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F91" w:rsidRPr="00F002AC" w:rsidRDefault="00306F91" w:rsidP="00306F91">
      <w:pPr>
        <w:rPr>
          <w:rFonts w:hint="eastAsia"/>
          <w:b/>
          <w:sz w:val="18"/>
          <w:szCs w:val="18"/>
        </w:rPr>
      </w:pPr>
    </w:p>
    <w:p w:rsidR="00306F91" w:rsidRPr="005A77FB" w:rsidRDefault="00306F91" w:rsidP="00306F91">
      <w:pPr>
        <w:pStyle w:val="a3"/>
        <w:shd w:val="clear" w:color="auto" w:fill="FFFFFF"/>
        <w:spacing w:before="0" w:beforeAutospacing="0" w:after="0" w:afterAutospacing="0"/>
        <w:jc w:val="center"/>
        <w:rPr>
          <w:rFonts w:ascii="黑体" w:eastAsia="黑体" w:hAnsi="黑体"/>
          <w:color w:val="000000"/>
          <w:sz w:val="30"/>
          <w:szCs w:val="30"/>
        </w:rPr>
      </w:pPr>
      <w:r w:rsidRPr="005A77FB">
        <w:rPr>
          <w:rFonts w:ascii="黑体" w:eastAsia="黑体" w:hAnsi="黑体" w:hint="eastAsia"/>
          <w:color w:val="000000"/>
          <w:sz w:val="30"/>
          <w:szCs w:val="30"/>
        </w:rPr>
        <w:t>《华北农学报》</w:t>
      </w:r>
      <w:r w:rsidR="007F124E" w:rsidRPr="007F124E">
        <w:rPr>
          <w:rFonts w:ascii="黑体" w:eastAsia="黑体" w:hAnsi="黑体" w:hint="eastAsia"/>
          <w:color w:val="000000"/>
          <w:sz w:val="30"/>
          <w:szCs w:val="30"/>
        </w:rPr>
        <w:t>作物</w:t>
      </w:r>
      <w:r w:rsidR="001A5772" w:rsidRPr="005A77FB">
        <w:rPr>
          <w:rFonts w:ascii="黑体" w:eastAsia="黑体" w:hAnsi="黑体" w:hint="eastAsia"/>
          <w:color w:val="000000"/>
          <w:sz w:val="30"/>
          <w:szCs w:val="30"/>
        </w:rPr>
        <w:t>盐胁迫</w:t>
      </w:r>
      <w:r w:rsidRPr="005A77FB">
        <w:rPr>
          <w:rFonts w:ascii="黑体" w:eastAsia="黑体" w:hAnsi="黑体" w:hint="eastAsia"/>
          <w:color w:val="000000"/>
          <w:sz w:val="30"/>
          <w:szCs w:val="30"/>
        </w:rPr>
        <w:t>专题</w:t>
      </w:r>
    </w:p>
    <w:p w:rsidR="00306F91" w:rsidRPr="00F002AC" w:rsidRDefault="00306F91" w:rsidP="00306F91">
      <w:pPr>
        <w:pStyle w:val="a3"/>
        <w:shd w:val="clear" w:color="auto" w:fill="FFFFFF"/>
        <w:spacing w:before="0" w:beforeAutospacing="0" w:after="0" w:afterAutospacing="0"/>
        <w:jc w:val="center"/>
        <w:rPr>
          <w:rFonts w:ascii="PingFangTC-light" w:hAnsi="PingFangTC-light" w:hint="eastAsia"/>
          <w:b/>
          <w:color w:val="000000"/>
          <w:sz w:val="18"/>
          <w:szCs w:val="18"/>
        </w:rPr>
      </w:pPr>
    </w:p>
    <w:p w:rsidR="00306F91" w:rsidRPr="00F002AC" w:rsidRDefault="00306F91" w:rsidP="00F002AC">
      <w:pPr>
        <w:pStyle w:val="a3"/>
        <w:shd w:val="clear" w:color="auto" w:fill="FFFFFF"/>
        <w:spacing w:before="0" w:beforeAutospacing="0" w:after="0" w:afterAutospacing="0" w:line="400" w:lineRule="exact"/>
        <w:ind w:firstLineChars="200" w:firstLine="360"/>
        <w:jc w:val="both"/>
        <w:rPr>
          <w:rFonts w:asciiTheme="majorEastAsia" w:eastAsiaTheme="majorEastAsia" w:hAnsiTheme="majorEastAsia"/>
          <w:color w:val="333333"/>
          <w:sz w:val="18"/>
          <w:szCs w:val="18"/>
        </w:rPr>
      </w:pPr>
      <w:r w:rsidRPr="00F002AC">
        <w:rPr>
          <w:rFonts w:asciiTheme="majorEastAsia" w:eastAsiaTheme="majorEastAsia" w:hAnsiTheme="majorEastAsia" w:hint="eastAsia"/>
          <w:color w:val="333333"/>
          <w:sz w:val="18"/>
          <w:szCs w:val="18"/>
        </w:rPr>
        <w:t>为了更有针对性地服务相关领域的专家学者和广大读者，促进学术交流，引领科技发展，《华北农学报》汇集优质资源，制作相关专题。本专题为</w:t>
      </w:r>
      <w:r w:rsidR="007F124E" w:rsidRPr="007F124E">
        <w:rPr>
          <w:rFonts w:asciiTheme="majorEastAsia" w:eastAsiaTheme="majorEastAsia" w:hAnsiTheme="majorEastAsia" w:hint="eastAsia"/>
          <w:b/>
          <w:color w:val="333333"/>
          <w:sz w:val="18"/>
          <w:szCs w:val="18"/>
        </w:rPr>
        <w:t>作物盐胁迫专题</w:t>
      </w:r>
      <w:r w:rsidRPr="00F002AC">
        <w:rPr>
          <w:rFonts w:asciiTheme="majorEastAsia" w:eastAsiaTheme="majorEastAsia" w:hAnsiTheme="majorEastAsia" w:hint="eastAsia"/>
          <w:color w:val="333333"/>
          <w:sz w:val="18"/>
          <w:szCs w:val="18"/>
        </w:rPr>
        <w:t>。</w:t>
      </w:r>
    </w:p>
    <w:p w:rsidR="000E596E" w:rsidRDefault="006F6C36" w:rsidP="002E7145">
      <w:pPr>
        <w:pStyle w:val="a3"/>
        <w:shd w:val="clear" w:color="auto" w:fill="FFFFFF"/>
        <w:spacing w:before="0" w:beforeAutospacing="0" w:after="0" w:afterAutospacing="0" w:line="400" w:lineRule="exact"/>
        <w:ind w:firstLineChars="200" w:firstLine="360"/>
        <w:jc w:val="both"/>
        <w:rPr>
          <w:rFonts w:ascii="PingFangTC-light" w:hAnsi="PingFangTC-light" w:hint="eastAsia"/>
          <w:sz w:val="18"/>
          <w:szCs w:val="18"/>
        </w:rPr>
      </w:pPr>
      <w:r w:rsidRPr="002E7145">
        <w:rPr>
          <w:rFonts w:ascii="PingFangTC-light" w:hAnsi="PingFangTC-light" w:hint="eastAsia"/>
          <w:sz w:val="18"/>
          <w:szCs w:val="18"/>
        </w:rPr>
        <w:t>我国盐渍化土壤面积约</w:t>
      </w:r>
      <w:r w:rsidRPr="002E7145">
        <w:rPr>
          <w:rFonts w:ascii="PingFangTC-light" w:hAnsi="PingFangTC-light" w:hint="eastAsia"/>
          <w:sz w:val="18"/>
          <w:szCs w:val="18"/>
        </w:rPr>
        <w:t>3600</w:t>
      </w:r>
      <w:r w:rsidRPr="002E7145">
        <w:rPr>
          <w:rFonts w:ascii="PingFangTC-light" w:hAnsi="PingFangTC-light" w:hint="eastAsia"/>
          <w:sz w:val="18"/>
          <w:szCs w:val="18"/>
        </w:rPr>
        <w:t>万</w:t>
      </w:r>
      <w:r w:rsidRPr="002E7145">
        <w:rPr>
          <w:rFonts w:ascii="PingFangTC-light" w:hAnsi="PingFangTC-light" w:hint="eastAsia"/>
          <w:sz w:val="18"/>
          <w:szCs w:val="18"/>
        </w:rPr>
        <w:t>hm</w:t>
      </w:r>
      <w:r w:rsidRPr="00E94D01">
        <w:rPr>
          <w:rFonts w:ascii="PingFangTC-light" w:hAnsi="PingFangTC-light" w:hint="eastAsia"/>
          <w:sz w:val="18"/>
          <w:szCs w:val="18"/>
          <w:vertAlign w:val="superscript"/>
        </w:rPr>
        <w:t>2</w:t>
      </w:r>
      <w:r w:rsidRPr="002E7145">
        <w:rPr>
          <w:rFonts w:ascii="PingFangTC-light" w:hAnsi="PingFangTC-light" w:hint="eastAsia"/>
          <w:sz w:val="18"/>
          <w:szCs w:val="18"/>
        </w:rPr>
        <w:t>，盐碱化耕地约</w:t>
      </w:r>
      <w:r w:rsidRPr="002E7145">
        <w:rPr>
          <w:rFonts w:ascii="PingFangTC-light" w:hAnsi="PingFangTC-light" w:hint="eastAsia"/>
          <w:sz w:val="18"/>
          <w:szCs w:val="18"/>
        </w:rPr>
        <w:t>760</w:t>
      </w:r>
      <w:r w:rsidRPr="002E7145">
        <w:rPr>
          <w:rFonts w:ascii="PingFangTC-light" w:hAnsi="PingFangTC-light" w:hint="eastAsia"/>
          <w:sz w:val="18"/>
          <w:szCs w:val="18"/>
        </w:rPr>
        <w:t>万</w:t>
      </w:r>
      <w:r w:rsidRPr="002E7145">
        <w:rPr>
          <w:rFonts w:ascii="PingFangTC-light" w:hAnsi="PingFangTC-light" w:hint="eastAsia"/>
          <w:sz w:val="18"/>
          <w:szCs w:val="18"/>
        </w:rPr>
        <w:t>hm</w:t>
      </w:r>
      <w:r w:rsidRPr="00E94D01">
        <w:rPr>
          <w:rFonts w:ascii="PingFangTC-light" w:hAnsi="PingFangTC-light" w:hint="eastAsia"/>
          <w:sz w:val="18"/>
          <w:szCs w:val="18"/>
          <w:vertAlign w:val="superscript"/>
        </w:rPr>
        <w:t>2</w:t>
      </w:r>
      <w:r w:rsidRPr="002E7145">
        <w:rPr>
          <w:rFonts w:ascii="PingFangTC-light" w:hAnsi="PingFangTC-light" w:hint="eastAsia"/>
          <w:sz w:val="18"/>
          <w:szCs w:val="18"/>
        </w:rPr>
        <w:t>，占全国可利用土地总面积的</w:t>
      </w:r>
      <w:r w:rsidRPr="002E7145">
        <w:rPr>
          <w:rFonts w:ascii="PingFangTC-light" w:hAnsi="PingFangTC-light" w:hint="eastAsia"/>
          <w:sz w:val="18"/>
          <w:szCs w:val="18"/>
        </w:rPr>
        <w:t>4.88%</w:t>
      </w:r>
      <w:r w:rsidRPr="002E7145">
        <w:rPr>
          <w:rFonts w:ascii="PingFangTC-light" w:hAnsi="PingFangTC-light" w:hint="eastAsia"/>
          <w:sz w:val="18"/>
          <w:szCs w:val="18"/>
        </w:rPr>
        <w:t>。</w:t>
      </w:r>
      <w:r w:rsidR="002E7145" w:rsidRPr="002E7145">
        <w:rPr>
          <w:rFonts w:ascii="PingFangTC-light" w:hAnsi="PingFangTC-light" w:hint="eastAsia"/>
          <w:sz w:val="18"/>
          <w:szCs w:val="18"/>
        </w:rPr>
        <w:t>土壤</w:t>
      </w:r>
      <w:r w:rsidRPr="00877705">
        <w:rPr>
          <w:rFonts w:ascii="PingFangTC-light" w:hAnsi="PingFangTC-light" w:hint="eastAsia"/>
          <w:sz w:val="18"/>
          <w:szCs w:val="18"/>
        </w:rPr>
        <w:t>盐渍化</w:t>
      </w:r>
      <w:r w:rsidR="002E7145" w:rsidRPr="002E7145">
        <w:rPr>
          <w:rFonts w:ascii="PingFangTC-light" w:hAnsi="PingFangTC-light" w:hint="eastAsia"/>
          <w:sz w:val="18"/>
          <w:szCs w:val="18"/>
        </w:rPr>
        <w:t>已成为制约农作物生长的重要非生物因子之一，</w:t>
      </w:r>
      <w:r w:rsidR="00877705" w:rsidRPr="00877705">
        <w:rPr>
          <w:rFonts w:ascii="PingFangTC-light" w:hAnsi="PingFangTC-light" w:hint="eastAsia"/>
          <w:sz w:val="18"/>
          <w:szCs w:val="18"/>
        </w:rPr>
        <w:t>严重影响种子萌发</w:t>
      </w:r>
      <w:r w:rsidR="00147603" w:rsidRPr="00877705">
        <w:rPr>
          <w:rFonts w:ascii="PingFangTC-light" w:hAnsi="PingFangTC-light" w:hint="eastAsia"/>
          <w:sz w:val="18"/>
          <w:szCs w:val="18"/>
        </w:rPr>
        <w:t>和</w:t>
      </w:r>
      <w:r w:rsidR="00877705" w:rsidRPr="00877705">
        <w:rPr>
          <w:rFonts w:ascii="PingFangTC-light" w:hAnsi="PingFangTC-light" w:hint="eastAsia"/>
          <w:sz w:val="18"/>
          <w:szCs w:val="18"/>
        </w:rPr>
        <w:t>作物生长，是限制农业生产的一个主要因素。</w:t>
      </w:r>
    </w:p>
    <w:p w:rsidR="002E7145" w:rsidRDefault="000E596E" w:rsidP="002E7145">
      <w:pPr>
        <w:pStyle w:val="a3"/>
        <w:shd w:val="clear" w:color="auto" w:fill="FFFFFF"/>
        <w:spacing w:before="0" w:beforeAutospacing="0" w:after="0" w:afterAutospacing="0" w:line="400" w:lineRule="exact"/>
        <w:ind w:firstLineChars="200" w:firstLine="360"/>
        <w:jc w:val="both"/>
        <w:rPr>
          <w:rFonts w:ascii="PingFangTC-light" w:hAnsi="PingFangTC-light" w:hint="eastAsia"/>
          <w:sz w:val="18"/>
          <w:szCs w:val="18"/>
        </w:rPr>
      </w:pPr>
      <w:r w:rsidRPr="00F002AC">
        <w:rPr>
          <w:rFonts w:ascii="PingFangTC-light" w:hAnsi="PingFangTC-light" w:hint="eastAsia"/>
          <w:sz w:val="18"/>
          <w:szCs w:val="18"/>
        </w:rPr>
        <w:t>为揭示</w:t>
      </w:r>
      <w:r w:rsidR="007F1B69" w:rsidRPr="007F1B69">
        <w:rPr>
          <w:rFonts w:ascii="PingFangTC-light" w:hAnsi="PingFangTC-light" w:hint="eastAsia"/>
          <w:sz w:val="18"/>
          <w:szCs w:val="18"/>
        </w:rPr>
        <w:t>作物盐胁迫</w:t>
      </w:r>
      <w:r w:rsidRPr="00F002AC">
        <w:rPr>
          <w:rFonts w:ascii="PingFangTC-light" w:hAnsi="PingFangTC-light" w:hint="eastAsia"/>
          <w:sz w:val="18"/>
          <w:szCs w:val="18"/>
        </w:rPr>
        <w:t>机理，</w:t>
      </w:r>
      <w:r w:rsidR="006F6C36">
        <w:rPr>
          <w:rFonts w:ascii="PingFangTC-light" w:hAnsi="PingFangTC-light" w:hint="eastAsia"/>
          <w:sz w:val="18"/>
          <w:szCs w:val="18"/>
        </w:rPr>
        <w:t>增强作物抗性，</w:t>
      </w:r>
      <w:r w:rsidRPr="00F002AC">
        <w:rPr>
          <w:rFonts w:ascii="PingFangTC-light" w:hAnsi="PingFangTC-light" w:hint="eastAsia"/>
          <w:sz w:val="18"/>
          <w:szCs w:val="18"/>
        </w:rPr>
        <w:t>《华北农学报》相关领域的专家做了大量研究，发表</w:t>
      </w:r>
      <w:r w:rsidR="00441806">
        <w:rPr>
          <w:rFonts w:ascii="PingFangTC-light" w:hAnsi="PingFangTC-light" w:hint="eastAsia"/>
          <w:sz w:val="18"/>
          <w:szCs w:val="18"/>
        </w:rPr>
        <w:t>相关</w:t>
      </w:r>
      <w:r w:rsidR="006F6C36" w:rsidRPr="00F002AC">
        <w:rPr>
          <w:rFonts w:ascii="PingFangTC-light" w:hAnsi="PingFangTC-light" w:hint="eastAsia"/>
          <w:sz w:val="18"/>
          <w:szCs w:val="18"/>
        </w:rPr>
        <w:t>论文</w:t>
      </w:r>
      <w:r w:rsidR="00441806">
        <w:rPr>
          <w:rFonts w:ascii="PingFangTC-light" w:hAnsi="PingFangTC-light" w:hint="eastAsia"/>
          <w:sz w:val="18"/>
          <w:szCs w:val="18"/>
        </w:rPr>
        <w:t>300</w:t>
      </w:r>
      <w:r w:rsidR="00441806">
        <w:rPr>
          <w:rFonts w:ascii="PingFangTC-light" w:hAnsi="PingFangTC-light" w:hint="eastAsia"/>
          <w:sz w:val="18"/>
          <w:szCs w:val="18"/>
        </w:rPr>
        <w:t>余篇</w:t>
      </w:r>
      <w:r w:rsidRPr="00F002AC">
        <w:rPr>
          <w:rFonts w:ascii="PingFangTC-light" w:hAnsi="PingFangTC-light" w:hint="eastAsia"/>
          <w:sz w:val="18"/>
          <w:szCs w:val="18"/>
        </w:rPr>
        <w:t>，</w:t>
      </w:r>
      <w:r w:rsidR="00B66411" w:rsidRPr="00F002AC">
        <w:rPr>
          <w:rFonts w:ascii="PingFangTC-light" w:hAnsi="PingFangTC-light" w:hint="eastAsia"/>
          <w:sz w:val="18"/>
          <w:szCs w:val="18"/>
        </w:rPr>
        <w:t>研究领域涉及</w:t>
      </w:r>
      <w:r w:rsidR="00B66411" w:rsidRPr="002E7145">
        <w:rPr>
          <w:rFonts w:ascii="PingFangTC-light" w:hAnsi="PingFangTC-light" w:hint="eastAsia"/>
          <w:sz w:val="18"/>
          <w:szCs w:val="18"/>
        </w:rPr>
        <w:t>盐胁迫危害、植物对盐胁迫</w:t>
      </w:r>
      <w:r w:rsidR="006F6C36">
        <w:rPr>
          <w:rFonts w:ascii="PingFangTC-light" w:hAnsi="PingFangTC-light" w:hint="eastAsia"/>
          <w:sz w:val="18"/>
          <w:szCs w:val="18"/>
        </w:rPr>
        <w:t>的生理</w:t>
      </w:r>
      <w:r w:rsidR="00B66411" w:rsidRPr="002E7145">
        <w:rPr>
          <w:rFonts w:ascii="PingFangTC-light" w:hAnsi="PingFangTC-light" w:hint="eastAsia"/>
          <w:sz w:val="18"/>
          <w:szCs w:val="18"/>
        </w:rPr>
        <w:t>响应</w:t>
      </w:r>
      <w:r w:rsidR="006F6C36">
        <w:rPr>
          <w:rFonts w:ascii="PingFangTC-light" w:hAnsi="PingFangTC-light" w:hint="eastAsia"/>
          <w:sz w:val="18"/>
          <w:szCs w:val="18"/>
        </w:rPr>
        <w:t>及</w:t>
      </w:r>
      <w:r w:rsidR="00B66411" w:rsidRPr="002E7145">
        <w:rPr>
          <w:rFonts w:ascii="PingFangTC-light" w:hAnsi="PingFangTC-light" w:hint="eastAsia"/>
          <w:sz w:val="18"/>
          <w:szCs w:val="18"/>
        </w:rPr>
        <w:t>内在机制</w:t>
      </w:r>
      <w:r w:rsidR="00B66411" w:rsidRPr="002E7145">
        <w:rPr>
          <w:rFonts w:ascii="PingFangTC-light" w:hAnsi="PingFangTC-light" w:hint="eastAsia"/>
          <w:sz w:val="18"/>
          <w:szCs w:val="18"/>
        </w:rPr>
        <w:t>(</w:t>
      </w:r>
      <w:r w:rsidR="00B66411" w:rsidRPr="002E7145">
        <w:rPr>
          <w:rFonts w:ascii="PingFangTC-light" w:hAnsi="PingFangTC-light" w:hint="eastAsia"/>
          <w:sz w:val="18"/>
          <w:szCs w:val="18"/>
        </w:rPr>
        <w:t>包括渗透调节、活性氧清除、基因表达的调控等</w:t>
      </w:r>
      <w:r w:rsidR="00B66411" w:rsidRPr="002E7145">
        <w:rPr>
          <w:rFonts w:ascii="PingFangTC-light" w:hAnsi="PingFangTC-light" w:hint="eastAsia"/>
          <w:sz w:val="18"/>
          <w:szCs w:val="18"/>
        </w:rPr>
        <w:t>)</w:t>
      </w:r>
      <w:r w:rsidR="00B66411" w:rsidRPr="002E7145">
        <w:rPr>
          <w:rFonts w:ascii="PingFangTC-light" w:hAnsi="PingFangTC-light" w:hint="eastAsia"/>
          <w:sz w:val="18"/>
          <w:szCs w:val="18"/>
        </w:rPr>
        <w:t>、外源调控植物耐盐性途径</w:t>
      </w:r>
      <w:r w:rsidRPr="00F002AC">
        <w:rPr>
          <w:rFonts w:ascii="PingFangTC-light" w:hAnsi="PingFangTC-light" w:hint="eastAsia"/>
          <w:sz w:val="18"/>
          <w:szCs w:val="18"/>
        </w:rPr>
        <w:t>等，作物涉及</w:t>
      </w:r>
      <w:r w:rsidRPr="000E596E">
        <w:rPr>
          <w:rFonts w:ascii="PingFangTC-light" w:hAnsi="PingFangTC-light" w:hint="eastAsia"/>
          <w:sz w:val="18"/>
          <w:szCs w:val="18"/>
        </w:rPr>
        <w:t>小麦、大麦、燕麦、玉米、荞麦、大豆、谷子、花生、甘薯、马铃薯、高粱、水稻、棉花、番茄、莴苣、茄子、胡萝卜、黄瓜、辣椒、芹菜、芸豆、苹果、胡卢巴、苜蓿、沙葱、竹柳、甘草、冰草、向日葵、杂草稻、饲用甜菜、芦荟、结缕草、烟草</w:t>
      </w:r>
      <w:r w:rsidRPr="00F002AC">
        <w:rPr>
          <w:rFonts w:ascii="PingFangTC-light" w:hAnsi="PingFangTC-light" w:hint="eastAsia"/>
          <w:sz w:val="18"/>
          <w:szCs w:val="18"/>
        </w:rPr>
        <w:t>等。</w:t>
      </w:r>
    </w:p>
    <w:p w:rsidR="00306F91" w:rsidRPr="00F002AC" w:rsidRDefault="00306F91" w:rsidP="00147603">
      <w:pPr>
        <w:spacing w:line="400" w:lineRule="exact"/>
        <w:ind w:firstLineChars="200" w:firstLine="360"/>
        <w:rPr>
          <w:rFonts w:asciiTheme="minorEastAsia" w:hAnsiTheme="minorEastAsia"/>
          <w:sz w:val="18"/>
          <w:szCs w:val="18"/>
        </w:rPr>
      </w:pPr>
      <w:r w:rsidRPr="00F002AC">
        <w:rPr>
          <w:rFonts w:asciiTheme="minorEastAsia" w:hAnsiTheme="minorEastAsia" w:hint="eastAsia"/>
          <w:sz w:val="18"/>
          <w:szCs w:val="18"/>
        </w:rPr>
        <w:t>本专题筛选</w:t>
      </w:r>
      <w:r w:rsidR="00441806" w:rsidRPr="00441806">
        <w:rPr>
          <w:rFonts w:asciiTheme="minorEastAsia" w:hAnsiTheme="minorEastAsia" w:hint="eastAsia"/>
          <w:sz w:val="18"/>
          <w:szCs w:val="18"/>
        </w:rPr>
        <w:t>作物盐胁迫</w:t>
      </w:r>
      <w:r w:rsidRPr="00F002AC">
        <w:rPr>
          <w:rFonts w:asciiTheme="minorEastAsia" w:hAnsiTheme="minorEastAsia" w:hint="eastAsia"/>
          <w:sz w:val="18"/>
          <w:szCs w:val="18"/>
        </w:rPr>
        <w:t>论文1</w:t>
      </w:r>
      <w:r w:rsidR="00441806">
        <w:rPr>
          <w:rFonts w:asciiTheme="minorEastAsia" w:hAnsiTheme="minorEastAsia" w:hint="eastAsia"/>
          <w:sz w:val="18"/>
          <w:szCs w:val="18"/>
        </w:rPr>
        <w:t>2</w:t>
      </w:r>
      <w:r w:rsidRPr="00F002AC">
        <w:rPr>
          <w:rFonts w:asciiTheme="minorEastAsia" w:hAnsiTheme="minorEastAsia" w:hint="eastAsia"/>
          <w:sz w:val="18"/>
          <w:szCs w:val="18"/>
        </w:rPr>
        <w:t>0篇，分为</w:t>
      </w:r>
      <w:r w:rsidRPr="00F002AC">
        <w:rPr>
          <w:rFonts w:asciiTheme="minorEastAsia" w:hAnsiTheme="minorEastAsia" w:hint="eastAsia"/>
          <w:b/>
          <w:color w:val="FF0000"/>
          <w:sz w:val="18"/>
          <w:szCs w:val="18"/>
        </w:rPr>
        <w:t>经典回顾版块</w:t>
      </w:r>
      <w:r w:rsidRPr="00F002AC">
        <w:rPr>
          <w:rFonts w:asciiTheme="minorEastAsia" w:hAnsiTheme="minorEastAsia" w:hint="eastAsia"/>
          <w:sz w:val="18"/>
          <w:szCs w:val="18"/>
        </w:rPr>
        <w:t>和</w:t>
      </w:r>
      <w:r w:rsidRPr="00F002AC">
        <w:rPr>
          <w:rFonts w:asciiTheme="minorEastAsia" w:hAnsiTheme="minorEastAsia" w:hint="eastAsia"/>
          <w:b/>
          <w:color w:val="FF0000"/>
          <w:sz w:val="18"/>
          <w:szCs w:val="18"/>
        </w:rPr>
        <w:t>研究前沿版块</w:t>
      </w:r>
      <w:r w:rsidRPr="00F002AC">
        <w:rPr>
          <w:rFonts w:asciiTheme="minorEastAsia" w:hAnsiTheme="minorEastAsia" w:hint="eastAsia"/>
          <w:sz w:val="18"/>
          <w:szCs w:val="18"/>
        </w:rPr>
        <w:t>，其中</w:t>
      </w:r>
      <w:r w:rsidRPr="00F002AC">
        <w:rPr>
          <w:rFonts w:asciiTheme="minorEastAsia" w:hAnsiTheme="minorEastAsia" w:hint="eastAsia"/>
          <w:b/>
          <w:color w:val="FF0000"/>
          <w:sz w:val="18"/>
          <w:szCs w:val="18"/>
        </w:rPr>
        <w:t>经典回顾版块</w:t>
      </w:r>
      <w:r w:rsidRPr="00F002AC">
        <w:rPr>
          <w:rFonts w:asciiTheme="minorEastAsia" w:hAnsiTheme="minorEastAsia" w:hint="eastAsia"/>
          <w:sz w:val="18"/>
          <w:szCs w:val="18"/>
        </w:rPr>
        <w:t>筛选《华北农学报》</w:t>
      </w:r>
      <w:r w:rsidR="00147603" w:rsidRPr="00147603">
        <w:rPr>
          <w:rFonts w:asciiTheme="minorEastAsia" w:hAnsiTheme="minorEastAsia" w:hint="eastAsia"/>
          <w:sz w:val="18"/>
          <w:szCs w:val="18"/>
        </w:rPr>
        <w:t>作物盐胁迫</w:t>
      </w:r>
      <w:r w:rsidRPr="00F002AC">
        <w:rPr>
          <w:rFonts w:asciiTheme="minorEastAsia" w:hAnsiTheme="minorEastAsia" w:hint="eastAsia"/>
          <w:sz w:val="18"/>
          <w:szCs w:val="18"/>
        </w:rPr>
        <w:t>领域高被引论文</w:t>
      </w:r>
      <w:r w:rsidR="002E456D">
        <w:rPr>
          <w:rFonts w:asciiTheme="minorEastAsia" w:hAnsiTheme="minorEastAsia" w:hint="eastAsia"/>
          <w:sz w:val="18"/>
          <w:szCs w:val="18"/>
        </w:rPr>
        <w:t>6</w:t>
      </w:r>
      <w:r w:rsidRPr="00F002AC">
        <w:rPr>
          <w:rFonts w:asciiTheme="minorEastAsia" w:hAnsiTheme="minorEastAsia" w:hint="eastAsia"/>
          <w:sz w:val="18"/>
          <w:szCs w:val="18"/>
        </w:rPr>
        <w:t>0篇（TOP</w:t>
      </w:r>
      <w:r w:rsidR="002E456D">
        <w:rPr>
          <w:rFonts w:asciiTheme="minorEastAsia" w:hAnsiTheme="minorEastAsia" w:hint="eastAsia"/>
          <w:sz w:val="18"/>
          <w:szCs w:val="18"/>
        </w:rPr>
        <w:t>6</w:t>
      </w:r>
      <w:r w:rsidRPr="00F002AC">
        <w:rPr>
          <w:rFonts w:asciiTheme="minorEastAsia" w:hAnsiTheme="minorEastAsia" w:hint="eastAsia"/>
          <w:sz w:val="18"/>
          <w:szCs w:val="18"/>
        </w:rPr>
        <w:t>0）</w:t>
      </w:r>
      <w:r w:rsidR="00147603">
        <w:rPr>
          <w:rFonts w:asciiTheme="minorEastAsia" w:hAnsiTheme="minorEastAsia" w:hint="eastAsia"/>
          <w:sz w:val="18"/>
          <w:szCs w:val="18"/>
        </w:rPr>
        <w:t>；</w:t>
      </w:r>
      <w:r w:rsidRPr="00F002AC">
        <w:rPr>
          <w:rFonts w:asciiTheme="minorEastAsia" w:hAnsiTheme="minorEastAsia" w:hint="eastAsia"/>
          <w:b/>
          <w:color w:val="FF0000"/>
          <w:sz w:val="18"/>
          <w:szCs w:val="18"/>
        </w:rPr>
        <w:t>研究前沿版块</w:t>
      </w:r>
      <w:r w:rsidRPr="00F002AC">
        <w:rPr>
          <w:rFonts w:asciiTheme="minorEastAsia" w:hAnsiTheme="minorEastAsia" w:hint="eastAsia"/>
          <w:sz w:val="18"/>
          <w:szCs w:val="18"/>
        </w:rPr>
        <w:t>为《华北农学报》近几年最新发表的</w:t>
      </w:r>
      <w:r w:rsidR="00147603" w:rsidRPr="00147603">
        <w:rPr>
          <w:rFonts w:asciiTheme="minorEastAsia" w:hAnsiTheme="minorEastAsia" w:hint="eastAsia"/>
          <w:sz w:val="18"/>
          <w:szCs w:val="18"/>
        </w:rPr>
        <w:t>作物盐胁迫</w:t>
      </w:r>
      <w:r w:rsidRPr="00F002AC">
        <w:rPr>
          <w:rFonts w:asciiTheme="minorEastAsia" w:hAnsiTheme="minorEastAsia" w:hint="eastAsia"/>
          <w:sz w:val="18"/>
          <w:szCs w:val="18"/>
        </w:rPr>
        <w:t>论文</w:t>
      </w:r>
      <w:r w:rsidR="00147603">
        <w:rPr>
          <w:rFonts w:asciiTheme="minorEastAsia" w:hAnsiTheme="minorEastAsia" w:hint="eastAsia"/>
          <w:sz w:val="18"/>
          <w:szCs w:val="18"/>
        </w:rPr>
        <w:t>6</w:t>
      </w:r>
      <w:r w:rsidRPr="00F002AC">
        <w:rPr>
          <w:rFonts w:asciiTheme="minorEastAsia" w:hAnsiTheme="minorEastAsia" w:hint="eastAsia"/>
          <w:sz w:val="18"/>
          <w:szCs w:val="18"/>
        </w:rPr>
        <w:t>0篇，反映当前</w:t>
      </w:r>
      <w:r w:rsidR="00147603" w:rsidRPr="00147603">
        <w:rPr>
          <w:rFonts w:asciiTheme="minorEastAsia" w:hAnsiTheme="minorEastAsia" w:hint="eastAsia"/>
          <w:sz w:val="18"/>
          <w:szCs w:val="18"/>
        </w:rPr>
        <w:t>作物盐胁迫</w:t>
      </w:r>
      <w:r w:rsidRPr="00F002AC">
        <w:rPr>
          <w:rFonts w:asciiTheme="minorEastAsia" w:hAnsiTheme="minorEastAsia" w:hint="eastAsia"/>
          <w:sz w:val="18"/>
          <w:szCs w:val="18"/>
        </w:rPr>
        <w:t>领域的热点。</w:t>
      </w:r>
    </w:p>
    <w:p w:rsidR="009D575D" w:rsidRDefault="00306F91" w:rsidP="00F002AC">
      <w:pPr>
        <w:spacing w:line="400" w:lineRule="exact"/>
        <w:ind w:firstLineChars="200" w:firstLine="360"/>
        <w:rPr>
          <w:rFonts w:ascii="PingFangTC-light" w:hAnsi="PingFangTC-light" w:hint="eastAsia"/>
          <w:sz w:val="18"/>
          <w:szCs w:val="18"/>
        </w:rPr>
      </w:pPr>
      <w:r w:rsidRPr="00F002AC">
        <w:rPr>
          <w:rFonts w:asciiTheme="minorEastAsia" w:hAnsiTheme="minorEastAsia" w:hint="eastAsia"/>
          <w:sz w:val="18"/>
          <w:szCs w:val="18"/>
        </w:rPr>
        <w:t>本文件包含入选论文的题目、作者、摘要、中英文完整引文（</w:t>
      </w:r>
      <w:r w:rsidRPr="009D575D">
        <w:rPr>
          <w:rFonts w:asciiTheme="minorEastAsia" w:hAnsiTheme="minorEastAsia" w:hint="eastAsia"/>
          <w:b/>
          <w:sz w:val="18"/>
          <w:szCs w:val="18"/>
        </w:rPr>
        <w:t>包含国际DOI号</w:t>
      </w:r>
      <w:r w:rsidRPr="00F002AC">
        <w:rPr>
          <w:rFonts w:asciiTheme="minorEastAsia" w:hAnsiTheme="minorEastAsia" w:hint="eastAsia"/>
          <w:sz w:val="18"/>
          <w:szCs w:val="18"/>
        </w:rPr>
        <w:t>）及全文链接网址，如需下载全文，请</w:t>
      </w:r>
      <w:r w:rsidR="00C70B66" w:rsidRPr="00C70B66">
        <w:rPr>
          <w:rFonts w:asciiTheme="minorEastAsia" w:hAnsiTheme="minorEastAsia" w:hint="eastAsia"/>
          <w:b/>
          <w:sz w:val="18"/>
          <w:szCs w:val="18"/>
        </w:rPr>
        <w:t>按住Ctrl键</w:t>
      </w:r>
      <w:bookmarkStart w:id="0" w:name="_GoBack"/>
      <w:r w:rsidR="00C70B66" w:rsidRPr="00C70B66">
        <w:rPr>
          <w:rFonts w:asciiTheme="minorEastAsia" w:hAnsiTheme="minorEastAsia" w:hint="eastAsia"/>
          <w:b/>
          <w:sz w:val="18"/>
          <w:szCs w:val="18"/>
        </w:rPr>
        <w:t>单</w:t>
      </w:r>
      <w:r w:rsidRPr="00C70B66">
        <w:rPr>
          <w:rFonts w:asciiTheme="minorEastAsia" w:hAnsiTheme="minorEastAsia"/>
          <w:b/>
          <w:sz w:val="18"/>
          <w:szCs w:val="18"/>
        </w:rPr>
        <w:t>击</w:t>
      </w:r>
      <w:bookmarkEnd w:id="0"/>
      <w:r w:rsidRPr="00F002AC">
        <w:rPr>
          <w:rFonts w:asciiTheme="minorEastAsia" w:hAnsiTheme="minorEastAsia"/>
          <w:sz w:val="18"/>
          <w:szCs w:val="18"/>
        </w:rPr>
        <w:t xml:space="preserve"> </w:t>
      </w:r>
      <w:r w:rsidRPr="00C70B66">
        <w:rPr>
          <w:rFonts w:asciiTheme="minorEastAsia" w:hAnsiTheme="minorEastAsia"/>
          <w:b/>
          <w:color w:val="FF0000"/>
          <w:sz w:val="18"/>
          <w:szCs w:val="18"/>
        </w:rPr>
        <w:t>“</w:t>
      </w:r>
      <w:r w:rsidRPr="00C70B66">
        <w:rPr>
          <w:rFonts w:asciiTheme="minorEastAsia" w:hAnsiTheme="minorEastAsia" w:hint="eastAsia"/>
          <w:b/>
          <w:color w:val="FF0000"/>
          <w:sz w:val="18"/>
          <w:szCs w:val="18"/>
        </w:rPr>
        <w:t>全文链接网址</w:t>
      </w:r>
      <w:r w:rsidR="00C70B66" w:rsidRPr="00C70B66">
        <w:rPr>
          <w:rFonts w:asciiTheme="minorEastAsia" w:hAnsiTheme="minorEastAsia"/>
          <w:b/>
          <w:color w:val="FF0000"/>
          <w:sz w:val="18"/>
          <w:szCs w:val="18"/>
        </w:rPr>
        <w:t>”</w:t>
      </w:r>
      <w:r w:rsidRPr="00F002AC">
        <w:rPr>
          <w:rFonts w:asciiTheme="minorEastAsia" w:hAnsiTheme="minorEastAsia" w:hint="eastAsia"/>
          <w:sz w:val="18"/>
          <w:szCs w:val="18"/>
        </w:rPr>
        <w:t>，</w:t>
      </w:r>
      <w:r w:rsidRPr="00F002AC">
        <w:rPr>
          <w:rFonts w:asciiTheme="minorEastAsia" w:hAnsiTheme="minorEastAsia"/>
          <w:sz w:val="18"/>
          <w:szCs w:val="18"/>
        </w:rPr>
        <w:t>即可打开</w:t>
      </w:r>
      <w:r w:rsidRPr="00F002AC">
        <w:rPr>
          <w:rFonts w:asciiTheme="minorEastAsia" w:hAnsiTheme="minorEastAsia" w:hint="eastAsia"/>
          <w:sz w:val="18"/>
          <w:szCs w:val="18"/>
        </w:rPr>
        <w:t>本文网页并</w:t>
      </w:r>
      <w:r w:rsidRPr="00F002AC">
        <w:rPr>
          <w:rFonts w:asciiTheme="minorEastAsia" w:hAnsiTheme="minorEastAsia"/>
          <w:sz w:val="18"/>
          <w:szCs w:val="18"/>
        </w:rPr>
        <w:t>可下载pdf</w:t>
      </w:r>
      <w:r w:rsidRPr="00F002AC">
        <w:rPr>
          <w:rFonts w:ascii="PingFangTC-light" w:hAnsi="PingFangTC-light"/>
          <w:sz w:val="18"/>
          <w:szCs w:val="18"/>
        </w:rPr>
        <w:t>格式及</w:t>
      </w:r>
      <w:r w:rsidRPr="00F002AC">
        <w:rPr>
          <w:rFonts w:ascii="PingFangTC-light" w:hAnsi="PingFangTC-light"/>
          <w:sz w:val="18"/>
          <w:szCs w:val="18"/>
        </w:rPr>
        <w:t>html</w:t>
      </w:r>
      <w:r w:rsidRPr="00F002AC">
        <w:rPr>
          <w:rFonts w:ascii="PingFangTC-light" w:hAnsi="PingFangTC-light"/>
          <w:sz w:val="18"/>
          <w:szCs w:val="18"/>
        </w:rPr>
        <w:t>格式全文</w:t>
      </w:r>
      <w:r w:rsidRPr="00F002AC">
        <w:rPr>
          <w:rFonts w:ascii="PingFangTC-light" w:hAnsi="PingFangTC-light" w:hint="eastAsia"/>
          <w:sz w:val="18"/>
          <w:szCs w:val="18"/>
        </w:rPr>
        <w:t>。</w:t>
      </w:r>
    </w:p>
    <w:p w:rsidR="00306F91" w:rsidRPr="007F7393" w:rsidRDefault="00306F91" w:rsidP="007F7393">
      <w:pPr>
        <w:spacing w:line="400" w:lineRule="exact"/>
        <w:ind w:firstLineChars="200" w:firstLine="420"/>
        <w:rPr>
          <w:rFonts w:ascii="黑体" w:eastAsia="黑体" w:hAnsi="黑体"/>
          <w:color w:val="FF0000"/>
          <w:szCs w:val="21"/>
        </w:rPr>
      </w:pPr>
      <w:r w:rsidRPr="007F7393">
        <w:rPr>
          <w:rFonts w:ascii="黑体" w:eastAsia="黑体" w:hAnsi="黑体" w:hint="eastAsia"/>
          <w:color w:val="FF0000"/>
          <w:szCs w:val="21"/>
        </w:rPr>
        <w:t>感谢您的下载关注及转发分享。</w:t>
      </w:r>
    </w:p>
    <w:p w:rsidR="00306F91" w:rsidRPr="00F002AC" w:rsidRDefault="00306F91" w:rsidP="00306F91">
      <w:pPr>
        <w:rPr>
          <w:b/>
          <w:sz w:val="18"/>
          <w:szCs w:val="18"/>
        </w:rPr>
      </w:pPr>
    </w:p>
    <w:p w:rsidR="00306F91" w:rsidRPr="00F002AC" w:rsidRDefault="00306F91" w:rsidP="00306F91">
      <w:pPr>
        <w:rPr>
          <w:b/>
          <w:sz w:val="18"/>
          <w:szCs w:val="18"/>
        </w:rPr>
      </w:pPr>
    </w:p>
    <w:p w:rsidR="00306F91" w:rsidRPr="006C5F24" w:rsidRDefault="00306F91" w:rsidP="00306F91">
      <w:pPr>
        <w:rPr>
          <w:rFonts w:ascii="黑体" w:eastAsia="黑体" w:hAnsi="黑体"/>
          <w:b/>
          <w:color w:val="FF0000"/>
          <w:sz w:val="30"/>
          <w:szCs w:val="30"/>
        </w:rPr>
      </w:pPr>
      <w:r w:rsidRPr="006C5F24">
        <w:rPr>
          <w:rFonts w:ascii="黑体" w:eastAsia="黑体" w:hAnsi="黑体" w:hint="eastAsia"/>
          <w:b/>
          <w:color w:val="FF0000"/>
          <w:sz w:val="30"/>
          <w:szCs w:val="30"/>
        </w:rPr>
        <w:t>经典回顾（TOP</w:t>
      </w:r>
      <w:r w:rsidR="006C5F24">
        <w:rPr>
          <w:rFonts w:ascii="黑体" w:eastAsia="黑体" w:hAnsi="黑体" w:hint="eastAsia"/>
          <w:b/>
          <w:color w:val="FF0000"/>
          <w:sz w:val="30"/>
          <w:szCs w:val="30"/>
        </w:rPr>
        <w:t>6</w:t>
      </w:r>
      <w:r w:rsidRPr="006C5F24">
        <w:rPr>
          <w:rFonts w:ascii="黑体" w:eastAsia="黑体" w:hAnsi="黑体" w:hint="eastAsia"/>
          <w:b/>
          <w:color w:val="FF0000"/>
          <w:sz w:val="30"/>
          <w:szCs w:val="30"/>
        </w:rPr>
        <w:t>0论文）</w:t>
      </w:r>
    </w:p>
    <w:p w:rsidR="0050572E" w:rsidRPr="00F002AC" w:rsidRDefault="00357D2A" w:rsidP="00357D2A">
      <w:pPr>
        <w:rPr>
          <w:b/>
          <w:color w:val="C00000"/>
          <w:sz w:val="18"/>
          <w:szCs w:val="18"/>
        </w:rPr>
      </w:pPr>
      <w:r w:rsidRPr="00F002AC">
        <w:rPr>
          <w:rFonts w:hint="eastAsia"/>
          <w:b/>
          <w:color w:val="C00000"/>
          <w:sz w:val="18"/>
          <w:szCs w:val="18"/>
        </w:rPr>
        <w:t>1</w:t>
      </w:r>
      <w:r w:rsidR="0050572E" w:rsidRPr="00F002AC">
        <w:rPr>
          <w:rFonts w:hint="eastAsia"/>
          <w:b/>
          <w:color w:val="C00000"/>
          <w:sz w:val="18"/>
          <w:szCs w:val="18"/>
        </w:rPr>
        <w:t xml:space="preserve"> </w:t>
      </w:r>
      <w:r w:rsidRPr="00F002AC">
        <w:rPr>
          <w:rFonts w:hint="eastAsia"/>
          <w:b/>
          <w:color w:val="C00000"/>
          <w:sz w:val="18"/>
          <w:szCs w:val="18"/>
        </w:rPr>
        <w:t>盐胁迫对甘草幼苗生长及其生理指标的影响</w:t>
      </w:r>
    </w:p>
    <w:p w:rsidR="00357D2A" w:rsidRPr="00F002AC" w:rsidRDefault="00F61F8A" w:rsidP="00357D2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F002AC" w:rsidRPr="00F002AC">
        <w:rPr>
          <w:rFonts w:hint="eastAsia"/>
          <w:b/>
          <w:color w:val="C00000"/>
          <w:sz w:val="18"/>
          <w:szCs w:val="18"/>
        </w:rPr>
        <w:t>杨秀红</w:t>
      </w:r>
      <w:r w:rsidR="00F002AC" w:rsidRPr="00F002AC">
        <w:rPr>
          <w:rFonts w:hint="eastAsia"/>
          <w:b/>
          <w:color w:val="C00000"/>
          <w:sz w:val="18"/>
          <w:szCs w:val="18"/>
        </w:rPr>
        <w:t xml:space="preserve">, </w:t>
      </w:r>
      <w:r w:rsidR="00F002AC" w:rsidRPr="00F002AC">
        <w:rPr>
          <w:rFonts w:hint="eastAsia"/>
          <w:b/>
          <w:color w:val="C00000"/>
          <w:sz w:val="18"/>
          <w:szCs w:val="18"/>
        </w:rPr>
        <w:t>李建民</w:t>
      </w:r>
      <w:r w:rsidR="00F002AC" w:rsidRPr="00F002AC">
        <w:rPr>
          <w:rFonts w:hint="eastAsia"/>
          <w:b/>
          <w:color w:val="C00000"/>
          <w:sz w:val="18"/>
          <w:szCs w:val="18"/>
        </w:rPr>
        <w:t xml:space="preserve">, </w:t>
      </w:r>
      <w:r w:rsidR="00F002AC" w:rsidRPr="00F002AC">
        <w:rPr>
          <w:rFonts w:hint="eastAsia"/>
          <w:b/>
          <w:color w:val="C00000"/>
          <w:sz w:val="18"/>
          <w:szCs w:val="18"/>
        </w:rPr>
        <w:t>董学会</w:t>
      </w:r>
      <w:r w:rsidR="00F002AC" w:rsidRPr="00F002AC">
        <w:rPr>
          <w:rFonts w:hint="eastAsia"/>
          <w:b/>
          <w:color w:val="C00000"/>
          <w:sz w:val="18"/>
          <w:szCs w:val="18"/>
        </w:rPr>
        <w:t xml:space="preserve">, </w:t>
      </w:r>
      <w:r w:rsidR="00F002AC" w:rsidRPr="00F002AC">
        <w:rPr>
          <w:rFonts w:hint="eastAsia"/>
          <w:b/>
          <w:color w:val="C00000"/>
          <w:sz w:val="18"/>
          <w:szCs w:val="18"/>
        </w:rPr>
        <w:t>段留生</w:t>
      </w:r>
      <w:r w:rsidR="00F002AC" w:rsidRPr="00F002AC">
        <w:rPr>
          <w:rFonts w:hint="eastAsia"/>
          <w:b/>
          <w:color w:val="C00000"/>
          <w:sz w:val="18"/>
          <w:szCs w:val="18"/>
        </w:rPr>
        <w:t xml:space="preserve">, </w:t>
      </w:r>
      <w:r w:rsidR="00F002AC" w:rsidRPr="00F002AC">
        <w:rPr>
          <w:rFonts w:hint="eastAsia"/>
          <w:b/>
          <w:color w:val="C00000"/>
          <w:sz w:val="18"/>
          <w:szCs w:val="18"/>
        </w:rPr>
        <w:t>李召虎</w:t>
      </w:r>
    </w:p>
    <w:p w:rsidR="00F61F8A" w:rsidRPr="00F002AC" w:rsidRDefault="00F61F8A" w:rsidP="00357D2A">
      <w:pPr>
        <w:rPr>
          <w:rFonts w:ascii="黑体" w:eastAsia="黑体" w:hAnsi="黑体"/>
          <w:b/>
          <w:sz w:val="18"/>
          <w:szCs w:val="18"/>
        </w:rPr>
      </w:pPr>
      <w:r w:rsidRPr="00F002AC">
        <w:rPr>
          <w:rFonts w:ascii="黑体" w:eastAsia="黑体" w:hAnsi="黑体" w:hint="eastAsia"/>
          <w:b/>
          <w:sz w:val="18"/>
          <w:szCs w:val="18"/>
        </w:rPr>
        <w:t>摘要：</w:t>
      </w:r>
      <w:r w:rsidR="00970EE3" w:rsidRPr="00F002AC">
        <w:rPr>
          <w:rFonts w:ascii="Verdana" w:hAnsi="Verdana"/>
          <w:color w:val="000000"/>
          <w:sz w:val="18"/>
          <w:szCs w:val="18"/>
          <w:shd w:val="clear" w:color="auto" w:fill="FFFFFF"/>
        </w:rPr>
        <w:t>研究了不同盐浓度（</w:t>
      </w:r>
      <w:r w:rsidR="00970EE3" w:rsidRPr="00F002AC">
        <w:rPr>
          <w:rFonts w:ascii="Verdana" w:hAnsi="Verdana"/>
          <w:color w:val="000000"/>
          <w:sz w:val="18"/>
          <w:szCs w:val="18"/>
          <w:shd w:val="clear" w:color="auto" w:fill="FFFFFF"/>
        </w:rPr>
        <w:t>0</w:t>
      </w:r>
      <w:r w:rsidR="00970EE3" w:rsidRPr="00F002AC">
        <w:rPr>
          <w:rFonts w:ascii="Verdana" w:hAnsi="Verdana"/>
          <w:color w:val="000000"/>
          <w:sz w:val="18"/>
          <w:szCs w:val="18"/>
          <w:shd w:val="clear" w:color="auto" w:fill="FFFFFF"/>
        </w:rPr>
        <w:t>，</w:t>
      </w:r>
      <w:r w:rsidR="00970EE3" w:rsidRPr="00F002AC">
        <w:rPr>
          <w:rFonts w:ascii="Verdana" w:hAnsi="Verdana"/>
          <w:color w:val="000000"/>
          <w:sz w:val="18"/>
          <w:szCs w:val="18"/>
          <w:shd w:val="clear" w:color="auto" w:fill="FFFFFF"/>
        </w:rPr>
        <w:t>50</w:t>
      </w:r>
      <w:r w:rsidR="00970EE3" w:rsidRPr="00F002AC">
        <w:rPr>
          <w:rFonts w:ascii="Verdana" w:hAnsi="Verdana"/>
          <w:color w:val="000000"/>
          <w:sz w:val="18"/>
          <w:szCs w:val="18"/>
          <w:shd w:val="clear" w:color="auto" w:fill="FFFFFF"/>
        </w:rPr>
        <w:t>，</w:t>
      </w:r>
      <w:r w:rsidR="00970EE3" w:rsidRPr="00F002AC">
        <w:rPr>
          <w:rFonts w:ascii="Verdana" w:hAnsi="Verdana"/>
          <w:color w:val="000000"/>
          <w:sz w:val="18"/>
          <w:szCs w:val="18"/>
          <w:shd w:val="clear" w:color="auto" w:fill="FFFFFF"/>
        </w:rPr>
        <w:t>100</w:t>
      </w:r>
      <w:r w:rsidR="00970EE3" w:rsidRPr="00F002AC">
        <w:rPr>
          <w:rFonts w:ascii="Verdana" w:hAnsi="Verdana"/>
          <w:color w:val="000000"/>
          <w:sz w:val="18"/>
          <w:szCs w:val="18"/>
          <w:shd w:val="clear" w:color="auto" w:fill="FFFFFF"/>
        </w:rPr>
        <w:t>，</w:t>
      </w:r>
      <w:r w:rsidR="00970EE3" w:rsidRPr="00F002AC">
        <w:rPr>
          <w:rFonts w:ascii="Verdana" w:hAnsi="Verdana"/>
          <w:color w:val="000000"/>
          <w:sz w:val="18"/>
          <w:szCs w:val="18"/>
          <w:shd w:val="clear" w:color="auto" w:fill="FFFFFF"/>
        </w:rPr>
        <w:t>200 mmol/L</w:t>
      </w:r>
      <w:r w:rsidR="00970EE3" w:rsidRPr="00F002AC">
        <w:rPr>
          <w:rFonts w:ascii="Verdana" w:hAnsi="Verdana"/>
          <w:color w:val="000000"/>
          <w:sz w:val="18"/>
          <w:szCs w:val="18"/>
          <w:shd w:val="clear" w:color="auto" w:fill="FFFFFF"/>
        </w:rPr>
        <w:t>）条件下甘草幼苗生长和生理生化各项指标，结果表明，随着盐浓度的升高，甘草幼苗根长变化最小，株高、鲜重和干重呈下降趋势，但低盐浓度（</w:t>
      </w:r>
      <w:r w:rsidR="00970EE3" w:rsidRPr="00F002AC">
        <w:rPr>
          <w:rFonts w:ascii="Verdana" w:hAnsi="Verdana"/>
          <w:color w:val="000000"/>
          <w:sz w:val="18"/>
          <w:szCs w:val="18"/>
          <w:shd w:val="clear" w:color="auto" w:fill="FFFFFF"/>
        </w:rPr>
        <w:t>50</w:t>
      </w:r>
      <w:r w:rsidR="00970EE3" w:rsidRPr="00F002AC">
        <w:rPr>
          <w:rFonts w:ascii="Verdana" w:hAnsi="Verdana"/>
          <w:color w:val="000000"/>
          <w:sz w:val="18"/>
          <w:szCs w:val="18"/>
          <w:shd w:val="clear" w:color="auto" w:fill="FFFFFF"/>
        </w:rPr>
        <w:t>，</w:t>
      </w:r>
      <w:r w:rsidR="00970EE3" w:rsidRPr="00F002AC">
        <w:rPr>
          <w:rFonts w:ascii="Verdana" w:hAnsi="Verdana"/>
          <w:color w:val="000000"/>
          <w:sz w:val="18"/>
          <w:szCs w:val="18"/>
          <w:shd w:val="clear" w:color="auto" w:fill="FFFFFF"/>
        </w:rPr>
        <w:t>100 mmol/L</w:t>
      </w:r>
      <w:r w:rsidR="00970EE3" w:rsidRPr="00F002AC">
        <w:rPr>
          <w:rFonts w:ascii="Verdana" w:hAnsi="Verdana"/>
          <w:color w:val="000000"/>
          <w:sz w:val="18"/>
          <w:szCs w:val="18"/>
          <w:shd w:val="clear" w:color="auto" w:fill="FFFFFF"/>
        </w:rPr>
        <w:t>）之间差异不明显；叶绿素含量和叶绿素荧光参数</w:t>
      </w:r>
      <w:r w:rsidR="00970EE3" w:rsidRPr="00F002AC">
        <w:rPr>
          <w:rFonts w:ascii="Verdana" w:hAnsi="Verdana"/>
          <w:color w:val="000000"/>
          <w:sz w:val="18"/>
          <w:szCs w:val="18"/>
          <w:shd w:val="clear" w:color="auto" w:fill="FFFFFF"/>
        </w:rPr>
        <w:t>Fv/Fm</w:t>
      </w:r>
      <w:r w:rsidR="00970EE3" w:rsidRPr="00F002AC">
        <w:rPr>
          <w:rFonts w:ascii="Verdana" w:hAnsi="Verdana"/>
          <w:color w:val="000000"/>
          <w:sz w:val="18"/>
          <w:szCs w:val="18"/>
          <w:shd w:val="clear" w:color="auto" w:fill="FFFFFF"/>
        </w:rPr>
        <w:t>在低盐浓度下显著上升，在高盐浓度（</w:t>
      </w:r>
      <w:r w:rsidR="00970EE3" w:rsidRPr="00F002AC">
        <w:rPr>
          <w:rFonts w:ascii="Verdana" w:hAnsi="Verdana"/>
          <w:color w:val="000000"/>
          <w:sz w:val="18"/>
          <w:szCs w:val="18"/>
          <w:shd w:val="clear" w:color="auto" w:fill="FFFFFF"/>
        </w:rPr>
        <w:t>200 mmol/L</w:t>
      </w:r>
      <w:r w:rsidR="00970EE3" w:rsidRPr="00F002AC">
        <w:rPr>
          <w:rFonts w:ascii="Verdana" w:hAnsi="Verdana"/>
          <w:color w:val="000000"/>
          <w:sz w:val="18"/>
          <w:szCs w:val="18"/>
          <w:shd w:val="clear" w:color="auto" w:fill="FFFFFF"/>
        </w:rPr>
        <w:t>）下显著下降；电导率和</w:t>
      </w:r>
      <w:r w:rsidR="00970EE3" w:rsidRPr="00F002AC">
        <w:rPr>
          <w:rFonts w:ascii="Verdana" w:hAnsi="Verdana"/>
          <w:color w:val="000000"/>
          <w:sz w:val="18"/>
          <w:szCs w:val="18"/>
          <w:shd w:val="clear" w:color="auto" w:fill="FFFFFF"/>
        </w:rPr>
        <w:t>MDA</w:t>
      </w:r>
      <w:r w:rsidR="00970EE3" w:rsidRPr="00F002AC">
        <w:rPr>
          <w:rFonts w:ascii="Verdana" w:hAnsi="Verdana"/>
          <w:color w:val="000000"/>
          <w:sz w:val="18"/>
          <w:szCs w:val="18"/>
          <w:shd w:val="clear" w:color="auto" w:fill="FFFFFF"/>
        </w:rPr>
        <w:t>、可溶性糖、脯氨酸含量以及</w:t>
      </w:r>
      <w:r w:rsidR="00970EE3" w:rsidRPr="00F002AC">
        <w:rPr>
          <w:rFonts w:ascii="Verdana" w:hAnsi="Verdana"/>
          <w:color w:val="000000"/>
          <w:sz w:val="18"/>
          <w:szCs w:val="18"/>
          <w:shd w:val="clear" w:color="auto" w:fill="FFFFFF"/>
        </w:rPr>
        <w:t>POD</w:t>
      </w:r>
      <w:r w:rsidR="00970EE3" w:rsidRPr="00F002AC">
        <w:rPr>
          <w:rFonts w:ascii="Verdana" w:hAnsi="Verdana"/>
          <w:color w:val="000000"/>
          <w:sz w:val="18"/>
          <w:szCs w:val="18"/>
          <w:shd w:val="clear" w:color="auto" w:fill="FFFFFF"/>
        </w:rPr>
        <w:t>和</w:t>
      </w:r>
      <w:r w:rsidR="00970EE3" w:rsidRPr="00F002AC">
        <w:rPr>
          <w:rFonts w:ascii="Verdana" w:hAnsi="Verdana"/>
          <w:color w:val="000000"/>
          <w:sz w:val="18"/>
          <w:szCs w:val="18"/>
          <w:shd w:val="clear" w:color="auto" w:fill="FFFFFF"/>
        </w:rPr>
        <w:t>CAT</w:t>
      </w:r>
      <w:r w:rsidR="00970EE3" w:rsidRPr="00F002AC">
        <w:rPr>
          <w:rFonts w:ascii="Verdana" w:hAnsi="Verdana"/>
          <w:color w:val="000000"/>
          <w:sz w:val="18"/>
          <w:szCs w:val="18"/>
          <w:shd w:val="clear" w:color="auto" w:fill="FFFFFF"/>
        </w:rPr>
        <w:t>都随盐浓度升高而上升，而</w:t>
      </w:r>
      <w:r w:rsidR="00970EE3" w:rsidRPr="00F002AC">
        <w:rPr>
          <w:rFonts w:ascii="Verdana" w:hAnsi="Verdana"/>
          <w:color w:val="000000"/>
          <w:sz w:val="18"/>
          <w:szCs w:val="18"/>
          <w:shd w:val="clear" w:color="auto" w:fill="FFFFFF"/>
        </w:rPr>
        <w:t>SOD</w:t>
      </w:r>
      <w:r w:rsidR="00970EE3" w:rsidRPr="00F002AC">
        <w:rPr>
          <w:rFonts w:ascii="Verdana" w:hAnsi="Verdana"/>
          <w:color w:val="000000"/>
          <w:sz w:val="18"/>
          <w:szCs w:val="18"/>
          <w:shd w:val="clear" w:color="auto" w:fill="FFFFFF"/>
        </w:rPr>
        <w:t>和</w:t>
      </w:r>
      <w:r w:rsidR="00970EE3" w:rsidRPr="00F002AC">
        <w:rPr>
          <w:rFonts w:ascii="Verdana" w:hAnsi="Verdana"/>
          <w:color w:val="000000"/>
          <w:sz w:val="18"/>
          <w:szCs w:val="18"/>
          <w:shd w:val="clear" w:color="auto" w:fill="FFFFFF"/>
        </w:rPr>
        <w:t>ASP</w:t>
      </w:r>
      <w:r w:rsidR="00970EE3" w:rsidRPr="00F002AC">
        <w:rPr>
          <w:rFonts w:ascii="Verdana" w:hAnsi="Verdana"/>
          <w:color w:val="000000"/>
          <w:sz w:val="18"/>
          <w:szCs w:val="18"/>
          <w:shd w:val="clear" w:color="auto" w:fill="FFFFFF"/>
        </w:rPr>
        <w:t>在低盐浓度下上升，在高盐浓度下下降。甘草幼苗的耐盐上限为</w:t>
      </w:r>
      <w:r w:rsidR="00970EE3" w:rsidRPr="00F002AC">
        <w:rPr>
          <w:rFonts w:ascii="Verdana" w:hAnsi="Verdana"/>
          <w:color w:val="000000"/>
          <w:sz w:val="18"/>
          <w:szCs w:val="18"/>
          <w:shd w:val="clear" w:color="auto" w:fill="FFFFFF"/>
        </w:rPr>
        <w:t>100~200 mmol/L</w:t>
      </w:r>
      <w:r w:rsidR="00970EE3" w:rsidRPr="00F002AC">
        <w:rPr>
          <w:rFonts w:ascii="Verdana" w:hAnsi="Verdana"/>
          <w:color w:val="000000"/>
          <w:sz w:val="18"/>
          <w:szCs w:val="18"/>
          <w:shd w:val="clear" w:color="auto" w:fill="FFFFFF"/>
        </w:rPr>
        <w:t>。</w:t>
      </w:r>
    </w:p>
    <w:p w:rsidR="00F61F8A" w:rsidRPr="00F002AC" w:rsidRDefault="00F61F8A" w:rsidP="00357D2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002AC" w:rsidRPr="00F002AC" w:rsidRDefault="00F002AC" w:rsidP="00F002AC">
      <w:pPr>
        <w:rPr>
          <w:rFonts w:ascii="黑体" w:eastAsia="黑体" w:hAnsi="黑体"/>
          <w:color w:val="0070C0"/>
          <w:sz w:val="18"/>
          <w:szCs w:val="18"/>
        </w:rPr>
      </w:pPr>
      <w:r w:rsidRPr="00F002AC">
        <w:rPr>
          <w:rFonts w:ascii="黑体" w:eastAsia="黑体" w:hAnsi="黑体" w:hint="eastAsia"/>
          <w:color w:val="0070C0"/>
          <w:sz w:val="18"/>
          <w:szCs w:val="18"/>
        </w:rPr>
        <w:t>杨秀红, 李建民, 董学会, 段留生, 李召虎. 盐胁迫对甘草幼苗生长及其生理指标的影响[J]. 华北农学报, 2006, 21(4): 39-42. doi: 10.3321/j.issn:1000-7091.2006.04.010.</w:t>
      </w:r>
    </w:p>
    <w:p w:rsidR="00F61F8A" w:rsidRPr="00F002AC" w:rsidRDefault="00F002AC" w:rsidP="00F002AC">
      <w:pPr>
        <w:rPr>
          <w:rFonts w:ascii="黑体" w:eastAsia="黑体" w:hAnsi="黑体"/>
          <w:color w:val="0070C0"/>
          <w:sz w:val="18"/>
          <w:szCs w:val="18"/>
        </w:rPr>
      </w:pPr>
      <w:r w:rsidRPr="00F002AC">
        <w:rPr>
          <w:rFonts w:ascii="黑体" w:eastAsia="黑体" w:hAnsi="黑体"/>
          <w:color w:val="0070C0"/>
          <w:sz w:val="18"/>
          <w:szCs w:val="18"/>
        </w:rPr>
        <w:t>YANG Xiu-hong, LI Jian-min, DONG Xue-hui, DUAN Liu-sheng, LI Zhao-hu. Effects of Salt Stress on Growth and Some Physiological Indexes in Glycyrrhiza uralensis Fisch Seedlings. ACTA AGRICULTURAE BOREALI-SINICA, 2006, 21(4): 39-42. doi: 10.3321/j.issn:1000-7091.2006.04.010.</w:t>
      </w:r>
    </w:p>
    <w:p w:rsidR="00F61F8A" w:rsidRPr="00027EF1" w:rsidRDefault="00F61F8A" w:rsidP="00357D2A">
      <w:pPr>
        <w:rPr>
          <w:rFonts w:ascii="黑体" w:eastAsia="黑体" w:hAnsi="黑体"/>
          <w:b/>
          <w:sz w:val="18"/>
          <w:szCs w:val="18"/>
        </w:rPr>
      </w:pPr>
      <w:r w:rsidRPr="00F002AC">
        <w:rPr>
          <w:rFonts w:ascii="黑体" w:eastAsia="黑体" w:hAnsi="黑体" w:hint="eastAsia"/>
          <w:b/>
          <w:color w:val="008000"/>
          <w:sz w:val="18"/>
          <w:szCs w:val="18"/>
        </w:rPr>
        <w:t>全文链接网址：</w:t>
      </w:r>
      <w:hyperlink r:id="rId5" w:history="1">
        <w:r w:rsidR="00970EE3" w:rsidRPr="00027EF1">
          <w:rPr>
            <w:rStyle w:val="a4"/>
            <w:rFonts w:ascii="黑体" w:eastAsia="黑体" w:hAnsi="黑体"/>
            <w:b/>
            <w:color w:val="auto"/>
            <w:sz w:val="18"/>
            <w:szCs w:val="18"/>
          </w:rPr>
          <w:t>http://www.hbnxb.net/</w:t>
        </w:r>
        <w:r w:rsidR="00970EE3" w:rsidRPr="00027EF1">
          <w:rPr>
            <w:rStyle w:val="a4"/>
            <w:rFonts w:ascii="黑体" w:eastAsia="黑体" w:hAnsi="黑体"/>
            <w:b/>
            <w:color w:val="auto"/>
            <w:sz w:val="18"/>
            <w:szCs w:val="18"/>
          </w:rPr>
          <w:t>C</w:t>
        </w:r>
        <w:r w:rsidR="00970EE3" w:rsidRPr="00027EF1">
          <w:rPr>
            <w:rStyle w:val="a4"/>
            <w:rFonts w:ascii="黑体" w:eastAsia="黑体" w:hAnsi="黑体"/>
            <w:b/>
            <w:color w:val="auto"/>
            <w:sz w:val="18"/>
            <w:szCs w:val="18"/>
          </w:rPr>
          <w:t>N/abstra</w:t>
        </w:r>
        <w:r w:rsidR="00970EE3" w:rsidRPr="00027EF1">
          <w:rPr>
            <w:rStyle w:val="a4"/>
            <w:rFonts w:ascii="黑体" w:eastAsia="黑体" w:hAnsi="黑体"/>
            <w:b/>
            <w:color w:val="auto"/>
            <w:sz w:val="18"/>
            <w:szCs w:val="18"/>
          </w:rPr>
          <w:t>c</w:t>
        </w:r>
        <w:r w:rsidR="00970EE3" w:rsidRPr="00027EF1">
          <w:rPr>
            <w:rStyle w:val="a4"/>
            <w:rFonts w:ascii="黑体" w:eastAsia="黑体" w:hAnsi="黑体"/>
            <w:b/>
            <w:color w:val="auto"/>
            <w:sz w:val="18"/>
            <w:szCs w:val="18"/>
          </w:rPr>
          <w:t>t/abstract5810.shtml</w:t>
        </w:r>
      </w:hyperlink>
    </w:p>
    <w:p w:rsidR="00357D2A" w:rsidRPr="00F002AC" w:rsidRDefault="00357D2A" w:rsidP="00357D2A">
      <w:pPr>
        <w:rPr>
          <w:b/>
          <w:color w:val="C00000"/>
          <w:sz w:val="18"/>
          <w:szCs w:val="18"/>
        </w:rPr>
      </w:pPr>
      <w:r w:rsidRPr="00F002AC">
        <w:rPr>
          <w:b/>
          <w:color w:val="C00000"/>
          <w:sz w:val="18"/>
          <w:szCs w:val="18"/>
        </w:rPr>
        <w:lastRenderedPageBreak/>
        <w:t xml:space="preserve"> </w:t>
      </w:r>
    </w:p>
    <w:p w:rsidR="00357D2A" w:rsidRPr="00F002AC" w:rsidRDefault="00357D2A" w:rsidP="00F002AC">
      <w:pPr>
        <w:rPr>
          <w:b/>
          <w:color w:val="C00000"/>
          <w:sz w:val="18"/>
          <w:szCs w:val="18"/>
        </w:rPr>
      </w:pPr>
      <w:r w:rsidRPr="00F002AC">
        <w:rPr>
          <w:rFonts w:hint="eastAsia"/>
          <w:b/>
          <w:color w:val="C00000"/>
          <w:sz w:val="18"/>
          <w:szCs w:val="18"/>
        </w:rPr>
        <w:t>2</w:t>
      </w:r>
      <w:r w:rsidR="00F002AC">
        <w:rPr>
          <w:rFonts w:hint="eastAsia"/>
          <w:b/>
          <w:color w:val="C00000"/>
          <w:sz w:val="18"/>
          <w:szCs w:val="18"/>
        </w:rPr>
        <w:t xml:space="preserve"> </w:t>
      </w:r>
      <w:r w:rsidRPr="00F002AC">
        <w:rPr>
          <w:rFonts w:hint="eastAsia"/>
          <w:b/>
          <w:color w:val="C00000"/>
          <w:sz w:val="18"/>
          <w:szCs w:val="18"/>
        </w:rPr>
        <w:t>转甜菜碱醛脱氢酶</w:t>
      </w:r>
      <w:r w:rsidRPr="00F002AC">
        <w:rPr>
          <w:rFonts w:hint="eastAsia"/>
          <w:b/>
          <w:color w:val="C00000"/>
          <w:sz w:val="18"/>
          <w:szCs w:val="18"/>
        </w:rPr>
        <w:t>(BADH)</w:t>
      </w:r>
      <w:r w:rsidRPr="00F002AC">
        <w:rPr>
          <w:rFonts w:hint="eastAsia"/>
          <w:b/>
          <w:color w:val="C00000"/>
          <w:sz w:val="18"/>
          <w:szCs w:val="18"/>
        </w:rPr>
        <w:t>基因小麦的耐盐耐旱性</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F002AC" w:rsidRPr="00F002AC">
        <w:rPr>
          <w:rFonts w:hint="eastAsia"/>
          <w:b/>
          <w:color w:val="C00000"/>
          <w:sz w:val="18"/>
          <w:szCs w:val="18"/>
        </w:rPr>
        <w:t>张艳敏</w:t>
      </w:r>
      <w:r w:rsidR="00F002AC" w:rsidRPr="00F002AC">
        <w:rPr>
          <w:rFonts w:hint="eastAsia"/>
          <w:b/>
          <w:color w:val="C00000"/>
          <w:sz w:val="18"/>
          <w:szCs w:val="18"/>
        </w:rPr>
        <w:t xml:space="preserve">, </w:t>
      </w:r>
      <w:r w:rsidR="00F002AC" w:rsidRPr="00F002AC">
        <w:rPr>
          <w:rFonts w:hint="eastAsia"/>
          <w:b/>
          <w:color w:val="C00000"/>
          <w:sz w:val="18"/>
          <w:szCs w:val="18"/>
        </w:rPr>
        <w:t>郭北海</w:t>
      </w:r>
      <w:r w:rsidR="00F002AC" w:rsidRPr="00F002AC">
        <w:rPr>
          <w:rFonts w:hint="eastAsia"/>
          <w:b/>
          <w:color w:val="C00000"/>
          <w:sz w:val="18"/>
          <w:szCs w:val="18"/>
        </w:rPr>
        <w:t xml:space="preserve">, </w:t>
      </w:r>
      <w:r w:rsidR="00F002AC" w:rsidRPr="00F002AC">
        <w:rPr>
          <w:rFonts w:hint="eastAsia"/>
          <w:b/>
          <w:color w:val="C00000"/>
          <w:sz w:val="18"/>
          <w:szCs w:val="18"/>
        </w:rPr>
        <w:t>蒋春志</w:t>
      </w:r>
      <w:r w:rsidR="00F002AC" w:rsidRPr="00F002AC">
        <w:rPr>
          <w:rFonts w:hint="eastAsia"/>
          <w:b/>
          <w:color w:val="C00000"/>
          <w:sz w:val="18"/>
          <w:szCs w:val="18"/>
        </w:rPr>
        <w:t xml:space="preserve">, </w:t>
      </w:r>
      <w:r w:rsidR="00F002AC" w:rsidRPr="00F002AC">
        <w:rPr>
          <w:rFonts w:hint="eastAsia"/>
          <w:b/>
          <w:color w:val="C00000"/>
          <w:sz w:val="18"/>
          <w:szCs w:val="18"/>
        </w:rPr>
        <w:t>温之雨</w:t>
      </w:r>
      <w:r w:rsidR="00F002AC" w:rsidRPr="00F002AC">
        <w:rPr>
          <w:rFonts w:hint="eastAsia"/>
          <w:b/>
          <w:color w:val="C00000"/>
          <w:sz w:val="18"/>
          <w:szCs w:val="18"/>
        </w:rPr>
        <w:t xml:space="preserve">, </w:t>
      </w:r>
      <w:r w:rsidR="00F002AC" w:rsidRPr="00F002AC">
        <w:rPr>
          <w:rFonts w:hint="eastAsia"/>
          <w:b/>
          <w:color w:val="C00000"/>
          <w:sz w:val="18"/>
          <w:szCs w:val="18"/>
        </w:rPr>
        <w:t>丁占生</w:t>
      </w:r>
      <w:r w:rsidR="00F002AC" w:rsidRPr="00F002AC">
        <w:rPr>
          <w:rFonts w:hint="eastAsia"/>
          <w:b/>
          <w:color w:val="C00000"/>
          <w:sz w:val="18"/>
          <w:szCs w:val="18"/>
        </w:rPr>
        <w:t xml:space="preserve">, </w:t>
      </w:r>
      <w:r w:rsidR="00F002AC" w:rsidRPr="00F002AC">
        <w:rPr>
          <w:rFonts w:hint="eastAsia"/>
          <w:b/>
          <w:color w:val="C00000"/>
          <w:sz w:val="18"/>
          <w:szCs w:val="18"/>
        </w:rPr>
        <w:t>李辉</w:t>
      </w:r>
      <w:r w:rsidR="00F002AC" w:rsidRPr="00F002AC">
        <w:rPr>
          <w:rFonts w:hint="eastAsia"/>
          <w:b/>
          <w:color w:val="C00000"/>
          <w:sz w:val="18"/>
          <w:szCs w:val="18"/>
        </w:rPr>
        <w:t xml:space="preserve">, </w:t>
      </w:r>
      <w:r w:rsidR="00F002AC" w:rsidRPr="00F002AC">
        <w:rPr>
          <w:rFonts w:hint="eastAsia"/>
          <w:b/>
          <w:color w:val="C00000"/>
          <w:sz w:val="18"/>
          <w:szCs w:val="18"/>
        </w:rPr>
        <w:t>李洪杰</w:t>
      </w:r>
      <w:r w:rsidR="00F002AC" w:rsidRPr="00F002AC">
        <w:rPr>
          <w:rFonts w:hint="eastAsia"/>
          <w:b/>
          <w:color w:val="C00000"/>
          <w:sz w:val="18"/>
          <w:szCs w:val="18"/>
        </w:rPr>
        <w:t xml:space="preserve">, </w:t>
      </w:r>
      <w:r w:rsidR="00F002AC" w:rsidRPr="00F002AC">
        <w:rPr>
          <w:rFonts w:hint="eastAsia"/>
          <w:b/>
          <w:color w:val="C00000"/>
          <w:sz w:val="18"/>
          <w:szCs w:val="18"/>
        </w:rPr>
        <w:t>何锶洁</w:t>
      </w:r>
      <w:r w:rsidR="00F002AC" w:rsidRPr="00F002AC">
        <w:rPr>
          <w:rFonts w:hint="eastAsia"/>
          <w:b/>
          <w:color w:val="C00000"/>
          <w:sz w:val="18"/>
          <w:szCs w:val="18"/>
        </w:rPr>
        <w:t xml:space="preserve">, </w:t>
      </w:r>
      <w:r w:rsidR="00F002AC" w:rsidRPr="00F002AC">
        <w:rPr>
          <w:rFonts w:hint="eastAsia"/>
          <w:b/>
          <w:color w:val="C00000"/>
          <w:sz w:val="18"/>
          <w:szCs w:val="18"/>
        </w:rPr>
        <w:t>陈受宜</w:t>
      </w:r>
      <w:r w:rsidR="00F002AC" w:rsidRPr="00F002AC">
        <w:rPr>
          <w:rFonts w:hint="eastAsia"/>
          <w:b/>
          <w:color w:val="C00000"/>
          <w:sz w:val="18"/>
          <w:szCs w:val="18"/>
        </w:rPr>
        <w:t xml:space="preserve">, </w:t>
      </w:r>
      <w:r w:rsidR="00F002AC" w:rsidRPr="00F002AC">
        <w:rPr>
          <w:rFonts w:hint="eastAsia"/>
          <w:b/>
          <w:color w:val="C00000"/>
          <w:sz w:val="18"/>
          <w:szCs w:val="18"/>
        </w:rPr>
        <w:t>朱至清</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F002AC">
        <w:rPr>
          <w:rFonts w:ascii="Verdana" w:hAnsi="Verdana"/>
          <w:color w:val="000000"/>
          <w:sz w:val="18"/>
          <w:szCs w:val="18"/>
          <w:shd w:val="clear" w:color="auto" w:fill="FFFFFF"/>
        </w:rPr>
        <w:t>采用室内模拟盐、旱胁迫</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结合田间实际测定的方法</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对基因枪法获得的转</w:t>
      </w:r>
      <w:r w:rsidR="00F002AC">
        <w:rPr>
          <w:rFonts w:ascii="Verdana" w:hAnsi="Verdana"/>
          <w:color w:val="000000"/>
          <w:sz w:val="18"/>
          <w:szCs w:val="18"/>
          <w:shd w:val="clear" w:color="auto" w:fill="FFFFFF"/>
        </w:rPr>
        <w:t>BADH</w:t>
      </w:r>
      <w:r w:rsidR="00F002AC">
        <w:rPr>
          <w:rFonts w:ascii="Verdana" w:hAnsi="Verdana"/>
          <w:color w:val="000000"/>
          <w:sz w:val="18"/>
          <w:szCs w:val="18"/>
          <w:shd w:val="clear" w:color="auto" w:fill="FFFFFF"/>
        </w:rPr>
        <w:t>基因小麦多个株系的不同世代材料进行了耐盐、耐旱性鉴定。结果表明</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在旱、盐胁迫条件下</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转</w:t>
      </w:r>
      <w:r w:rsidR="00F002AC">
        <w:rPr>
          <w:rFonts w:ascii="Verdana" w:hAnsi="Verdana"/>
          <w:color w:val="000000"/>
          <w:sz w:val="18"/>
          <w:szCs w:val="18"/>
          <w:shd w:val="clear" w:color="auto" w:fill="FFFFFF"/>
        </w:rPr>
        <w:t>BADH</w:t>
      </w:r>
      <w:r w:rsidR="00F002AC">
        <w:rPr>
          <w:rFonts w:ascii="Verdana" w:hAnsi="Verdana"/>
          <w:color w:val="000000"/>
          <w:sz w:val="18"/>
          <w:szCs w:val="18"/>
          <w:shd w:val="clear" w:color="auto" w:fill="FFFFFF"/>
        </w:rPr>
        <w:t>基因小麦在种子萌发、幼苗生长、根系发育以及质膜保护等方面均比受体品种</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对照</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具有明显的优势</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在田间生长条件下的转基因株系</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其叶片蒸腾强度比对照明显降低</w:t>
      </w:r>
      <w:r w:rsidR="00F002AC">
        <w:rPr>
          <w:rFonts w:ascii="Verdana" w:hAnsi="Verdana"/>
          <w:color w:val="000000"/>
          <w:sz w:val="18"/>
          <w:szCs w:val="18"/>
          <w:shd w:val="clear" w:color="auto" w:fill="FFFFFF"/>
        </w:rPr>
        <w:t>,</w:t>
      </w:r>
      <w:r w:rsidR="00F002AC">
        <w:rPr>
          <w:rFonts w:ascii="Verdana" w:hAnsi="Verdana"/>
          <w:color w:val="000000"/>
          <w:sz w:val="18"/>
          <w:szCs w:val="18"/>
          <w:shd w:val="clear" w:color="auto" w:fill="FFFFFF"/>
        </w:rPr>
        <w:t>而离体叶片失水速率与对照没有明显差别。</w:t>
      </w:r>
    </w:p>
    <w:p w:rsidR="00F61F8A"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002AC" w:rsidRPr="00F002AC" w:rsidRDefault="00F002AC" w:rsidP="00F002AC">
      <w:pPr>
        <w:rPr>
          <w:rFonts w:ascii="黑体" w:eastAsia="黑体" w:hAnsi="黑体"/>
          <w:color w:val="0070C0"/>
          <w:sz w:val="18"/>
          <w:szCs w:val="18"/>
        </w:rPr>
      </w:pPr>
      <w:r w:rsidRPr="00F002AC">
        <w:rPr>
          <w:rFonts w:ascii="黑体" w:eastAsia="黑体" w:hAnsi="黑体" w:hint="eastAsia"/>
          <w:color w:val="0070C0"/>
          <w:sz w:val="18"/>
          <w:szCs w:val="18"/>
        </w:rPr>
        <w:t>张艳敏, 郭北海, 蒋春志, 温之雨, 丁占生, 李辉, 李洪杰, 何锶洁, 陈受宜, 朱至清. 转甜菜碱醛脱氢酶(BADH)基因小麦的耐盐耐旱性[J]. 华北农学报, 2003, 18(1): 29-32. doi: 10.3321/j.issn:1000-7091.2003.01.009.</w:t>
      </w:r>
    </w:p>
    <w:p w:rsidR="00F002AC" w:rsidRPr="00F002AC" w:rsidRDefault="00F002AC" w:rsidP="00F002AC">
      <w:pPr>
        <w:rPr>
          <w:rFonts w:ascii="黑体" w:eastAsia="黑体" w:hAnsi="黑体"/>
          <w:color w:val="0070C0"/>
          <w:sz w:val="18"/>
          <w:szCs w:val="18"/>
        </w:rPr>
      </w:pPr>
      <w:r w:rsidRPr="00F002AC">
        <w:rPr>
          <w:rFonts w:ascii="黑体" w:eastAsia="黑体" w:hAnsi="黑体"/>
          <w:color w:val="0070C0"/>
          <w:sz w:val="18"/>
          <w:szCs w:val="18"/>
        </w:rPr>
        <w:t>ZHANG Yan min, GUO Bei hai, JIANG Chun zhi, WEN Zhi yu, DING Zhan sheng, LI Hui, LI Hong jie, HE Si jie, CHEN Shou yi, ZHU Zhi qing . Salt and Drought Stress Tolerance in Transgenic Wheat Expressing Betaine Aldehyde Dehydrogenase Gene. ACTA AGRICULTURAE BOREALI-SINICA, 2003, 18(1): 29-32. doi: 10.3321/j.issn:1000-7091.2003.01.009.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 w:history="1">
        <w:r w:rsidR="00F002AC" w:rsidRPr="00B75861">
          <w:rPr>
            <w:rStyle w:val="a4"/>
            <w:rFonts w:ascii="黑体" w:eastAsia="黑体" w:hAnsi="黑体"/>
            <w:b/>
            <w:sz w:val="18"/>
            <w:szCs w:val="18"/>
          </w:rPr>
          <w:t>http://www.hbnxb.net/CN/abstract/ab</w:t>
        </w:r>
        <w:r w:rsidR="00F002AC" w:rsidRPr="00B75861">
          <w:rPr>
            <w:rStyle w:val="a4"/>
            <w:rFonts w:ascii="黑体" w:eastAsia="黑体" w:hAnsi="黑体"/>
            <w:b/>
            <w:sz w:val="18"/>
            <w:szCs w:val="18"/>
          </w:rPr>
          <w:t>s</w:t>
        </w:r>
        <w:r w:rsidR="00F002AC" w:rsidRPr="00B75861">
          <w:rPr>
            <w:rStyle w:val="a4"/>
            <w:rFonts w:ascii="黑体" w:eastAsia="黑体" w:hAnsi="黑体"/>
            <w:b/>
            <w:sz w:val="18"/>
            <w:szCs w:val="18"/>
          </w:rPr>
          <w:t>tract7884.shtml</w:t>
        </w:r>
      </w:hyperlink>
    </w:p>
    <w:p w:rsidR="00357D2A" w:rsidRPr="00F002AC" w:rsidRDefault="00357D2A" w:rsidP="00357D2A">
      <w:pPr>
        <w:rPr>
          <w:b/>
          <w:color w:val="C00000"/>
          <w:sz w:val="18"/>
          <w:szCs w:val="18"/>
        </w:rPr>
      </w:pPr>
    </w:p>
    <w:p w:rsidR="00357D2A" w:rsidRPr="00F002AC" w:rsidRDefault="00357D2A" w:rsidP="00F002AC">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 xml:space="preserve"> </w:t>
      </w:r>
      <w:r w:rsidRPr="00F002AC">
        <w:rPr>
          <w:rFonts w:hint="eastAsia"/>
          <w:b/>
          <w:color w:val="C00000"/>
          <w:sz w:val="18"/>
          <w:szCs w:val="18"/>
        </w:rPr>
        <w:t>盐胁迫下野大麦耐盐生理机制初探</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D45CC" w:rsidRPr="00ED45CC">
        <w:rPr>
          <w:rFonts w:hint="eastAsia"/>
          <w:b/>
          <w:color w:val="C00000"/>
          <w:sz w:val="18"/>
          <w:szCs w:val="18"/>
        </w:rPr>
        <w:t>王雪青</w:t>
      </w:r>
      <w:r w:rsidR="00ED45CC" w:rsidRPr="00ED45CC">
        <w:rPr>
          <w:rFonts w:hint="eastAsia"/>
          <w:b/>
          <w:color w:val="C00000"/>
          <w:sz w:val="18"/>
          <w:szCs w:val="18"/>
        </w:rPr>
        <w:t xml:space="preserve">, </w:t>
      </w:r>
      <w:r w:rsidR="00ED45CC" w:rsidRPr="00ED45CC">
        <w:rPr>
          <w:rFonts w:hint="eastAsia"/>
          <w:b/>
          <w:color w:val="C00000"/>
          <w:sz w:val="18"/>
          <w:szCs w:val="18"/>
        </w:rPr>
        <w:t>张俊文</w:t>
      </w:r>
      <w:r w:rsidR="00ED45CC" w:rsidRPr="00ED45CC">
        <w:rPr>
          <w:rFonts w:hint="eastAsia"/>
          <w:b/>
          <w:color w:val="C00000"/>
          <w:sz w:val="18"/>
          <w:szCs w:val="18"/>
        </w:rPr>
        <w:t xml:space="preserve">, </w:t>
      </w:r>
      <w:r w:rsidR="00ED45CC" w:rsidRPr="00ED45CC">
        <w:rPr>
          <w:rFonts w:hint="eastAsia"/>
          <w:b/>
          <w:color w:val="C00000"/>
          <w:sz w:val="18"/>
          <w:szCs w:val="18"/>
        </w:rPr>
        <w:t>魏建华</w:t>
      </w:r>
      <w:r w:rsidR="00ED45CC" w:rsidRPr="00ED45CC">
        <w:rPr>
          <w:rFonts w:hint="eastAsia"/>
          <w:b/>
          <w:color w:val="C00000"/>
          <w:sz w:val="18"/>
          <w:szCs w:val="18"/>
        </w:rPr>
        <w:t xml:space="preserve">, </w:t>
      </w:r>
      <w:r w:rsidR="00ED45CC" w:rsidRPr="00ED45CC">
        <w:rPr>
          <w:rFonts w:hint="eastAsia"/>
          <w:b/>
          <w:color w:val="C00000"/>
          <w:sz w:val="18"/>
          <w:szCs w:val="18"/>
        </w:rPr>
        <w:t>王宏芝</w:t>
      </w:r>
      <w:r w:rsidR="00ED45CC" w:rsidRPr="00ED45CC">
        <w:rPr>
          <w:rFonts w:hint="eastAsia"/>
          <w:b/>
          <w:color w:val="C00000"/>
          <w:sz w:val="18"/>
          <w:szCs w:val="18"/>
        </w:rPr>
        <w:t xml:space="preserve">, </w:t>
      </w:r>
      <w:r w:rsidR="00ED45CC" w:rsidRPr="00ED45CC">
        <w:rPr>
          <w:rFonts w:hint="eastAsia"/>
          <w:b/>
          <w:color w:val="C00000"/>
          <w:sz w:val="18"/>
          <w:szCs w:val="18"/>
        </w:rPr>
        <w:t>李瑞芬</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ED45CC">
        <w:rPr>
          <w:rFonts w:ascii="Verdana" w:hAnsi="Verdana"/>
          <w:color w:val="000000"/>
          <w:sz w:val="18"/>
          <w:szCs w:val="18"/>
          <w:shd w:val="clear" w:color="auto" w:fill="FFFFFF"/>
        </w:rPr>
        <w:t>以盐生植物野大麦、甜土植物中国春小麦为材料，研究了</w:t>
      </w:r>
      <w:r w:rsidR="00ED45CC">
        <w:rPr>
          <w:rFonts w:ascii="Verdana" w:hAnsi="Verdana"/>
          <w:color w:val="000000"/>
          <w:sz w:val="18"/>
          <w:szCs w:val="18"/>
          <w:shd w:val="clear" w:color="auto" w:fill="FFFFFF"/>
        </w:rPr>
        <w:t>NaCl</w:t>
      </w:r>
      <w:r w:rsidR="00ED45CC">
        <w:rPr>
          <w:rFonts w:ascii="Verdana" w:hAnsi="Verdana"/>
          <w:color w:val="000000"/>
          <w:sz w:val="18"/>
          <w:szCs w:val="18"/>
          <w:shd w:val="clear" w:color="auto" w:fill="FFFFFF"/>
        </w:rPr>
        <w:t>胁迫对野大麦、小麦幼苗叶片质膜透性、含水量、地上和根部离子含量、脯氨酸含量、磷酸烯醇式丙酮酸羧化酶</w:t>
      </w:r>
      <w:r w:rsidR="00ED45CC">
        <w:rPr>
          <w:rFonts w:ascii="Verdana" w:hAnsi="Verdana"/>
          <w:color w:val="000000"/>
          <w:sz w:val="18"/>
          <w:szCs w:val="18"/>
          <w:shd w:val="clear" w:color="auto" w:fill="FFFFFF"/>
        </w:rPr>
        <w:t>(PEPCase)</w:t>
      </w:r>
      <w:r w:rsidR="00ED45CC">
        <w:rPr>
          <w:rFonts w:ascii="Verdana" w:hAnsi="Verdana"/>
          <w:color w:val="000000"/>
          <w:sz w:val="18"/>
          <w:szCs w:val="18"/>
          <w:shd w:val="clear" w:color="auto" w:fill="FFFFFF"/>
        </w:rPr>
        <w:t>活性的影响。结果表明，随盐胁迫浓度增加，野大麦的细胞膜透性、</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含量、脯氨酸含量、</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PEPCase</w:t>
      </w:r>
      <w:r w:rsidR="00ED45CC">
        <w:rPr>
          <w:rFonts w:ascii="Verdana" w:hAnsi="Verdana"/>
          <w:color w:val="000000"/>
          <w:sz w:val="18"/>
          <w:szCs w:val="18"/>
          <w:shd w:val="clear" w:color="auto" w:fill="FFFFFF"/>
        </w:rPr>
        <w:t>活性增加，含水量、</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含量下降；但在相同盐胁迫条件下野大麦地上部和根部</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含量明显低于小麦，而根中</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含量高于小麦，表明野大麦可能具有拒绝吸收</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和维持高</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含量的能力；野大麦的脯氨酸含量增加幅度小于小麦，表明在盐胁迫下野大麦不是通过脯氨酸的积累来达到体内渗透平衡的；野大麦</w:t>
      </w:r>
      <w:r w:rsidR="00ED45CC">
        <w:rPr>
          <w:rFonts w:ascii="Verdana" w:hAnsi="Verdana"/>
          <w:color w:val="000000"/>
          <w:sz w:val="18"/>
          <w:szCs w:val="18"/>
          <w:shd w:val="clear" w:color="auto" w:fill="FFFFFF"/>
        </w:rPr>
        <w:t>PEPCase</w:t>
      </w:r>
      <w:r w:rsidR="00ED45CC">
        <w:rPr>
          <w:rFonts w:ascii="Verdana" w:hAnsi="Verdana"/>
          <w:color w:val="000000"/>
          <w:sz w:val="18"/>
          <w:szCs w:val="18"/>
          <w:shd w:val="clear" w:color="auto" w:fill="FFFFFF"/>
        </w:rPr>
        <w:t>活性增加明显高于小麦，说明提高光合效率可能是野大麦实现盐适应的主要措施之一。</w:t>
      </w:r>
    </w:p>
    <w:p w:rsidR="00F61F8A"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ED45CC" w:rsidRPr="00ED45CC" w:rsidRDefault="00ED45CC" w:rsidP="00ED45CC">
      <w:pPr>
        <w:rPr>
          <w:rFonts w:ascii="黑体" w:eastAsia="黑体" w:hAnsi="黑体"/>
          <w:color w:val="0070C0"/>
          <w:sz w:val="18"/>
          <w:szCs w:val="18"/>
        </w:rPr>
      </w:pPr>
      <w:r w:rsidRPr="00ED45CC">
        <w:rPr>
          <w:rFonts w:ascii="黑体" w:eastAsia="黑体" w:hAnsi="黑体" w:hint="eastAsia"/>
          <w:color w:val="0070C0"/>
          <w:sz w:val="18"/>
          <w:szCs w:val="18"/>
        </w:rPr>
        <w:t>王雪青, 张俊文, 魏建华, 王宏芝, 李瑞芬. 盐胁迫下野大麦耐盐生理机制初探[J]. 华北农学报, 2007, 22(1): 17-21. doi: 10.3321/j.issn:1000-7091.2007.01.005.</w:t>
      </w:r>
    </w:p>
    <w:p w:rsidR="00ED45CC" w:rsidRPr="00ED45CC" w:rsidRDefault="00ED45CC" w:rsidP="00ED45CC">
      <w:pPr>
        <w:rPr>
          <w:rFonts w:ascii="黑体" w:eastAsia="黑体" w:hAnsi="黑体"/>
          <w:color w:val="0070C0"/>
          <w:sz w:val="18"/>
          <w:szCs w:val="18"/>
        </w:rPr>
      </w:pPr>
      <w:r w:rsidRPr="00ED45CC">
        <w:rPr>
          <w:rFonts w:ascii="黑体" w:eastAsia="黑体" w:hAnsi="黑体"/>
          <w:color w:val="0070C0"/>
          <w:sz w:val="18"/>
          <w:szCs w:val="18"/>
        </w:rPr>
        <w:t>WANG Xue-qing, ZHANG Jun-wen, WEI Jian-hua, WANG Hong-zhi, LI Rui-fen. Primary Studies on Physiological Mechanisms of Salt Tolerance in Hordeum brevisubulatum under Salt Stress. ACTA AGRICULTURAE BOREALI-SINICA, 2007, 22(1): 17-21. doi: 10.3321/j.issn:1000-7091.2007.01.005.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 w:history="1">
        <w:r w:rsidR="00ED45CC" w:rsidRPr="00B75861">
          <w:rPr>
            <w:rStyle w:val="a4"/>
            <w:rFonts w:ascii="黑体" w:eastAsia="黑体" w:hAnsi="黑体"/>
            <w:b/>
            <w:sz w:val="18"/>
            <w:szCs w:val="18"/>
          </w:rPr>
          <w:t>http://www.hbnxb.net/CN/abstract/abstract3185.shtml</w:t>
        </w:r>
      </w:hyperlink>
    </w:p>
    <w:p w:rsidR="00357D2A" w:rsidRPr="00F002AC" w:rsidRDefault="00357D2A" w:rsidP="00357D2A">
      <w:pPr>
        <w:rPr>
          <w:b/>
          <w:color w:val="C00000"/>
          <w:sz w:val="18"/>
          <w:szCs w:val="18"/>
        </w:rPr>
      </w:pPr>
    </w:p>
    <w:p w:rsidR="00357D2A" w:rsidRPr="00F002AC" w:rsidRDefault="00357D2A" w:rsidP="00ED45CC">
      <w:pPr>
        <w:rPr>
          <w:b/>
          <w:color w:val="C00000"/>
          <w:sz w:val="18"/>
          <w:szCs w:val="18"/>
        </w:rPr>
      </w:pPr>
      <w:r w:rsidRPr="00F002AC">
        <w:rPr>
          <w:rFonts w:hint="eastAsia"/>
          <w:b/>
          <w:color w:val="C00000"/>
          <w:sz w:val="18"/>
          <w:szCs w:val="18"/>
        </w:rPr>
        <w:t>4</w:t>
      </w:r>
      <w:r w:rsidR="00DA2BF3" w:rsidRPr="00F002AC">
        <w:rPr>
          <w:rFonts w:hint="eastAsia"/>
          <w:b/>
          <w:color w:val="C00000"/>
          <w:sz w:val="18"/>
          <w:szCs w:val="18"/>
        </w:rPr>
        <w:t xml:space="preserve"> </w:t>
      </w:r>
      <w:r w:rsidRPr="00F002AC">
        <w:rPr>
          <w:rFonts w:hint="eastAsia"/>
          <w:b/>
          <w:color w:val="C00000"/>
          <w:sz w:val="18"/>
          <w:szCs w:val="18"/>
        </w:rPr>
        <w:t>盐胁迫对燕麦质膜透性及</w:t>
      </w:r>
      <w:r w:rsidRPr="00F002AC">
        <w:rPr>
          <w:rFonts w:hint="eastAsia"/>
          <w:b/>
          <w:color w:val="C00000"/>
          <w:sz w:val="18"/>
          <w:szCs w:val="18"/>
        </w:rPr>
        <w:t>Na</w:t>
      </w:r>
      <w:r w:rsidRPr="00ED45CC">
        <w:rPr>
          <w:rFonts w:hint="eastAsia"/>
          <w:b/>
          <w:color w:val="C00000"/>
          <w:sz w:val="18"/>
          <w:szCs w:val="18"/>
          <w:vertAlign w:val="superscript"/>
        </w:rPr>
        <w:t>+</w:t>
      </w:r>
      <w:r w:rsidRPr="00F002AC">
        <w:rPr>
          <w:rFonts w:hint="eastAsia"/>
          <w:b/>
          <w:color w:val="C00000"/>
          <w:sz w:val="18"/>
          <w:szCs w:val="18"/>
        </w:rPr>
        <w:t>、</w:t>
      </w:r>
      <w:r w:rsidRPr="00F002AC">
        <w:rPr>
          <w:rFonts w:hint="eastAsia"/>
          <w:b/>
          <w:color w:val="C00000"/>
          <w:sz w:val="18"/>
          <w:szCs w:val="18"/>
        </w:rPr>
        <w:t>K</w:t>
      </w:r>
      <w:r w:rsidRPr="00ED45CC">
        <w:rPr>
          <w:rFonts w:hint="eastAsia"/>
          <w:b/>
          <w:color w:val="C00000"/>
          <w:sz w:val="18"/>
          <w:szCs w:val="18"/>
          <w:vertAlign w:val="superscript"/>
        </w:rPr>
        <w:t>+</w:t>
      </w:r>
      <w:r w:rsidRPr="00F002AC">
        <w:rPr>
          <w:rFonts w:hint="eastAsia"/>
          <w:b/>
          <w:color w:val="C00000"/>
          <w:sz w:val="18"/>
          <w:szCs w:val="18"/>
        </w:rPr>
        <w:t>吸收的影响</w:t>
      </w:r>
      <w:r w:rsidRPr="00F002AC">
        <w:rPr>
          <w:rFonts w:hint="eastAsia"/>
          <w:b/>
          <w:color w:val="C00000"/>
          <w:sz w:val="18"/>
          <w:szCs w:val="18"/>
        </w:rPr>
        <w:tab/>
        <w:t xml:space="preserve"> </w:t>
      </w:r>
    </w:p>
    <w:p w:rsidR="00F61F8A" w:rsidRPr="00ED45CC" w:rsidRDefault="00F61F8A" w:rsidP="00F61F8A">
      <w:pPr>
        <w:rPr>
          <w:rFonts w:ascii="黑体" w:eastAsia="黑体" w:hAnsi="黑体"/>
          <w:b/>
          <w:color w:val="C00000"/>
          <w:sz w:val="18"/>
          <w:szCs w:val="18"/>
        </w:rPr>
      </w:pPr>
      <w:r w:rsidRPr="00ED45CC">
        <w:rPr>
          <w:rFonts w:ascii="黑体" w:eastAsia="黑体" w:hAnsi="黑体" w:hint="eastAsia"/>
          <w:b/>
          <w:color w:val="C00000"/>
          <w:sz w:val="18"/>
          <w:szCs w:val="18"/>
        </w:rPr>
        <w:t>作者：</w:t>
      </w:r>
      <w:r w:rsidR="00ED45CC" w:rsidRPr="00ED45CC">
        <w:rPr>
          <w:rFonts w:ascii="Verdana" w:hAnsi="Verdana" w:hint="eastAsia"/>
          <w:b/>
          <w:color w:val="C00000"/>
          <w:sz w:val="18"/>
          <w:szCs w:val="18"/>
          <w:shd w:val="clear" w:color="auto" w:fill="FFFFFF"/>
        </w:rPr>
        <w:t>李倩</w:t>
      </w:r>
      <w:r w:rsidR="00ED45CC" w:rsidRPr="00ED45CC">
        <w:rPr>
          <w:rFonts w:ascii="Verdana" w:hAnsi="Verdana" w:hint="eastAsia"/>
          <w:b/>
          <w:color w:val="C00000"/>
          <w:sz w:val="18"/>
          <w:szCs w:val="18"/>
          <w:shd w:val="clear" w:color="auto" w:fill="FFFFFF"/>
        </w:rPr>
        <w:t xml:space="preserve">, </w:t>
      </w:r>
      <w:r w:rsidR="00ED45CC" w:rsidRPr="00ED45CC">
        <w:rPr>
          <w:rFonts w:ascii="Verdana" w:hAnsi="Verdana" w:hint="eastAsia"/>
          <w:b/>
          <w:color w:val="C00000"/>
          <w:sz w:val="18"/>
          <w:szCs w:val="18"/>
          <w:shd w:val="clear" w:color="auto" w:fill="FFFFFF"/>
        </w:rPr>
        <w:t>刘景辉</w:t>
      </w:r>
      <w:r w:rsidR="00ED45CC" w:rsidRPr="00ED45CC">
        <w:rPr>
          <w:rFonts w:ascii="Verdana" w:hAnsi="Verdana" w:hint="eastAsia"/>
          <w:b/>
          <w:color w:val="C00000"/>
          <w:sz w:val="18"/>
          <w:szCs w:val="18"/>
          <w:shd w:val="clear" w:color="auto" w:fill="FFFFFF"/>
        </w:rPr>
        <w:t xml:space="preserve">, </w:t>
      </w:r>
      <w:r w:rsidR="00ED45CC" w:rsidRPr="00ED45CC">
        <w:rPr>
          <w:rFonts w:ascii="Verdana" w:hAnsi="Verdana" w:hint="eastAsia"/>
          <w:b/>
          <w:color w:val="C00000"/>
          <w:sz w:val="18"/>
          <w:szCs w:val="18"/>
          <w:shd w:val="clear" w:color="auto" w:fill="FFFFFF"/>
        </w:rPr>
        <w:t>武俊英</w:t>
      </w:r>
      <w:r w:rsidR="00ED45CC" w:rsidRPr="00ED45CC">
        <w:rPr>
          <w:rFonts w:ascii="Verdana" w:hAnsi="Verdana" w:hint="eastAsia"/>
          <w:b/>
          <w:color w:val="C00000"/>
          <w:sz w:val="18"/>
          <w:szCs w:val="18"/>
          <w:shd w:val="clear" w:color="auto" w:fill="FFFFFF"/>
        </w:rPr>
        <w:t xml:space="preserve">, </w:t>
      </w:r>
      <w:r w:rsidR="00ED45CC" w:rsidRPr="00ED45CC">
        <w:rPr>
          <w:rFonts w:ascii="Verdana" w:hAnsi="Verdana" w:hint="eastAsia"/>
          <w:b/>
          <w:color w:val="C00000"/>
          <w:sz w:val="18"/>
          <w:szCs w:val="18"/>
          <w:shd w:val="clear" w:color="auto" w:fill="FFFFFF"/>
        </w:rPr>
        <w:t>李立军</w:t>
      </w:r>
      <w:r w:rsidR="00ED45CC" w:rsidRPr="00ED45CC">
        <w:rPr>
          <w:rFonts w:ascii="Verdana" w:hAnsi="Verdana" w:hint="eastAsia"/>
          <w:b/>
          <w:color w:val="C00000"/>
          <w:sz w:val="18"/>
          <w:szCs w:val="18"/>
          <w:shd w:val="clear" w:color="auto" w:fill="FFFFFF"/>
        </w:rPr>
        <w:t xml:space="preserve">, </w:t>
      </w:r>
      <w:r w:rsidR="00ED45CC" w:rsidRPr="00ED45CC">
        <w:rPr>
          <w:rFonts w:ascii="Verdana" w:hAnsi="Verdana" w:hint="eastAsia"/>
          <w:b/>
          <w:color w:val="C00000"/>
          <w:sz w:val="18"/>
          <w:szCs w:val="18"/>
          <w:shd w:val="clear" w:color="auto" w:fill="FFFFFF"/>
        </w:rPr>
        <w:t>张磊</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ED45CC">
        <w:rPr>
          <w:rFonts w:ascii="Verdana" w:hAnsi="Verdana"/>
          <w:color w:val="000000"/>
          <w:sz w:val="18"/>
          <w:szCs w:val="18"/>
          <w:shd w:val="clear" w:color="auto" w:fill="FFFFFF"/>
        </w:rPr>
        <w:t>为了研究盐胁迫对燕麦生理特性及产量的影响</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以</w:t>
      </w:r>
      <w:r w:rsidR="00ED45CC">
        <w:rPr>
          <w:rFonts w:ascii="Verdana" w:hAnsi="Verdana"/>
          <w:color w:val="000000"/>
          <w:sz w:val="18"/>
          <w:szCs w:val="18"/>
          <w:shd w:val="clear" w:color="auto" w:fill="FFFFFF"/>
        </w:rPr>
        <w:t>NaCl</w:t>
      </w:r>
      <w:r w:rsidR="00ED45CC">
        <w:rPr>
          <w:rFonts w:ascii="Verdana" w:hAnsi="Verdana"/>
          <w:color w:val="000000"/>
          <w:sz w:val="18"/>
          <w:szCs w:val="18"/>
          <w:shd w:val="clear" w:color="auto" w:fill="FFFFFF"/>
        </w:rPr>
        <w:t>与</w:t>
      </w:r>
      <w:r w:rsidR="00ED45CC">
        <w:rPr>
          <w:rFonts w:ascii="Verdana" w:hAnsi="Verdana"/>
          <w:color w:val="000000"/>
          <w:sz w:val="18"/>
          <w:szCs w:val="18"/>
          <w:shd w:val="clear" w:color="auto" w:fill="FFFFFF"/>
        </w:rPr>
        <w:t>Na</w:t>
      </w:r>
      <w:r w:rsidR="00ED45CC" w:rsidRPr="00ED45CC">
        <w:rPr>
          <w:rFonts w:ascii="Verdana" w:hAnsi="Verdana"/>
          <w:color w:val="000000"/>
          <w:shd w:val="clear" w:color="auto" w:fill="FFFFFF"/>
          <w:vertAlign w:val="subscript"/>
        </w:rPr>
        <w:t>2</w:t>
      </w:r>
      <w:r w:rsidR="00ED45CC">
        <w:rPr>
          <w:rFonts w:ascii="Verdana" w:hAnsi="Verdana"/>
          <w:color w:val="000000"/>
          <w:sz w:val="18"/>
          <w:szCs w:val="18"/>
          <w:shd w:val="clear" w:color="auto" w:fill="FFFFFF"/>
        </w:rPr>
        <w:t>SO</w:t>
      </w:r>
      <w:r w:rsidR="00ED45CC" w:rsidRPr="00ED45CC">
        <w:rPr>
          <w:rFonts w:ascii="Verdana" w:hAnsi="Verdana"/>
          <w:color w:val="000000"/>
          <w:shd w:val="clear" w:color="auto" w:fill="FFFFFF"/>
          <w:vertAlign w:val="subscript"/>
        </w:rPr>
        <w:t>4</w:t>
      </w:r>
      <w:r w:rsidR="00ED45CC">
        <w:rPr>
          <w:rFonts w:ascii="Verdana" w:hAnsi="Verdana"/>
          <w:color w:val="000000"/>
          <w:sz w:val="18"/>
          <w:szCs w:val="18"/>
          <w:shd w:val="clear" w:color="auto" w:fill="FFFFFF"/>
        </w:rPr>
        <w:t>摩尔浓度</w:t>
      </w:r>
      <w:r w:rsidR="00ED45CC">
        <w:rPr>
          <w:rFonts w:ascii="Verdana" w:hAnsi="Verdana"/>
          <w:color w:val="000000"/>
          <w:sz w:val="18"/>
          <w:szCs w:val="18"/>
          <w:shd w:val="clear" w:color="auto" w:fill="FFFFFF"/>
        </w:rPr>
        <w:t>1</w:t>
      </w:r>
      <w:r w:rsidR="00ED45CC">
        <w:rPr>
          <w:rFonts w:ascii="宋体" w:eastAsia="宋体" w:hAnsi="宋体" w:cs="宋体" w:hint="eastAsia"/>
          <w:color w:val="000000"/>
          <w:sz w:val="18"/>
          <w:szCs w:val="18"/>
          <w:shd w:val="clear" w:color="auto" w:fill="FFFFFF"/>
        </w:rPr>
        <w:t>∶</w:t>
      </w:r>
      <w:r w:rsidR="00ED45CC">
        <w:rPr>
          <w:rFonts w:ascii="Verdana" w:hAnsi="Verdana"/>
          <w:color w:val="000000"/>
          <w:sz w:val="18"/>
          <w:szCs w:val="18"/>
          <w:shd w:val="clear" w:color="auto" w:fill="FFFFFF"/>
        </w:rPr>
        <w:t>1</w:t>
      </w:r>
      <w:r w:rsidR="00ED45CC">
        <w:rPr>
          <w:rFonts w:ascii="Verdana" w:hAnsi="Verdana"/>
          <w:color w:val="000000"/>
          <w:sz w:val="18"/>
          <w:szCs w:val="18"/>
          <w:shd w:val="clear" w:color="auto" w:fill="FFFFFF"/>
        </w:rPr>
        <w:t>的混盐按土壤含盐量配成</w:t>
      </w:r>
      <w:r w:rsidR="00ED45CC">
        <w:rPr>
          <w:rFonts w:ascii="Verdana" w:hAnsi="Verdana"/>
          <w:color w:val="000000"/>
          <w:sz w:val="18"/>
          <w:szCs w:val="18"/>
          <w:shd w:val="clear" w:color="auto" w:fill="FFFFFF"/>
        </w:rPr>
        <w:t>0(CK),0.2%,0.3%,0.4%,0.%,0.6%,0.7%,0.8% 8</w:t>
      </w:r>
      <w:r w:rsidR="00ED45CC">
        <w:rPr>
          <w:rFonts w:ascii="Verdana" w:hAnsi="Verdana"/>
          <w:color w:val="000000"/>
          <w:sz w:val="18"/>
          <w:szCs w:val="18"/>
          <w:shd w:val="clear" w:color="auto" w:fill="FFFFFF"/>
        </w:rPr>
        <w:t>个盐浓度梯度</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进行盆栽试验</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研究了盐胁迫对燕麦质膜透性和</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吸收的影响</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结果表明</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燕麦细胞膜的相对透性随着盐胁迫程度的增加和时间的延长而呈上升趋势</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且随生育时期的推进</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不同盐分胁迫间的质膜相对透性差量也逐渐增大</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丙二醛含量随盐胁迫的增加基本呈递增趋势</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盐浓度</w:t>
      </w:r>
      <w:r w:rsidR="00ED45CC">
        <w:rPr>
          <w:rFonts w:ascii="Verdana" w:hAnsi="Verdana"/>
          <w:color w:val="000000"/>
          <w:sz w:val="18"/>
          <w:szCs w:val="18"/>
          <w:shd w:val="clear" w:color="auto" w:fill="FFFFFF"/>
        </w:rPr>
        <w:t>0.4%</w:t>
      </w:r>
      <w:r w:rsidR="00ED45CC">
        <w:rPr>
          <w:rFonts w:ascii="Verdana" w:hAnsi="Verdana"/>
          <w:color w:val="000000"/>
          <w:sz w:val="18"/>
          <w:szCs w:val="18"/>
          <w:shd w:val="clear" w:color="auto" w:fill="FFFFFF"/>
        </w:rPr>
        <w:t>时值略有降低</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燕麦根、茎、叶随盐胁迫程度的增加</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含量基本呈增加趋势</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盐胁迫增加时根吸收的</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逐渐向茎、叶中转移</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燕麦根、茎、叶随盐胁迫程度的增加</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含量基本呈下降趋势</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根中</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含量各生育时期差量很小且含量很低</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苗期各器官中差量较大</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叶中</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含量是根中的</w:t>
      </w:r>
      <w:r w:rsidR="00ED45CC">
        <w:rPr>
          <w:rFonts w:ascii="Verdana" w:hAnsi="Verdana"/>
          <w:color w:val="000000"/>
          <w:sz w:val="18"/>
          <w:szCs w:val="18"/>
          <w:shd w:val="clear" w:color="auto" w:fill="FFFFFF"/>
        </w:rPr>
        <w:t>4.24</w:t>
      </w:r>
      <w:r w:rsidR="00ED45CC">
        <w:rPr>
          <w:rFonts w:ascii="Verdana" w:hAnsi="Verdana"/>
          <w:color w:val="000000"/>
          <w:sz w:val="18"/>
          <w:szCs w:val="18"/>
          <w:shd w:val="clear" w:color="auto" w:fill="FFFFFF"/>
        </w:rPr>
        <w:t>倍</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是茎中的</w:t>
      </w:r>
      <w:r w:rsidR="00ED45CC">
        <w:rPr>
          <w:rFonts w:ascii="Verdana" w:hAnsi="Verdana"/>
          <w:color w:val="000000"/>
          <w:sz w:val="18"/>
          <w:szCs w:val="18"/>
          <w:shd w:val="clear" w:color="auto" w:fill="FFFFFF"/>
        </w:rPr>
        <w:t>1.80</w:t>
      </w:r>
      <w:r w:rsidR="00ED45CC">
        <w:rPr>
          <w:rFonts w:ascii="Verdana" w:hAnsi="Verdana"/>
          <w:color w:val="000000"/>
          <w:sz w:val="18"/>
          <w:szCs w:val="18"/>
          <w:shd w:val="clear" w:color="auto" w:fill="FFFFFF"/>
        </w:rPr>
        <w:t>倍</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成熟收获期</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不同盐胁迫下</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燕麦根中的</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和</w:t>
      </w:r>
      <w:r w:rsidR="00ED45CC">
        <w:rPr>
          <w:rFonts w:ascii="Verdana" w:hAnsi="Verdana"/>
          <w:color w:val="000000"/>
          <w:sz w:val="18"/>
          <w:szCs w:val="18"/>
          <w:shd w:val="clear" w:color="auto" w:fill="FFFFFF"/>
        </w:rPr>
        <w:t>K</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各项指标均低</w:t>
      </w:r>
      <w:r w:rsidR="00ED45CC">
        <w:rPr>
          <w:rFonts w:ascii="Verdana" w:hAnsi="Verdana"/>
          <w:color w:val="000000"/>
          <w:sz w:val="18"/>
          <w:szCs w:val="18"/>
          <w:shd w:val="clear" w:color="auto" w:fill="FFFFFF"/>
        </w:rPr>
        <w:lastRenderedPageBreak/>
        <w:t>于地上部位</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根和地上部位</w:t>
      </w:r>
      <w:r w:rsidR="00ED45CC">
        <w:rPr>
          <w:rFonts w:ascii="Verdana" w:hAnsi="Verdana"/>
          <w:color w:val="000000"/>
          <w:sz w:val="18"/>
          <w:szCs w:val="18"/>
          <w:shd w:val="clear" w:color="auto" w:fill="FFFFFF"/>
        </w:rPr>
        <w:t>Na</w:t>
      </w:r>
      <w:r w:rsidR="00ED45CC">
        <w:rPr>
          <w:rFonts w:ascii="Verdana" w:hAnsi="Verdana"/>
          <w:color w:val="000000"/>
          <w:shd w:val="clear" w:color="auto" w:fill="FFFFFF"/>
          <w:vertAlign w:val="superscript"/>
        </w:rPr>
        <w:t>+</w:t>
      </w:r>
      <w:r w:rsidR="00ED45CC">
        <w:rPr>
          <w:rFonts w:ascii="Verdana" w:hAnsi="Verdana"/>
          <w:color w:val="000000"/>
          <w:sz w:val="18"/>
          <w:szCs w:val="18"/>
          <w:shd w:val="clear" w:color="auto" w:fill="FFFFFF"/>
        </w:rPr>
        <w:t>含量随盐胁迫的增加逐渐上升</w:t>
      </w:r>
      <w:r w:rsidR="00ED45CC">
        <w:rPr>
          <w:rFonts w:ascii="Verdana" w:hAnsi="Verdana"/>
          <w:color w:val="000000"/>
          <w:sz w:val="18"/>
          <w:szCs w:val="18"/>
          <w:shd w:val="clear" w:color="auto" w:fill="FFFFFF"/>
        </w:rPr>
        <w:t>.</w:t>
      </w:r>
    </w:p>
    <w:p w:rsidR="00F61F8A"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ED45CC" w:rsidRPr="00ED45CC" w:rsidRDefault="00ED45CC" w:rsidP="00F61F8A">
      <w:pPr>
        <w:rPr>
          <w:rFonts w:ascii="黑体" w:eastAsia="黑体" w:hAnsi="黑体"/>
          <w:b/>
          <w:color w:val="0070C0"/>
          <w:sz w:val="18"/>
          <w:szCs w:val="18"/>
        </w:rPr>
      </w:pPr>
      <w:r w:rsidRPr="00ED45CC">
        <w:rPr>
          <w:rFonts w:ascii="Verdana" w:hAnsi="Verdana"/>
          <w:color w:val="0070C0"/>
          <w:sz w:val="18"/>
          <w:szCs w:val="18"/>
          <w:shd w:val="clear" w:color="auto" w:fill="FFFFFF"/>
        </w:rPr>
        <w:t>李倩</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刘景辉</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武俊英</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李立军</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张磊</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盐胁迫对燕麦质膜透性及</w:t>
      </w:r>
      <w:r w:rsidRPr="00ED45CC">
        <w:rPr>
          <w:rFonts w:ascii="Verdana" w:hAnsi="Verdana"/>
          <w:color w:val="0070C0"/>
          <w:sz w:val="18"/>
          <w:szCs w:val="18"/>
          <w:shd w:val="clear" w:color="auto" w:fill="FFFFFF"/>
        </w:rPr>
        <w:t>Na</w:t>
      </w:r>
      <w:r w:rsidRPr="00ED45CC">
        <w:rPr>
          <w:rFonts w:ascii="Verdana" w:hAnsi="Verdana"/>
          <w:color w:val="0070C0"/>
          <w:shd w:val="clear" w:color="auto" w:fill="FFFFFF"/>
          <w:vertAlign w:val="superscript"/>
        </w:rPr>
        <w:t>+</w:t>
      </w:r>
      <w:r w:rsidRPr="00ED45CC">
        <w:rPr>
          <w:rFonts w:ascii="Verdana" w:hAnsi="Verdana"/>
          <w:color w:val="0070C0"/>
          <w:sz w:val="18"/>
          <w:szCs w:val="18"/>
          <w:shd w:val="clear" w:color="auto" w:fill="FFFFFF"/>
        </w:rPr>
        <w:t>、</w:t>
      </w:r>
      <w:r w:rsidRPr="00ED45CC">
        <w:rPr>
          <w:rFonts w:ascii="Verdana" w:hAnsi="Verdana"/>
          <w:color w:val="0070C0"/>
          <w:sz w:val="18"/>
          <w:szCs w:val="18"/>
          <w:shd w:val="clear" w:color="auto" w:fill="FFFFFF"/>
        </w:rPr>
        <w:t>K</w:t>
      </w:r>
      <w:r w:rsidRPr="00ED45CC">
        <w:rPr>
          <w:rFonts w:ascii="Verdana" w:hAnsi="Verdana"/>
          <w:color w:val="0070C0"/>
          <w:shd w:val="clear" w:color="auto" w:fill="FFFFFF"/>
          <w:vertAlign w:val="superscript"/>
        </w:rPr>
        <w:t>+</w:t>
      </w:r>
      <w:r w:rsidRPr="00ED45CC">
        <w:rPr>
          <w:rFonts w:ascii="Verdana" w:hAnsi="Verdana"/>
          <w:color w:val="0070C0"/>
          <w:sz w:val="18"/>
          <w:szCs w:val="18"/>
          <w:shd w:val="clear" w:color="auto" w:fill="FFFFFF"/>
        </w:rPr>
        <w:t>吸收的影响</w:t>
      </w:r>
      <w:r w:rsidRPr="00ED45CC">
        <w:rPr>
          <w:rFonts w:ascii="Verdana" w:hAnsi="Verdana"/>
          <w:color w:val="0070C0"/>
          <w:sz w:val="18"/>
          <w:szCs w:val="18"/>
          <w:shd w:val="clear" w:color="auto" w:fill="FFFFFF"/>
        </w:rPr>
        <w:t xml:space="preserve">[J]. </w:t>
      </w:r>
      <w:r w:rsidRPr="00ED45CC">
        <w:rPr>
          <w:rFonts w:ascii="Verdana" w:hAnsi="Verdana"/>
          <w:color w:val="0070C0"/>
          <w:sz w:val="18"/>
          <w:szCs w:val="18"/>
          <w:shd w:val="clear" w:color="auto" w:fill="FFFFFF"/>
        </w:rPr>
        <w:t>华北农学报</w:t>
      </w:r>
      <w:r w:rsidRPr="00ED45CC">
        <w:rPr>
          <w:rFonts w:ascii="Verdana" w:hAnsi="Verdana"/>
          <w:color w:val="0070C0"/>
          <w:sz w:val="18"/>
          <w:szCs w:val="18"/>
          <w:shd w:val="clear" w:color="auto" w:fill="FFFFFF"/>
        </w:rPr>
        <w:t>, 2009, 24(6): 88-92. doi: 10.7668/hbnxb.2009.06.018.</w:t>
      </w:r>
      <w:r w:rsidRPr="00ED45CC">
        <w:rPr>
          <w:rFonts w:ascii="Verdana" w:hAnsi="Verdana"/>
          <w:color w:val="0070C0"/>
          <w:sz w:val="18"/>
          <w:szCs w:val="18"/>
        </w:rPr>
        <w:br/>
      </w:r>
      <w:r w:rsidRPr="00ED45CC">
        <w:rPr>
          <w:rFonts w:ascii="Verdana" w:hAnsi="Verdana"/>
          <w:color w:val="0070C0"/>
          <w:sz w:val="18"/>
          <w:szCs w:val="18"/>
          <w:shd w:val="clear" w:color="auto" w:fill="FFFFFF"/>
        </w:rPr>
        <w:t>LI Qian, LIU Jing-hui, WU Jun-ying, LI Li-jun, ZHANG Lei. Effect of Salt Stress on Membrane Permeability and Na</w:t>
      </w:r>
      <w:r w:rsidRPr="00ED45CC">
        <w:rPr>
          <w:rFonts w:ascii="Verdana" w:hAnsi="Verdana"/>
          <w:color w:val="0070C0"/>
          <w:shd w:val="clear" w:color="auto" w:fill="FFFFFF"/>
          <w:vertAlign w:val="superscript"/>
        </w:rPr>
        <w:t>+</w:t>
      </w:r>
      <w:r w:rsidRPr="00ED45CC">
        <w:rPr>
          <w:rFonts w:ascii="Verdana" w:hAnsi="Verdana"/>
          <w:color w:val="0070C0"/>
          <w:sz w:val="18"/>
          <w:szCs w:val="18"/>
          <w:shd w:val="clear" w:color="auto" w:fill="FFFFFF"/>
        </w:rPr>
        <w:t>,K</w:t>
      </w:r>
      <w:r w:rsidRPr="00ED45CC">
        <w:rPr>
          <w:rFonts w:ascii="Verdana" w:hAnsi="Verdana"/>
          <w:color w:val="0070C0"/>
          <w:shd w:val="clear" w:color="auto" w:fill="FFFFFF"/>
          <w:vertAlign w:val="superscript"/>
        </w:rPr>
        <w:t>+</w:t>
      </w:r>
      <w:r w:rsidRPr="00ED45CC">
        <w:rPr>
          <w:rFonts w:ascii="Verdana" w:hAnsi="Verdana"/>
          <w:color w:val="0070C0"/>
          <w:sz w:val="18"/>
          <w:szCs w:val="18"/>
          <w:shd w:val="clear" w:color="auto" w:fill="FFFFFF"/>
        </w:rPr>
        <w:t> Absorption of Oat. ACTA AGRICULTURAE BOREALI-SINICA, 2009, 24(6): 88-92. doi: 10.7668/hbnxb.2009.06.018.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 w:history="1">
        <w:r w:rsidR="00ED45CC" w:rsidRPr="00B75861">
          <w:rPr>
            <w:rStyle w:val="a4"/>
            <w:rFonts w:ascii="黑体" w:eastAsia="黑体" w:hAnsi="黑体"/>
            <w:b/>
            <w:sz w:val="18"/>
            <w:szCs w:val="18"/>
          </w:rPr>
          <w:t>http://www.hbnxb.net/CN/abstract/abstract1740.shtml</w:t>
        </w:r>
      </w:hyperlink>
    </w:p>
    <w:p w:rsidR="00357D2A" w:rsidRPr="00F002AC" w:rsidRDefault="00357D2A" w:rsidP="00357D2A">
      <w:pPr>
        <w:rPr>
          <w:b/>
          <w:color w:val="C00000"/>
          <w:sz w:val="18"/>
          <w:szCs w:val="18"/>
        </w:rPr>
      </w:pPr>
    </w:p>
    <w:p w:rsidR="00357D2A" w:rsidRPr="00F002AC" w:rsidRDefault="00357D2A" w:rsidP="00ED45CC">
      <w:pPr>
        <w:rPr>
          <w:b/>
          <w:color w:val="C00000"/>
          <w:sz w:val="18"/>
          <w:szCs w:val="18"/>
        </w:rPr>
      </w:pPr>
      <w:r w:rsidRPr="00F002AC">
        <w:rPr>
          <w:rFonts w:hint="eastAsia"/>
          <w:b/>
          <w:color w:val="C00000"/>
          <w:sz w:val="18"/>
          <w:szCs w:val="18"/>
        </w:rPr>
        <w:t>5</w:t>
      </w:r>
      <w:r w:rsidR="00ED45CC">
        <w:rPr>
          <w:rFonts w:hint="eastAsia"/>
          <w:b/>
          <w:color w:val="C00000"/>
          <w:sz w:val="18"/>
          <w:szCs w:val="18"/>
        </w:rPr>
        <w:t xml:space="preserve"> </w:t>
      </w:r>
      <w:r w:rsidRPr="00F002AC">
        <w:rPr>
          <w:rFonts w:hint="eastAsia"/>
          <w:b/>
          <w:color w:val="C00000"/>
          <w:sz w:val="18"/>
          <w:szCs w:val="18"/>
        </w:rPr>
        <w:t>玉米自交系芽苗期耐盐性的鉴定与筛选</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D45CC" w:rsidRPr="00ED45CC">
        <w:rPr>
          <w:rFonts w:ascii="黑体" w:eastAsia="黑体" w:hAnsi="黑体" w:hint="eastAsia"/>
          <w:b/>
          <w:color w:val="C00000"/>
          <w:sz w:val="18"/>
          <w:szCs w:val="18"/>
        </w:rPr>
        <w:t>姚正培, 孟君, 李冠.</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ED45CC">
        <w:rPr>
          <w:rFonts w:ascii="Verdana" w:hAnsi="Verdana"/>
          <w:color w:val="000000"/>
          <w:sz w:val="18"/>
          <w:szCs w:val="18"/>
          <w:shd w:val="clear" w:color="auto" w:fill="FFFFFF"/>
        </w:rPr>
        <w:t>以</w:t>
      </w:r>
      <w:r w:rsidR="00ED45CC">
        <w:rPr>
          <w:rFonts w:ascii="Verdana" w:hAnsi="Verdana"/>
          <w:color w:val="000000"/>
          <w:sz w:val="18"/>
          <w:szCs w:val="18"/>
          <w:shd w:val="clear" w:color="auto" w:fill="FFFFFF"/>
        </w:rPr>
        <w:t>14</w:t>
      </w:r>
      <w:r w:rsidR="00ED45CC">
        <w:rPr>
          <w:rFonts w:ascii="Verdana" w:hAnsi="Verdana"/>
          <w:color w:val="000000"/>
          <w:sz w:val="18"/>
          <w:szCs w:val="18"/>
          <w:shd w:val="clear" w:color="auto" w:fill="FFFFFF"/>
        </w:rPr>
        <w:t>个玉米自交系为材料，用不同浓度</w:t>
      </w:r>
      <w:r w:rsidR="00ED45CC">
        <w:rPr>
          <w:rFonts w:ascii="Verdana" w:hAnsi="Verdana"/>
          <w:color w:val="000000"/>
          <w:sz w:val="18"/>
          <w:szCs w:val="18"/>
          <w:shd w:val="clear" w:color="auto" w:fill="FFFFFF"/>
        </w:rPr>
        <w:t>NaCl</w:t>
      </w:r>
      <w:r w:rsidR="00ED45CC">
        <w:rPr>
          <w:rFonts w:ascii="Verdana" w:hAnsi="Verdana"/>
          <w:color w:val="000000"/>
          <w:sz w:val="18"/>
          <w:szCs w:val="18"/>
          <w:shd w:val="clear" w:color="auto" w:fill="FFFFFF"/>
        </w:rPr>
        <w:t>溶液模拟盐胁迫环境对其芽苗期耐盐性进行了鉴定。结果表明：玉米对盐胁迫非常敏感，不同盐浓度均对玉米芽苗期的发芽率、胚根长度、叶片相对含水量及净光合速率产生抑制作用；不同材料间耐盐性存在明显差异，各指标均能反映出不同材料的耐盐性；通过鉴定筛选，</w:t>
      </w:r>
      <w:r w:rsidR="00ED45CC">
        <w:rPr>
          <w:rFonts w:ascii="Verdana" w:hAnsi="Verdana"/>
          <w:color w:val="000000"/>
          <w:sz w:val="18"/>
          <w:szCs w:val="18"/>
          <w:shd w:val="clear" w:color="auto" w:fill="FFFFFF"/>
        </w:rPr>
        <w:t>14</w:t>
      </w:r>
      <w:r w:rsidR="00ED45CC">
        <w:rPr>
          <w:rFonts w:ascii="Verdana" w:hAnsi="Verdana"/>
          <w:color w:val="000000"/>
          <w:sz w:val="18"/>
          <w:szCs w:val="18"/>
          <w:shd w:val="clear" w:color="auto" w:fill="FFFFFF"/>
        </w:rPr>
        <w:t>个材料中，耐盐性极强的为</w:t>
      </w:r>
      <w:r w:rsidR="00ED45CC">
        <w:rPr>
          <w:rFonts w:ascii="Verdana" w:hAnsi="Verdana"/>
          <w:color w:val="000000"/>
          <w:sz w:val="18"/>
          <w:szCs w:val="18"/>
          <w:shd w:val="clear" w:color="auto" w:fill="FFFFFF"/>
        </w:rPr>
        <w:t>XS98-28</w:t>
      </w:r>
      <w:r w:rsidR="00ED45CC">
        <w:rPr>
          <w:rFonts w:ascii="Verdana" w:hAnsi="Verdana"/>
          <w:color w:val="000000"/>
          <w:sz w:val="18"/>
          <w:szCs w:val="18"/>
          <w:shd w:val="clear" w:color="auto" w:fill="FFFFFF"/>
        </w:rPr>
        <w:t>，耐盐性较强的为</w:t>
      </w:r>
      <w:r w:rsidR="00ED45CC">
        <w:rPr>
          <w:rFonts w:ascii="Verdana" w:hAnsi="Verdana"/>
          <w:color w:val="000000"/>
          <w:sz w:val="18"/>
          <w:szCs w:val="18"/>
          <w:shd w:val="clear" w:color="auto" w:fill="FFFFFF"/>
        </w:rPr>
        <w:t>XSK5</w:t>
      </w:r>
      <w:r w:rsidR="00ED45CC">
        <w:rPr>
          <w:rFonts w:ascii="Verdana" w:hAnsi="Verdana"/>
          <w:color w:val="000000"/>
          <w:sz w:val="18"/>
          <w:szCs w:val="18"/>
          <w:shd w:val="clear" w:color="auto" w:fill="FFFFFF"/>
        </w:rPr>
        <w:t>，耐盐性中等的为</w:t>
      </w:r>
      <w:r w:rsidR="00ED45CC">
        <w:rPr>
          <w:rFonts w:ascii="Verdana" w:hAnsi="Verdana"/>
          <w:color w:val="000000"/>
          <w:sz w:val="18"/>
          <w:szCs w:val="18"/>
          <w:shd w:val="clear" w:color="auto" w:fill="FFFFFF"/>
        </w:rPr>
        <w:t>XSF</w:t>
      </w:r>
      <w:r w:rsidR="00ED45CC">
        <w:rPr>
          <w:rFonts w:ascii="Verdana" w:hAnsi="Verdana"/>
          <w:color w:val="000000"/>
          <w:sz w:val="18"/>
          <w:szCs w:val="18"/>
          <w:shd w:val="clear" w:color="auto" w:fill="FFFFFF"/>
        </w:rPr>
        <w:t>，</w:t>
      </w:r>
      <w:r w:rsidR="00ED45CC">
        <w:rPr>
          <w:rFonts w:ascii="Verdana" w:hAnsi="Verdana"/>
          <w:color w:val="000000"/>
          <w:sz w:val="18"/>
          <w:szCs w:val="18"/>
          <w:shd w:val="clear" w:color="auto" w:fill="FFFFFF"/>
        </w:rPr>
        <w:t>XS01-61</w:t>
      </w:r>
      <w:r w:rsidR="00ED45CC">
        <w:rPr>
          <w:rFonts w:ascii="Verdana" w:hAnsi="Verdana"/>
          <w:color w:val="000000"/>
          <w:sz w:val="18"/>
          <w:szCs w:val="18"/>
          <w:shd w:val="clear" w:color="auto" w:fill="FFFFFF"/>
        </w:rPr>
        <w:t>，其余材料耐盐性均较弱。</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ED45CC" w:rsidRDefault="00ED45CC" w:rsidP="00F61F8A">
      <w:pPr>
        <w:rPr>
          <w:rFonts w:ascii="黑体" w:eastAsia="黑体" w:hAnsi="黑体"/>
          <w:b/>
          <w:color w:val="0070C0"/>
          <w:sz w:val="18"/>
          <w:szCs w:val="18"/>
        </w:rPr>
      </w:pPr>
      <w:r w:rsidRPr="00ED45CC">
        <w:rPr>
          <w:rFonts w:ascii="Verdana" w:hAnsi="Verdana"/>
          <w:color w:val="0070C0"/>
          <w:sz w:val="18"/>
          <w:szCs w:val="18"/>
          <w:shd w:val="clear" w:color="auto" w:fill="FFFFFF"/>
        </w:rPr>
        <w:t>姚正培</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孟君</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李冠</w:t>
      </w:r>
      <w:r w:rsidRPr="00ED45CC">
        <w:rPr>
          <w:rFonts w:ascii="Verdana" w:hAnsi="Verdana"/>
          <w:color w:val="0070C0"/>
          <w:sz w:val="18"/>
          <w:szCs w:val="18"/>
          <w:shd w:val="clear" w:color="auto" w:fill="FFFFFF"/>
        </w:rPr>
        <w:t xml:space="preserve">. </w:t>
      </w:r>
      <w:r w:rsidRPr="00ED45CC">
        <w:rPr>
          <w:rFonts w:ascii="Verdana" w:hAnsi="Verdana"/>
          <w:color w:val="0070C0"/>
          <w:sz w:val="18"/>
          <w:szCs w:val="18"/>
          <w:shd w:val="clear" w:color="auto" w:fill="FFFFFF"/>
        </w:rPr>
        <w:t>玉米自交系芽苗期耐盐性的鉴定与筛选</w:t>
      </w:r>
      <w:r w:rsidRPr="00ED45CC">
        <w:rPr>
          <w:rFonts w:ascii="Verdana" w:hAnsi="Verdana"/>
          <w:color w:val="0070C0"/>
          <w:sz w:val="18"/>
          <w:szCs w:val="18"/>
          <w:shd w:val="clear" w:color="auto" w:fill="FFFFFF"/>
        </w:rPr>
        <w:t xml:space="preserve">[J]. </w:t>
      </w:r>
      <w:r w:rsidRPr="00ED45CC">
        <w:rPr>
          <w:rFonts w:ascii="Verdana" w:hAnsi="Verdana"/>
          <w:color w:val="0070C0"/>
          <w:sz w:val="18"/>
          <w:szCs w:val="18"/>
          <w:shd w:val="clear" w:color="auto" w:fill="FFFFFF"/>
        </w:rPr>
        <w:t>华北农学报</w:t>
      </w:r>
      <w:r w:rsidRPr="00ED45CC">
        <w:rPr>
          <w:rFonts w:ascii="Verdana" w:hAnsi="Verdana"/>
          <w:color w:val="0070C0"/>
          <w:sz w:val="18"/>
          <w:szCs w:val="18"/>
          <w:shd w:val="clear" w:color="auto" w:fill="FFFFFF"/>
        </w:rPr>
        <w:t>, 2007, 22(5): 27-30. doi: 10.7668/hbnxb.2007.05.006.</w:t>
      </w:r>
      <w:r w:rsidRPr="00ED45CC">
        <w:rPr>
          <w:rFonts w:ascii="Verdana" w:hAnsi="Verdana"/>
          <w:color w:val="0070C0"/>
          <w:sz w:val="18"/>
          <w:szCs w:val="18"/>
        </w:rPr>
        <w:br/>
      </w:r>
      <w:r w:rsidRPr="00ED45CC">
        <w:rPr>
          <w:rFonts w:ascii="Verdana" w:hAnsi="Verdana"/>
          <w:color w:val="0070C0"/>
          <w:sz w:val="18"/>
          <w:szCs w:val="18"/>
          <w:shd w:val="clear" w:color="auto" w:fill="FFFFFF"/>
        </w:rPr>
        <w:t>YAO Zheng-pei, MENG Jun, LI Guan. Salinity Tolerance Identification and Screening of Maize Inbreeds in Seedling Emergence Stage. ACTA AGRICULTURAE BOREALI-SINICA, 2007, 22(5): 27-30. doi: 10.7668/hbnxb.2007.05.006.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 w:history="1">
        <w:r w:rsidR="00ED45CC" w:rsidRPr="00B75861">
          <w:rPr>
            <w:rStyle w:val="a4"/>
            <w:rFonts w:ascii="黑体" w:eastAsia="黑体" w:hAnsi="黑体"/>
            <w:b/>
            <w:sz w:val="18"/>
            <w:szCs w:val="18"/>
          </w:rPr>
          <w:t>http://www.hbnxb.net/CN/abstract/abstract3541.shtml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7A4AF3" w:rsidP="00357D2A">
      <w:pPr>
        <w:rPr>
          <w:b/>
          <w:color w:val="C00000"/>
          <w:sz w:val="18"/>
          <w:szCs w:val="18"/>
        </w:rPr>
      </w:pPr>
      <w:r w:rsidRPr="00F002AC">
        <w:rPr>
          <w:rFonts w:hint="eastAsia"/>
          <w:b/>
          <w:color w:val="C00000"/>
          <w:sz w:val="18"/>
          <w:szCs w:val="18"/>
        </w:rPr>
        <w:t>6</w:t>
      </w:r>
      <w:r w:rsidR="00ED45CC">
        <w:rPr>
          <w:rFonts w:hint="eastAsia"/>
          <w:b/>
          <w:color w:val="C00000"/>
          <w:sz w:val="18"/>
          <w:szCs w:val="18"/>
        </w:rPr>
        <w:t xml:space="preserve"> </w:t>
      </w:r>
      <w:r w:rsidRPr="00F002AC">
        <w:rPr>
          <w:rFonts w:hint="eastAsia"/>
          <w:b/>
          <w:color w:val="C00000"/>
          <w:sz w:val="18"/>
          <w:szCs w:val="18"/>
        </w:rPr>
        <w:t>6</w:t>
      </w:r>
      <w:r w:rsidRPr="00F002AC">
        <w:rPr>
          <w:rFonts w:hint="eastAsia"/>
          <w:b/>
          <w:color w:val="C00000"/>
          <w:sz w:val="18"/>
          <w:szCs w:val="18"/>
        </w:rPr>
        <w:t>个紫花苜蓿品种的耐盐性研究</w:t>
      </w:r>
      <w:r w:rsidRPr="00F002AC">
        <w:rPr>
          <w:rFonts w:hint="eastAsia"/>
          <w:b/>
          <w:color w:val="C00000"/>
          <w:sz w:val="18"/>
          <w:szCs w:val="18"/>
        </w:rPr>
        <w:tab/>
      </w:r>
      <w:r w:rsidRPr="00F002AC">
        <w:rPr>
          <w:rFonts w:hint="eastAsia"/>
          <w:b/>
          <w:color w:val="C00000"/>
          <w:sz w:val="18"/>
          <w:szCs w:val="18"/>
        </w:rPr>
        <w:t>桂枝</w:t>
      </w:r>
      <w:r w:rsidRPr="00F002AC">
        <w:rPr>
          <w:rFonts w:hint="eastAsia"/>
          <w:b/>
          <w:color w:val="C00000"/>
          <w:sz w:val="18"/>
          <w:szCs w:val="18"/>
        </w:rPr>
        <w:t xml:space="preserve">; </w:t>
      </w:r>
      <w:r w:rsidRPr="00F002AC">
        <w:rPr>
          <w:rFonts w:hint="eastAsia"/>
          <w:b/>
          <w:color w:val="C00000"/>
          <w:sz w:val="18"/>
          <w:szCs w:val="18"/>
        </w:rPr>
        <w:t>高建明</w:t>
      </w:r>
      <w:r w:rsidRPr="00F002AC">
        <w:rPr>
          <w:rFonts w:hint="eastAsia"/>
          <w:b/>
          <w:color w:val="C00000"/>
          <w:sz w:val="18"/>
          <w:szCs w:val="18"/>
        </w:rPr>
        <w:t xml:space="preserve">; </w:t>
      </w:r>
      <w:r w:rsidRPr="00F002AC">
        <w:rPr>
          <w:rFonts w:hint="eastAsia"/>
          <w:b/>
          <w:color w:val="C00000"/>
          <w:sz w:val="18"/>
          <w:szCs w:val="18"/>
        </w:rPr>
        <w:t>袁庆华</w:t>
      </w:r>
    </w:p>
    <w:p w:rsidR="00027EF1" w:rsidRPr="00F002AC" w:rsidRDefault="00027EF1" w:rsidP="00027EF1">
      <w:pPr>
        <w:rPr>
          <w:rFonts w:ascii="黑体" w:eastAsia="黑体" w:hAnsi="黑体"/>
          <w:b/>
          <w:color w:val="C00000"/>
          <w:sz w:val="18"/>
          <w:szCs w:val="18"/>
        </w:rPr>
      </w:pPr>
      <w:r w:rsidRPr="00F002AC">
        <w:rPr>
          <w:rFonts w:ascii="黑体" w:eastAsia="黑体" w:hAnsi="黑体" w:hint="eastAsia"/>
          <w:b/>
          <w:color w:val="C00000"/>
          <w:sz w:val="18"/>
          <w:szCs w:val="18"/>
        </w:rPr>
        <w:t>作者：</w:t>
      </w:r>
      <w:r w:rsidRPr="00027EF1">
        <w:rPr>
          <w:rFonts w:ascii="黑体" w:eastAsia="黑体" w:hAnsi="黑体" w:hint="eastAsia"/>
          <w:b/>
          <w:color w:val="C00000"/>
          <w:sz w:val="18"/>
          <w:szCs w:val="18"/>
        </w:rPr>
        <w:t>桂枝, 高建明, 袁庆华</w:t>
      </w:r>
    </w:p>
    <w:p w:rsidR="00027EF1" w:rsidRPr="00F002AC" w:rsidRDefault="00027EF1" w:rsidP="00027EF1">
      <w:pPr>
        <w:rPr>
          <w:rFonts w:ascii="黑体" w:eastAsia="黑体" w:hAnsi="黑体"/>
          <w:b/>
          <w:sz w:val="18"/>
          <w:szCs w:val="18"/>
        </w:rPr>
      </w:pPr>
      <w:r w:rsidRPr="00F002AC">
        <w:rPr>
          <w:rFonts w:ascii="黑体" w:eastAsia="黑体" w:hAnsi="黑体" w:hint="eastAsia"/>
          <w:b/>
          <w:sz w:val="18"/>
          <w:szCs w:val="18"/>
        </w:rPr>
        <w:t>摘要：</w:t>
      </w:r>
      <w:r>
        <w:rPr>
          <w:rFonts w:ascii="Verdana" w:hAnsi="Verdana"/>
          <w:color w:val="000000"/>
          <w:sz w:val="18"/>
          <w:szCs w:val="18"/>
          <w:shd w:val="clear" w:color="auto" w:fill="FFFFFF"/>
        </w:rPr>
        <w:t>研究了</w:t>
      </w:r>
      <w:r>
        <w:rPr>
          <w:rFonts w:ascii="Verdana" w:hAnsi="Verdana"/>
          <w:color w:val="000000"/>
          <w:sz w:val="18"/>
          <w:szCs w:val="18"/>
          <w:shd w:val="clear" w:color="auto" w:fill="FFFFFF"/>
        </w:rPr>
        <w:t>6</w:t>
      </w:r>
      <w:r>
        <w:rPr>
          <w:rFonts w:ascii="Verdana" w:hAnsi="Verdana"/>
          <w:color w:val="000000"/>
          <w:sz w:val="18"/>
          <w:szCs w:val="18"/>
          <w:shd w:val="clear" w:color="auto" w:fill="FFFFFF"/>
        </w:rPr>
        <w:t>种紫花苜蓿在不同浓度盐土中的发芽率、游离脯氨酸含量和鲜草产量的变化规律。结果表明</w:t>
      </w:r>
      <w:r>
        <w:rPr>
          <w:rFonts w:ascii="Verdana" w:hAnsi="Verdana"/>
          <w:color w:val="000000"/>
          <w:sz w:val="18"/>
          <w:szCs w:val="18"/>
          <w:shd w:val="clear" w:color="auto" w:fill="FFFFFF"/>
        </w:rPr>
        <w:t>:</w:t>
      </w:r>
      <w:r>
        <w:rPr>
          <w:rFonts w:ascii="Verdana" w:hAnsi="Verdana"/>
          <w:color w:val="000000"/>
          <w:sz w:val="18"/>
          <w:szCs w:val="18"/>
          <w:shd w:val="clear" w:color="auto" w:fill="FFFFFF"/>
        </w:rPr>
        <w:t>不同紫花苜蓿品种</w:t>
      </w:r>
      <w:r>
        <w:rPr>
          <w:rFonts w:ascii="Verdana" w:hAnsi="Verdana"/>
          <w:color w:val="000000"/>
          <w:sz w:val="18"/>
          <w:szCs w:val="18"/>
          <w:shd w:val="clear" w:color="auto" w:fill="FFFFFF"/>
        </w:rPr>
        <w:t>(</w:t>
      </w:r>
      <w:r>
        <w:rPr>
          <w:rFonts w:ascii="Verdana" w:hAnsi="Verdana"/>
          <w:color w:val="000000"/>
          <w:sz w:val="18"/>
          <w:szCs w:val="18"/>
          <w:shd w:val="clear" w:color="auto" w:fill="FFFFFF"/>
        </w:rPr>
        <w:t>或同一品种</w:t>
      </w:r>
      <w:r>
        <w:rPr>
          <w:rFonts w:ascii="Verdana" w:hAnsi="Verdana"/>
          <w:color w:val="000000"/>
          <w:sz w:val="18"/>
          <w:szCs w:val="18"/>
          <w:shd w:val="clear" w:color="auto" w:fill="FFFFFF"/>
        </w:rPr>
        <w:t>)</w:t>
      </w:r>
      <w:r>
        <w:rPr>
          <w:rFonts w:ascii="Verdana" w:hAnsi="Verdana"/>
          <w:color w:val="000000"/>
          <w:sz w:val="18"/>
          <w:szCs w:val="18"/>
          <w:shd w:val="clear" w:color="auto" w:fill="FFFFFF"/>
        </w:rPr>
        <w:t>在不同盐浓度下的发芽率、游离脯氨酸含量和鲜草产量存在较大差异</w:t>
      </w:r>
      <w:r>
        <w:rPr>
          <w:rFonts w:ascii="Verdana" w:hAnsi="Verdana"/>
          <w:color w:val="000000"/>
          <w:sz w:val="18"/>
          <w:szCs w:val="18"/>
          <w:shd w:val="clear" w:color="auto" w:fill="FFFFFF"/>
        </w:rPr>
        <w:t>;</w:t>
      </w:r>
      <w:r>
        <w:rPr>
          <w:rFonts w:ascii="Verdana" w:hAnsi="Verdana"/>
          <w:color w:val="000000"/>
          <w:sz w:val="18"/>
          <w:szCs w:val="18"/>
          <w:shd w:val="clear" w:color="auto" w:fill="FFFFFF"/>
        </w:rPr>
        <w:t>盐浓度在</w:t>
      </w:r>
      <w:r>
        <w:rPr>
          <w:rFonts w:ascii="Verdana" w:hAnsi="Verdana"/>
          <w:color w:val="000000"/>
          <w:sz w:val="18"/>
          <w:szCs w:val="18"/>
          <w:shd w:val="clear" w:color="auto" w:fill="FFFFFF"/>
        </w:rPr>
        <w:t>0.40%~0.60%</w:t>
      </w:r>
      <w:r>
        <w:rPr>
          <w:rFonts w:ascii="Verdana" w:hAnsi="Verdana"/>
          <w:color w:val="000000"/>
          <w:sz w:val="18"/>
          <w:szCs w:val="18"/>
          <w:shd w:val="clear" w:color="auto" w:fill="FFFFFF"/>
        </w:rPr>
        <w:t>间</w:t>
      </w:r>
      <w:r>
        <w:rPr>
          <w:rFonts w:ascii="Verdana" w:hAnsi="Verdana"/>
          <w:color w:val="000000"/>
          <w:sz w:val="18"/>
          <w:szCs w:val="18"/>
          <w:shd w:val="clear" w:color="auto" w:fill="FFFFFF"/>
        </w:rPr>
        <w:t>6</w:t>
      </w:r>
      <w:r>
        <w:rPr>
          <w:rFonts w:ascii="Verdana" w:hAnsi="Verdana"/>
          <w:color w:val="000000"/>
          <w:sz w:val="18"/>
          <w:szCs w:val="18"/>
          <w:shd w:val="clear" w:color="auto" w:fill="FFFFFF"/>
        </w:rPr>
        <w:t>个品种的发芽率迅速降低</w:t>
      </w:r>
      <w:r>
        <w:rPr>
          <w:rFonts w:ascii="Verdana" w:hAnsi="Verdana"/>
          <w:color w:val="000000"/>
          <w:sz w:val="18"/>
          <w:szCs w:val="18"/>
          <w:shd w:val="clear" w:color="auto" w:fill="FFFFFF"/>
        </w:rPr>
        <w:t>;</w:t>
      </w:r>
      <w:r>
        <w:rPr>
          <w:rFonts w:ascii="Verdana" w:hAnsi="Verdana"/>
          <w:color w:val="000000"/>
          <w:sz w:val="18"/>
          <w:szCs w:val="18"/>
          <w:shd w:val="clear" w:color="auto" w:fill="FFFFFF"/>
        </w:rPr>
        <w:t>大部分品种的游离脯氨酸含量在盐浓度</w:t>
      </w:r>
      <w:r>
        <w:rPr>
          <w:rFonts w:ascii="Verdana" w:hAnsi="Verdana"/>
          <w:color w:val="000000"/>
          <w:sz w:val="18"/>
          <w:szCs w:val="18"/>
          <w:shd w:val="clear" w:color="auto" w:fill="FFFFFF"/>
        </w:rPr>
        <w:t>0.20%~0.30%</w:t>
      </w:r>
      <w:r>
        <w:rPr>
          <w:rFonts w:ascii="Verdana" w:hAnsi="Verdana"/>
          <w:color w:val="000000"/>
          <w:sz w:val="18"/>
          <w:szCs w:val="18"/>
          <w:shd w:val="clear" w:color="auto" w:fill="FFFFFF"/>
        </w:rPr>
        <w:t>和</w:t>
      </w:r>
      <w:r>
        <w:rPr>
          <w:rFonts w:ascii="Verdana" w:hAnsi="Verdana"/>
          <w:color w:val="000000"/>
          <w:sz w:val="18"/>
          <w:szCs w:val="18"/>
          <w:shd w:val="clear" w:color="auto" w:fill="FFFFFF"/>
        </w:rPr>
        <w:t>0.50%~0.60%</w:t>
      </w:r>
      <w:r>
        <w:rPr>
          <w:rFonts w:ascii="Verdana" w:hAnsi="Verdana"/>
          <w:color w:val="000000"/>
          <w:sz w:val="18"/>
          <w:szCs w:val="18"/>
          <w:shd w:val="clear" w:color="auto" w:fill="FFFFFF"/>
        </w:rPr>
        <w:t>时出现双峰</w:t>
      </w:r>
      <w:r>
        <w:rPr>
          <w:rFonts w:ascii="Verdana" w:hAnsi="Verdana"/>
          <w:color w:val="000000"/>
          <w:sz w:val="18"/>
          <w:szCs w:val="18"/>
          <w:shd w:val="clear" w:color="auto" w:fill="FFFFFF"/>
        </w:rPr>
        <w:t>;</w:t>
      </w:r>
      <w:r>
        <w:rPr>
          <w:rFonts w:ascii="Verdana" w:hAnsi="Verdana"/>
          <w:color w:val="000000"/>
          <w:sz w:val="18"/>
          <w:szCs w:val="18"/>
          <w:shd w:val="clear" w:color="auto" w:fill="FFFFFF"/>
        </w:rPr>
        <w:t>盐浓度为</w:t>
      </w:r>
      <w:r>
        <w:rPr>
          <w:rFonts w:ascii="Verdana" w:hAnsi="Verdana"/>
          <w:color w:val="000000"/>
          <w:sz w:val="18"/>
          <w:szCs w:val="18"/>
          <w:shd w:val="clear" w:color="auto" w:fill="FFFFFF"/>
        </w:rPr>
        <w:t>0.20%</w:t>
      </w:r>
      <w:r>
        <w:rPr>
          <w:rFonts w:ascii="Verdana" w:hAnsi="Verdana"/>
          <w:color w:val="000000"/>
          <w:sz w:val="18"/>
          <w:szCs w:val="18"/>
          <w:shd w:val="clear" w:color="auto" w:fill="FFFFFF"/>
        </w:rPr>
        <w:t>时大多数品种的产量最高</w:t>
      </w:r>
      <w:r>
        <w:rPr>
          <w:rFonts w:ascii="Verdana" w:hAnsi="Verdana"/>
          <w:color w:val="000000"/>
          <w:sz w:val="18"/>
          <w:szCs w:val="18"/>
          <w:shd w:val="clear" w:color="auto" w:fill="FFFFFF"/>
        </w:rPr>
        <w:t>,</w:t>
      </w:r>
      <w:r>
        <w:rPr>
          <w:rFonts w:ascii="Verdana" w:hAnsi="Verdana"/>
          <w:color w:val="000000"/>
          <w:sz w:val="18"/>
          <w:szCs w:val="18"/>
          <w:shd w:val="clear" w:color="auto" w:fill="FFFFFF"/>
        </w:rPr>
        <w:t>当盐浓度大于</w:t>
      </w:r>
      <w:r>
        <w:rPr>
          <w:rFonts w:ascii="Verdana" w:hAnsi="Verdana"/>
          <w:color w:val="000000"/>
          <w:sz w:val="18"/>
          <w:szCs w:val="18"/>
          <w:shd w:val="clear" w:color="auto" w:fill="FFFFFF"/>
        </w:rPr>
        <w:t>0.30%</w:t>
      </w:r>
      <w:r>
        <w:rPr>
          <w:rFonts w:ascii="Verdana" w:hAnsi="Verdana"/>
          <w:color w:val="000000"/>
          <w:sz w:val="18"/>
          <w:szCs w:val="18"/>
          <w:shd w:val="clear" w:color="auto" w:fill="FFFFFF"/>
        </w:rPr>
        <w:t>时不同品种间产量的差异迅速增大。结论认为</w:t>
      </w:r>
      <w:r>
        <w:rPr>
          <w:rFonts w:ascii="Verdana" w:hAnsi="Verdana"/>
          <w:color w:val="000000"/>
          <w:sz w:val="18"/>
          <w:szCs w:val="18"/>
          <w:shd w:val="clear" w:color="auto" w:fill="FFFFFF"/>
        </w:rPr>
        <w:t>:</w:t>
      </w:r>
      <w:r>
        <w:rPr>
          <w:rFonts w:ascii="Verdana" w:hAnsi="Verdana"/>
          <w:color w:val="000000"/>
          <w:sz w:val="18"/>
          <w:szCs w:val="18"/>
          <w:shd w:val="clear" w:color="auto" w:fill="FFFFFF"/>
        </w:rPr>
        <w:t>中苜</w:t>
      </w:r>
      <w:r>
        <w:rPr>
          <w:rFonts w:ascii="Verdana" w:hAnsi="Verdana"/>
          <w:color w:val="000000"/>
          <w:sz w:val="18"/>
          <w:szCs w:val="18"/>
          <w:shd w:val="clear" w:color="auto" w:fill="FFFFFF"/>
        </w:rPr>
        <w:t>1</w:t>
      </w:r>
      <w:r>
        <w:rPr>
          <w:rFonts w:ascii="Verdana" w:hAnsi="Verdana"/>
          <w:color w:val="000000"/>
          <w:sz w:val="18"/>
          <w:szCs w:val="18"/>
          <w:shd w:val="clear" w:color="auto" w:fill="FFFFFF"/>
        </w:rPr>
        <w:t>号的耐盐性最强</w:t>
      </w:r>
      <w:r>
        <w:rPr>
          <w:rFonts w:ascii="Verdana" w:hAnsi="Verdana"/>
          <w:color w:val="000000"/>
          <w:sz w:val="18"/>
          <w:szCs w:val="18"/>
          <w:shd w:val="clear" w:color="auto" w:fill="FFFFFF"/>
        </w:rPr>
        <w:t>,</w:t>
      </w:r>
      <w:r>
        <w:rPr>
          <w:rFonts w:ascii="Verdana" w:hAnsi="Verdana"/>
          <w:color w:val="000000"/>
          <w:sz w:val="18"/>
          <w:szCs w:val="18"/>
          <w:shd w:val="clear" w:color="auto" w:fill="FFFFFF"/>
        </w:rPr>
        <w:t>新疆大叶、爱乐高和甘农</w:t>
      </w:r>
      <w:r>
        <w:rPr>
          <w:rFonts w:ascii="Verdana" w:hAnsi="Verdana"/>
          <w:color w:val="000000"/>
          <w:sz w:val="18"/>
          <w:szCs w:val="18"/>
          <w:shd w:val="clear" w:color="auto" w:fill="FFFFFF"/>
        </w:rPr>
        <w:t>3</w:t>
      </w:r>
      <w:r>
        <w:rPr>
          <w:rFonts w:ascii="Verdana" w:hAnsi="Verdana"/>
          <w:color w:val="000000"/>
          <w:sz w:val="18"/>
          <w:szCs w:val="18"/>
          <w:shd w:val="clear" w:color="auto" w:fill="FFFFFF"/>
        </w:rPr>
        <w:t>号次之</w:t>
      </w:r>
      <w:r>
        <w:rPr>
          <w:rFonts w:ascii="Verdana" w:hAnsi="Verdana"/>
          <w:color w:val="000000"/>
          <w:sz w:val="18"/>
          <w:szCs w:val="18"/>
          <w:shd w:val="clear" w:color="auto" w:fill="FFFFFF"/>
        </w:rPr>
        <w:t>,</w:t>
      </w:r>
      <w:r>
        <w:rPr>
          <w:rFonts w:ascii="Verdana" w:hAnsi="Verdana"/>
          <w:color w:val="000000"/>
          <w:sz w:val="18"/>
          <w:szCs w:val="18"/>
          <w:shd w:val="clear" w:color="auto" w:fill="FFFFFF"/>
        </w:rPr>
        <w:t>陇东和甘农</w:t>
      </w:r>
      <w:r>
        <w:rPr>
          <w:rFonts w:ascii="Verdana" w:hAnsi="Verdana"/>
          <w:color w:val="000000"/>
          <w:sz w:val="18"/>
          <w:szCs w:val="18"/>
          <w:shd w:val="clear" w:color="auto" w:fill="FFFFFF"/>
        </w:rPr>
        <w:t>1</w:t>
      </w:r>
      <w:r>
        <w:rPr>
          <w:rFonts w:ascii="Verdana" w:hAnsi="Verdana"/>
          <w:color w:val="000000"/>
          <w:sz w:val="18"/>
          <w:szCs w:val="18"/>
          <w:shd w:val="clear" w:color="auto" w:fill="FFFFFF"/>
        </w:rPr>
        <w:t>号的耐盐性较差</w:t>
      </w:r>
      <w:r>
        <w:rPr>
          <w:rFonts w:ascii="Verdana" w:hAnsi="Verdana"/>
          <w:color w:val="000000"/>
          <w:sz w:val="18"/>
          <w:szCs w:val="18"/>
          <w:shd w:val="clear" w:color="auto" w:fill="FFFFFF"/>
        </w:rPr>
        <w:t>;0.4%</w:t>
      </w:r>
      <w:r>
        <w:rPr>
          <w:rFonts w:ascii="Verdana" w:hAnsi="Verdana"/>
          <w:color w:val="000000"/>
          <w:sz w:val="18"/>
          <w:szCs w:val="18"/>
          <w:shd w:val="clear" w:color="auto" w:fill="FFFFFF"/>
        </w:rPr>
        <w:t>为大多数苜蓿品种的耐盐临界值</w:t>
      </w:r>
      <w:r>
        <w:rPr>
          <w:rFonts w:ascii="Verdana" w:hAnsi="Verdana"/>
          <w:color w:val="000000"/>
          <w:sz w:val="18"/>
          <w:szCs w:val="18"/>
          <w:shd w:val="clear" w:color="auto" w:fill="FFFFFF"/>
        </w:rPr>
        <w:t>;</w:t>
      </w:r>
      <w:r>
        <w:rPr>
          <w:rFonts w:ascii="Verdana" w:hAnsi="Verdana"/>
          <w:color w:val="000000"/>
          <w:sz w:val="18"/>
          <w:szCs w:val="18"/>
          <w:shd w:val="clear" w:color="auto" w:fill="FFFFFF"/>
        </w:rPr>
        <w:t>研究苜蓿耐盐性时应采用多个指标进行综合评价</w:t>
      </w:r>
      <w:r>
        <w:rPr>
          <w:rFonts w:ascii="Verdana" w:hAnsi="Verdana"/>
          <w:color w:val="000000"/>
          <w:sz w:val="18"/>
          <w:szCs w:val="18"/>
          <w:shd w:val="clear" w:color="auto" w:fill="FFFFFF"/>
        </w:rPr>
        <w:t>,</w:t>
      </w:r>
      <w:r>
        <w:rPr>
          <w:rFonts w:ascii="Verdana" w:hAnsi="Verdana"/>
          <w:color w:val="000000"/>
          <w:sz w:val="18"/>
          <w:szCs w:val="18"/>
          <w:shd w:val="clear" w:color="auto" w:fill="FFFFFF"/>
        </w:rPr>
        <w:t>指标不同选用的盐浓度亦不同。</w:t>
      </w:r>
    </w:p>
    <w:p w:rsidR="00027EF1" w:rsidRPr="00F002AC" w:rsidRDefault="00027EF1" w:rsidP="00027EF1">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027EF1" w:rsidRPr="00027EF1" w:rsidRDefault="00027EF1" w:rsidP="00027EF1">
      <w:pPr>
        <w:rPr>
          <w:rFonts w:ascii="黑体" w:eastAsia="黑体" w:hAnsi="黑体"/>
          <w:color w:val="0070C0"/>
          <w:sz w:val="18"/>
          <w:szCs w:val="18"/>
        </w:rPr>
      </w:pPr>
      <w:r w:rsidRPr="00027EF1">
        <w:rPr>
          <w:rFonts w:ascii="黑体" w:eastAsia="黑体" w:hAnsi="黑体" w:hint="eastAsia"/>
          <w:color w:val="0070C0"/>
          <w:sz w:val="18"/>
          <w:szCs w:val="18"/>
        </w:rPr>
        <w:t>桂枝, 高建明, 袁庆华. 6个紫花苜蓿品种的耐盐性研究[J]. 华北农学报, 2008, 23(1): 133-137. doi: 10.7668/hbnxb.2008.01.029.</w:t>
      </w:r>
    </w:p>
    <w:p w:rsidR="00027EF1" w:rsidRPr="00027EF1" w:rsidRDefault="00027EF1" w:rsidP="00027EF1">
      <w:pPr>
        <w:rPr>
          <w:rFonts w:ascii="黑体" w:eastAsia="黑体" w:hAnsi="黑体"/>
          <w:color w:val="0070C0"/>
          <w:sz w:val="18"/>
          <w:szCs w:val="18"/>
        </w:rPr>
      </w:pPr>
      <w:r w:rsidRPr="00027EF1">
        <w:rPr>
          <w:rFonts w:ascii="黑体" w:eastAsia="黑体" w:hAnsi="黑体"/>
          <w:color w:val="0070C0"/>
          <w:sz w:val="18"/>
          <w:szCs w:val="18"/>
        </w:rPr>
        <w:t>GUI Zhi, GAO Jian-ming, YUAN Qing-hua. The Study on Salt Tolerance of 6 Alfalfa Varieties. ACTA AGRICULTURAE BOREALI-SINICA, 2008, 23(1): 133-137. doi: 10.7668/hbnxb.2008.01.029.</w:t>
      </w:r>
    </w:p>
    <w:p w:rsidR="00027EF1" w:rsidRDefault="00027EF1" w:rsidP="00027EF1">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 w:history="1">
        <w:r w:rsidRPr="00B75861">
          <w:rPr>
            <w:rStyle w:val="a4"/>
            <w:rFonts w:ascii="黑体" w:eastAsia="黑体" w:hAnsi="黑体"/>
            <w:b/>
            <w:sz w:val="18"/>
            <w:szCs w:val="18"/>
          </w:rPr>
          <w:t>http://www.hbnxb.net/CN/abstract/abstract2292.shtml</w:t>
        </w:r>
      </w:hyperlink>
    </w:p>
    <w:p w:rsidR="00357D2A" w:rsidRPr="00027EF1" w:rsidRDefault="00357D2A" w:rsidP="00357D2A">
      <w:pPr>
        <w:rPr>
          <w:b/>
          <w:color w:val="C00000"/>
          <w:sz w:val="18"/>
          <w:szCs w:val="18"/>
        </w:rPr>
      </w:pPr>
    </w:p>
    <w:p w:rsidR="00357D2A" w:rsidRPr="00F002AC" w:rsidRDefault="00730EF0" w:rsidP="00730EF0">
      <w:pPr>
        <w:rPr>
          <w:b/>
          <w:color w:val="C00000"/>
          <w:sz w:val="18"/>
          <w:szCs w:val="18"/>
        </w:rPr>
      </w:pPr>
      <w:r>
        <w:rPr>
          <w:rFonts w:hint="eastAsia"/>
          <w:b/>
          <w:color w:val="C00000"/>
          <w:sz w:val="18"/>
          <w:szCs w:val="18"/>
        </w:rPr>
        <w:t xml:space="preserve">7 </w:t>
      </w:r>
      <w:r w:rsidR="00357D2A" w:rsidRPr="00F002AC">
        <w:rPr>
          <w:rFonts w:hint="eastAsia"/>
          <w:b/>
          <w:color w:val="C00000"/>
          <w:sz w:val="18"/>
          <w:szCs w:val="18"/>
        </w:rPr>
        <w:t>盐胁迫对番茄种子萌发和幼苗生长的效应</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0EF0" w:rsidRPr="00730EF0">
        <w:rPr>
          <w:rFonts w:ascii="黑体" w:eastAsia="黑体" w:hAnsi="黑体" w:hint="eastAsia"/>
          <w:b/>
          <w:color w:val="C00000"/>
          <w:sz w:val="18"/>
          <w:szCs w:val="18"/>
        </w:rPr>
        <w:t>苏实, 练薇薇, 杨文杰, 郑青松</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0EF0">
        <w:rPr>
          <w:rFonts w:ascii="Verdana" w:hAnsi="Verdana"/>
          <w:color w:val="000000"/>
          <w:sz w:val="18"/>
          <w:szCs w:val="18"/>
          <w:shd w:val="clear" w:color="auto" w:fill="FFFFFF"/>
        </w:rPr>
        <w:t>研究了不同浓度</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胁迫对番茄种子发芽、幼苗生长及其离子吸收、分布的效应。结果表明，</w:t>
      </w:r>
      <w:r w:rsidR="00730EF0">
        <w:rPr>
          <w:rFonts w:ascii="Verdana" w:hAnsi="Verdana"/>
          <w:color w:val="000000"/>
          <w:sz w:val="18"/>
          <w:szCs w:val="18"/>
          <w:shd w:val="clear" w:color="auto" w:fill="FFFFFF"/>
        </w:rPr>
        <w:t>25~100mmol/L NaCl</w:t>
      </w:r>
      <w:r w:rsidR="00730EF0">
        <w:rPr>
          <w:rFonts w:ascii="Verdana" w:hAnsi="Verdana"/>
          <w:color w:val="000000"/>
          <w:sz w:val="18"/>
          <w:szCs w:val="18"/>
          <w:shd w:val="clear" w:color="auto" w:fill="FFFFFF"/>
        </w:rPr>
        <w:t>胁迫对番茄的影响主要表现为推迟发芽，但最终并不影响发芽率，而随着</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lastRenderedPageBreak/>
        <w:t>浓度的进一步增加，番茄发芽率明显降低，</w:t>
      </w:r>
      <w:r w:rsidR="00730EF0">
        <w:rPr>
          <w:rFonts w:ascii="Verdana" w:hAnsi="Verdana"/>
          <w:color w:val="000000"/>
          <w:sz w:val="18"/>
          <w:szCs w:val="18"/>
          <w:shd w:val="clear" w:color="auto" w:fill="FFFFFF"/>
        </w:rPr>
        <w:t>250~300 mmol/L NaCl</w:t>
      </w:r>
      <w:r w:rsidR="00730EF0">
        <w:rPr>
          <w:rFonts w:ascii="Verdana" w:hAnsi="Verdana"/>
          <w:color w:val="000000"/>
          <w:sz w:val="18"/>
          <w:szCs w:val="18"/>
          <w:shd w:val="clear" w:color="auto" w:fill="FFFFFF"/>
        </w:rPr>
        <w:t>处理，发芽率为</w:t>
      </w:r>
      <w:r w:rsidR="00730EF0">
        <w:rPr>
          <w:rFonts w:ascii="Verdana" w:hAnsi="Verdana"/>
          <w:color w:val="000000"/>
          <w:sz w:val="18"/>
          <w:szCs w:val="18"/>
          <w:shd w:val="clear" w:color="auto" w:fill="FFFFFF"/>
        </w:rPr>
        <w:t>0</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25~300 mmol/L NaCl</w:t>
      </w:r>
      <w:r w:rsidR="00730EF0">
        <w:rPr>
          <w:rFonts w:ascii="Verdana" w:hAnsi="Verdana"/>
          <w:color w:val="000000"/>
          <w:sz w:val="18"/>
          <w:szCs w:val="18"/>
          <w:shd w:val="clear" w:color="auto" w:fill="FFFFFF"/>
        </w:rPr>
        <w:t>处理均显著抑制幼苗生长，使干物质积累下降。</w:t>
      </w:r>
      <w:r w:rsidR="00730EF0">
        <w:rPr>
          <w:rFonts w:ascii="Verdana" w:hAnsi="Verdana"/>
          <w:color w:val="000000"/>
          <w:sz w:val="18"/>
          <w:szCs w:val="18"/>
          <w:shd w:val="clear" w:color="auto" w:fill="FFFFFF"/>
        </w:rPr>
        <w:t>Na</w:t>
      </w:r>
      <w:r w:rsidR="00730EF0">
        <w:rPr>
          <w:rFonts w:ascii="Verdana" w:hAnsi="Verdana"/>
          <w:color w:val="000000"/>
          <w:shd w:val="clear" w:color="auto" w:fill="FFFFFF"/>
          <w:vertAlign w:val="superscript"/>
        </w:rPr>
        <w:t>+</w:t>
      </w:r>
      <w:r w:rsidR="00730EF0">
        <w:rPr>
          <w:rFonts w:ascii="Verdana" w:hAnsi="Verdana"/>
          <w:color w:val="000000"/>
          <w:sz w:val="18"/>
          <w:szCs w:val="18"/>
          <w:shd w:val="clear" w:color="auto" w:fill="FFFFFF"/>
        </w:rPr>
        <w:t>主要积累在茎秆、根部，叶片中较少，而</w:t>
      </w:r>
      <w:r w:rsidR="00730EF0">
        <w:rPr>
          <w:rFonts w:ascii="Verdana" w:hAnsi="Verdana"/>
          <w:color w:val="000000"/>
          <w:sz w:val="18"/>
          <w:szCs w:val="18"/>
          <w:shd w:val="clear" w:color="auto" w:fill="FFFFFF"/>
        </w:rPr>
        <w:t>Cl</w:t>
      </w:r>
      <w:r w:rsidR="00730EF0">
        <w:rPr>
          <w:rFonts w:ascii="Verdana" w:hAnsi="Verdana"/>
          <w:color w:val="000000"/>
          <w:shd w:val="clear" w:color="auto" w:fill="FFFFFF"/>
          <w:vertAlign w:val="superscript"/>
        </w:rPr>
        <w:t>-</w:t>
      </w:r>
      <w:r w:rsidR="00730EF0">
        <w:rPr>
          <w:rFonts w:ascii="Verdana" w:hAnsi="Verdana"/>
          <w:color w:val="000000"/>
          <w:sz w:val="18"/>
          <w:szCs w:val="18"/>
          <w:shd w:val="clear" w:color="auto" w:fill="FFFFFF"/>
        </w:rPr>
        <w:t>主要积累于茎秆。盐胁迫下叶片中</w:t>
      </w:r>
      <w:r w:rsidR="00730EF0">
        <w:rPr>
          <w:rFonts w:ascii="Verdana" w:hAnsi="Verdana"/>
          <w:color w:val="000000"/>
          <w:sz w:val="18"/>
          <w:szCs w:val="18"/>
          <w:shd w:val="clear" w:color="auto" w:fill="FFFFFF"/>
        </w:rPr>
        <w:t>K</w:t>
      </w:r>
      <w:r w:rsidR="00730EF0">
        <w:rPr>
          <w:rFonts w:ascii="Verdana" w:hAnsi="Verdana"/>
          <w:color w:val="000000"/>
          <w:shd w:val="clear" w:color="auto" w:fill="FFFFFF"/>
          <w:vertAlign w:val="superscript"/>
        </w:rPr>
        <w:t>+</w:t>
      </w:r>
      <w:r w:rsidR="00730EF0">
        <w:rPr>
          <w:rFonts w:ascii="Verdana" w:hAnsi="Verdana"/>
          <w:color w:val="000000"/>
          <w:sz w:val="18"/>
          <w:szCs w:val="18"/>
          <w:shd w:val="clear" w:color="auto" w:fill="FFFFFF"/>
        </w:rPr>
        <w:t>含量显著增加，根系吸收</w:t>
      </w:r>
      <w:r w:rsidR="00730EF0">
        <w:rPr>
          <w:rFonts w:ascii="Verdana" w:hAnsi="Verdana"/>
          <w:color w:val="000000"/>
          <w:sz w:val="18"/>
          <w:szCs w:val="18"/>
          <w:shd w:val="clear" w:color="auto" w:fill="FFFFFF"/>
        </w:rPr>
        <w:t>SK</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Na</w:t>
      </w:r>
      <w:r w:rsidR="00730EF0">
        <w:rPr>
          <w:rFonts w:ascii="Verdana" w:hAnsi="Verdana"/>
          <w:color w:val="000000"/>
          <w:sz w:val="18"/>
          <w:szCs w:val="18"/>
          <w:shd w:val="clear" w:color="auto" w:fill="FFFFFF"/>
        </w:rPr>
        <w:t>、叶片运输</w:t>
      </w:r>
      <w:r w:rsidR="00730EF0">
        <w:rPr>
          <w:rFonts w:ascii="Verdana" w:hAnsi="Verdana"/>
          <w:color w:val="000000"/>
          <w:sz w:val="18"/>
          <w:szCs w:val="18"/>
          <w:shd w:val="clear" w:color="auto" w:fill="FFFFFF"/>
        </w:rPr>
        <w:t>SK</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Na</w:t>
      </w:r>
      <w:r w:rsidR="00730EF0">
        <w:rPr>
          <w:rFonts w:ascii="Verdana" w:hAnsi="Verdana"/>
          <w:color w:val="000000"/>
          <w:sz w:val="18"/>
          <w:szCs w:val="18"/>
          <w:shd w:val="clear" w:color="auto" w:fill="FFFFFF"/>
        </w:rPr>
        <w:t>均显著上升，表明番茄在离子吸收和向叶片运输过程中，对</w:t>
      </w:r>
      <w:r w:rsidR="00730EF0">
        <w:rPr>
          <w:rFonts w:ascii="Verdana" w:hAnsi="Verdana"/>
          <w:color w:val="000000"/>
          <w:sz w:val="18"/>
          <w:szCs w:val="18"/>
          <w:shd w:val="clear" w:color="auto" w:fill="FFFFFF"/>
        </w:rPr>
        <w:t>K</w:t>
      </w:r>
      <w:r w:rsidR="00730EF0">
        <w:rPr>
          <w:rFonts w:ascii="Verdana" w:hAnsi="Verdana"/>
          <w:color w:val="000000"/>
          <w:shd w:val="clear" w:color="auto" w:fill="FFFFFF"/>
          <w:vertAlign w:val="superscript"/>
        </w:rPr>
        <w:t>+</w:t>
      </w:r>
      <w:r w:rsidR="00730EF0">
        <w:rPr>
          <w:rFonts w:ascii="Verdana" w:hAnsi="Verdana"/>
          <w:color w:val="000000"/>
          <w:sz w:val="18"/>
          <w:szCs w:val="18"/>
          <w:shd w:val="clear" w:color="auto" w:fill="FFFFFF"/>
        </w:rPr>
        <w:t>具有较强的选择性。这是番茄具有一定耐盐性的主要原因。</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730EF0" w:rsidRPr="00730EF0" w:rsidRDefault="00730EF0" w:rsidP="00730EF0">
      <w:pPr>
        <w:rPr>
          <w:rFonts w:ascii="黑体" w:eastAsia="黑体" w:hAnsi="黑体"/>
          <w:color w:val="0070C0"/>
          <w:sz w:val="18"/>
          <w:szCs w:val="18"/>
        </w:rPr>
      </w:pPr>
      <w:r w:rsidRPr="00730EF0">
        <w:rPr>
          <w:rFonts w:ascii="黑体" w:eastAsia="黑体" w:hAnsi="黑体" w:hint="eastAsia"/>
          <w:color w:val="0070C0"/>
          <w:sz w:val="18"/>
          <w:szCs w:val="18"/>
        </w:rPr>
        <w:t>苏实, 练薇薇, 杨文杰, 郑青松. 盐胁迫对番茄种子萌发和幼苗生长的效应[J]. 华北农学报, 2006, 21(5): 24-27. doi: 10.3321/j.issn:1000-7091.2006.05.007.</w:t>
      </w:r>
    </w:p>
    <w:p w:rsidR="00F61F8A" w:rsidRPr="00730EF0" w:rsidRDefault="00730EF0" w:rsidP="00730EF0">
      <w:pPr>
        <w:rPr>
          <w:rFonts w:ascii="黑体" w:eastAsia="黑体" w:hAnsi="黑体"/>
          <w:color w:val="0070C0"/>
          <w:sz w:val="18"/>
          <w:szCs w:val="18"/>
        </w:rPr>
      </w:pPr>
      <w:r w:rsidRPr="00730EF0">
        <w:rPr>
          <w:rFonts w:ascii="黑体" w:eastAsia="黑体" w:hAnsi="黑体"/>
          <w:color w:val="0070C0"/>
          <w:sz w:val="18"/>
          <w:szCs w:val="18"/>
        </w:rPr>
        <w:t>SU Shi, LIAN Wei-wei, YANG Wen-jie, ZHENG Qing-song. Effects of Salt Stresses on Seed Germination and Growth of Tomato Seedlings. ACTA AGRICULTURAE BOREALI-SINICA, 2006, 21(5): 24-27. doi: 10.3321/j.issn:1000-7091.2006.05.007.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1" w:history="1">
        <w:r w:rsidR="00730EF0" w:rsidRPr="00B75861">
          <w:rPr>
            <w:rStyle w:val="a4"/>
            <w:rFonts w:ascii="黑体" w:eastAsia="黑体" w:hAnsi="黑体"/>
            <w:b/>
            <w:sz w:val="18"/>
            <w:szCs w:val="18"/>
          </w:rPr>
          <w:t>http://www.hbnxb.net/CN/abstract/abstract5848.shtml</w:t>
        </w:r>
      </w:hyperlink>
    </w:p>
    <w:p w:rsidR="00730EF0" w:rsidRPr="00F002AC" w:rsidRDefault="00730EF0" w:rsidP="00F61F8A">
      <w:pPr>
        <w:rPr>
          <w:rFonts w:ascii="黑体" w:eastAsia="黑体" w:hAnsi="黑体"/>
          <w:b/>
          <w:color w:val="008000"/>
          <w:sz w:val="18"/>
          <w:szCs w:val="18"/>
        </w:rPr>
      </w:pPr>
    </w:p>
    <w:p w:rsidR="00357D2A" w:rsidRPr="00F002AC" w:rsidRDefault="00F61F8A" w:rsidP="00730EF0">
      <w:pPr>
        <w:rPr>
          <w:b/>
          <w:color w:val="C00000"/>
          <w:sz w:val="18"/>
          <w:szCs w:val="18"/>
        </w:rPr>
      </w:pPr>
      <w:r w:rsidRPr="00F002AC">
        <w:rPr>
          <w:b/>
          <w:color w:val="C00000"/>
          <w:sz w:val="18"/>
          <w:szCs w:val="18"/>
        </w:rPr>
        <w:t xml:space="preserve"> </w:t>
      </w:r>
    </w:p>
    <w:p w:rsidR="00357D2A" w:rsidRPr="00F002AC" w:rsidRDefault="00730EF0" w:rsidP="00730EF0">
      <w:pPr>
        <w:rPr>
          <w:b/>
          <w:color w:val="C00000"/>
          <w:sz w:val="18"/>
          <w:szCs w:val="18"/>
        </w:rPr>
      </w:pPr>
      <w:r>
        <w:rPr>
          <w:rFonts w:hint="eastAsia"/>
          <w:b/>
          <w:color w:val="C00000"/>
          <w:sz w:val="18"/>
          <w:szCs w:val="18"/>
        </w:rPr>
        <w:t xml:space="preserve">8 </w:t>
      </w:r>
      <w:r w:rsidR="00357D2A" w:rsidRPr="00F002AC">
        <w:rPr>
          <w:rFonts w:hint="eastAsia"/>
          <w:b/>
          <w:color w:val="C00000"/>
          <w:sz w:val="18"/>
          <w:szCs w:val="18"/>
        </w:rPr>
        <w:t>盐胁迫对竹柳种苗形态及生理指标的影响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0EF0" w:rsidRPr="00730EF0">
        <w:rPr>
          <w:rFonts w:ascii="黑体" w:eastAsia="黑体" w:hAnsi="黑体" w:hint="eastAsia"/>
          <w:b/>
          <w:color w:val="C00000"/>
          <w:sz w:val="18"/>
          <w:szCs w:val="18"/>
        </w:rPr>
        <w:t>王文成, 郭艳超, 李克晔, 董文琦, 周汉良, 王玉花</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0EF0">
        <w:rPr>
          <w:rFonts w:ascii="Verdana" w:hAnsi="Verdana"/>
          <w:color w:val="000000"/>
          <w:sz w:val="18"/>
          <w:szCs w:val="18"/>
          <w:shd w:val="clear" w:color="auto" w:fill="FFFFFF"/>
        </w:rPr>
        <w:t>采用砂基培养法</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研究了不同浓度</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胁迫对竹柳种苗形态指标及生理指标的影响。结果表明</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随着</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浓度的升高</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竹柳的株高、茎粗呈下降趋势</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叶片有不同程度的干枯、发黄、生长势衰退等现象</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与对照差异显著</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叶片含水量、电导率、</w:t>
      </w:r>
      <w:r w:rsidR="00730EF0">
        <w:rPr>
          <w:rFonts w:ascii="Verdana" w:hAnsi="Verdana"/>
          <w:color w:val="000000"/>
          <w:sz w:val="18"/>
          <w:szCs w:val="18"/>
          <w:shd w:val="clear" w:color="auto" w:fill="FFFFFF"/>
        </w:rPr>
        <w:t>MDA</w:t>
      </w:r>
      <w:r w:rsidR="00730EF0">
        <w:rPr>
          <w:rFonts w:ascii="Verdana" w:hAnsi="Verdana"/>
          <w:color w:val="000000"/>
          <w:sz w:val="18"/>
          <w:szCs w:val="18"/>
          <w:shd w:val="clear" w:color="auto" w:fill="FFFFFF"/>
        </w:rPr>
        <w:t>含量呈升高趋势</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叶绿素、脯氨酸和可溶性糖含量均呈先上升后下降变化。通过对外观形态的观测以及生理指标的综合分析</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推断出竹柳的耐盐阈值是</w:t>
      </w:r>
      <w:r w:rsidR="00730EF0">
        <w:rPr>
          <w:rFonts w:ascii="Verdana" w:hAnsi="Verdana"/>
          <w:color w:val="000000"/>
          <w:sz w:val="18"/>
          <w:szCs w:val="18"/>
          <w:shd w:val="clear" w:color="auto" w:fill="FFFFFF"/>
        </w:rPr>
        <w:t>0.5%,</w:t>
      </w:r>
      <w:r w:rsidR="00730EF0">
        <w:rPr>
          <w:rFonts w:ascii="Verdana" w:hAnsi="Verdana"/>
          <w:color w:val="000000"/>
          <w:sz w:val="18"/>
          <w:szCs w:val="18"/>
          <w:shd w:val="clear" w:color="auto" w:fill="FFFFFF"/>
        </w:rPr>
        <w:t>存活阈值是</w:t>
      </w:r>
      <w:r w:rsidR="00730EF0">
        <w:rPr>
          <w:rFonts w:ascii="Verdana" w:hAnsi="Verdana"/>
          <w:color w:val="000000"/>
          <w:sz w:val="18"/>
          <w:szCs w:val="18"/>
          <w:shd w:val="clear" w:color="auto" w:fill="FFFFFF"/>
        </w:rPr>
        <w:t>0.8%</w:t>
      </w:r>
      <w:r w:rsidR="00730EF0">
        <w:rPr>
          <w:rFonts w:ascii="Verdana" w:hAnsi="Verdana"/>
          <w:color w:val="000000"/>
          <w:sz w:val="18"/>
          <w:szCs w:val="18"/>
          <w:shd w:val="clear" w:color="auto" w:fill="FFFFFF"/>
        </w:rPr>
        <w:t>。该研究为竹柳在盐碱地的开发利用提供了理论依据。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F002AC" w:rsidRDefault="00730EF0" w:rsidP="00F61F8A">
      <w:pPr>
        <w:rPr>
          <w:rFonts w:ascii="黑体" w:eastAsia="黑体" w:hAnsi="黑体"/>
          <w:b/>
          <w:color w:val="008000"/>
          <w:sz w:val="18"/>
          <w:szCs w:val="18"/>
        </w:rPr>
      </w:pPr>
      <w:r>
        <w:rPr>
          <w:rFonts w:ascii="Verdana" w:hAnsi="Verdana"/>
          <w:color w:val="000000"/>
          <w:sz w:val="18"/>
          <w:szCs w:val="18"/>
          <w:shd w:val="clear" w:color="auto" w:fill="FFFFFF"/>
        </w:rPr>
        <w:t>王文成</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郭艳超</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李克晔</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董文琦</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周汉良</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王玉花</w:t>
      </w:r>
      <w:r>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盐胁迫对竹柳种苗形态及生理指标的影响</w:t>
      </w:r>
      <w:r>
        <w:rPr>
          <w:rFonts w:ascii="Verdana" w:hAnsi="Verdana"/>
          <w:color w:val="000000"/>
          <w:sz w:val="18"/>
          <w:szCs w:val="18"/>
          <w:shd w:val="clear" w:color="auto" w:fill="FFFFFF"/>
        </w:rPr>
        <w:t xml:space="preserve">[J]. </w:t>
      </w:r>
      <w:r>
        <w:rPr>
          <w:rFonts w:ascii="Verdana" w:hAnsi="Verdana"/>
          <w:color w:val="000000"/>
          <w:sz w:val="18"/>
          <w:szCs w:val="18"/>
          <w:shd w:val="clear" w:color="auto" w:fill="FFFFFF"/>
        </w:rPr>
        <w:t>华北农学报</w:t>
      </w:r>
      <w:r>
        <w:rPr>
          <w:rFonts w:ascii="Verdana" w:hAnsi="Verdana"/>
          <w:color w:val="000000"/>
          <w:sz w:val="18"/>
          <w:szCs w:val="18"/>
          <w:shd w:val="clear" w:color="auto" w:fill="FFFFFF"/>
        </w:rPr>
        <w:t>, 2011, 26(S1): 143-146. doi: 10.7668/hbnxb.2011.S1.030.</w:t>
      </w:r>
      <w:r>
        <w:rPr>
          <w:rFonts w:ascii="Verdana" w:hAnsi="Verdana"/>
          <w:color w:val="000000"/>
          <w:sz w:val="18"/>
          <w:szCs w:val="18"/>
        </w:rPr>
        <w:br/>
      </w:r>
      <w:r>
        <w:rPr>
          <w:rFonts w:ascii="Verdana" w:hAnsi="Verdana"/>
          <w:color w:val="000000"/>
          <w:sz w:val="18"/>
          <w:szCs w:val="18"/>
          <w:shd w:val="clear" w:color="auto" w:fill="FFFFFF"/>
        </w:rPr>
        <w:t>WANG Wen-cheng, GUO Yan-chao, LI Ke-ye, DONG Wen-qi, ZHOU Han-liang, WANG Yu-hua. Effects of NaCl Stress on the Morphological and Physiological Indexes of Zhuliu Plants. ACTA AGRICULTURAE BOREALI-SINICA, 2011, 26(S1): 143-146. doi: 10.7668/hbnxb.2011.S1.030.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 w:history="1">
        <w:r w:rsidR="00730EF0" w:rsidRPr="00B75861">
          <w:rPr>
            <w:rStyle w:val="a4"/>
            <w:rFonts w:ascii="黑体" w:eastAsia="黑体" w:hAnsi="黑体"/>
            <w:b/>
            <w:sz w:val="18"/>
            <w:szCs w:val="18"/>
          </w:rPr>
          <w:t>http://www.hbnxb.net/CN/abstract/abstract7168.shtml</w:t>
        </w:r>
      </w:hyperlink>
    </w:p>
    <w:p w:rsidR="00357D2A" w:rsidRPr="00F002AC" w:rsidRDefault="00357D2A" w:rsidP="00357D2A">
      <w:pPr>
        <w:rPr>
          <w:b/>
          <w:color w:val="C00000"/>
          <w:sz w:val="18"/>
          <w:szCs w:val="18"/>
        </w:rPr>
      </w:pPr>
    </w:p>
    <w:p w:rsidR="00357D2A" w:rsidRPr="00F002AC" w:rsidRDefault="00730EF0" w:rsidP="00730EF0">
      <w:pPr>
        <w:rPr>
          <w:b/>
          <w:color w:val="C00000"/>
          <w:sz w:val="18"/>
          <w:szCs w:val="18"/>
        </w:rPr>
      </w:pPr>
      <w:r>
        <w:rPr>
          <w:rFonts w:hint="eastAsia"/>
          <w:b/>
          <w:color w:val="C00000"/>
          <w:sz w:val="18"/>
          <w:szCs w:val="18"/>
        </w:rPr>
        <w:t xml:space="preserve">9 </w:t>
      </w:r>
      <w:r w:rsidR="00357D2A" w:rsidRPr="00F002AC">
        <w:rPr>
          <w:rFonts w:hint="eastAsia"/>
          <w:b/>
          <w:color w:val="C00000"/>
          <w:sz w:val="18"/>
          <w:szCs w:val="18"/>
        </w:rPr>
        <w:t>3</w:t>
      </w:r>
      <w:r w:rsidR="00357D2A" w:rsidRPr="00F002AC">
        <w:rPr>
          <w:rFonts w:hint="eastAsia"/>
          <w:b/>
          <w:color w:val="C00000"/>
          <w:sz w:val="18"/>
          <w:szCs w:val="18"/>
        </w:rPr>
        <w:t>种盐胁迫对小麦苗期生长的影响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0EF0" w:rsidRPr="00730EF0">
        <w:rPr>
          <w:rFonts w:ascii="黑体" w:eastAsia="黑体" w:hAnsi="黑体" w:hint="eastAsia"/>
          <w:b/>
          <w:color w:val="C00000"/>
          <w:sz w:val="18"/>
          <w:szCs w:val="18"/>
        </w:rPr>
        <w:t>郭建华, 李跃进, 卢炜丽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0EF0">
        <w:rPr>
          <w:rFonts w:ascii="Verdana" w:hAnsi="Verdana"/>
          <w:color w:val="000000"/>
          <w:sz w:val="18"/>
          <w:szCs w:val="18"/>
          <w:shd w:val="clear" w:color="auto" w:fill="FFFFFF"/>
        </w:rPr>
        <w:t>为探讨土壤盐分含量与小麦生长的关系，选用永良</w:t>
      </w:r>
      <w:r w:rsidR="00730EF0">
        <w:rPr>
          <w:rFonts w:ascii="Verdana" w:hAnsi="Verdana"/>
          <w:color w:val="000000"/>
          <w:sz w:val="18"/>
          <w:szCs w:val="18"/>
          <w:shd w:val="clear" w:color="auto" w:fill="FFFFFF"/>
        </w:rPr>
        <w:t>4</w:t>
      </w:r>
      <w:r w:rsidR="00730EF0">
        <w:rPr>
          <w:rFonts w:ascii="Verdana" w:hAnsi="Verdana"/>
          <w:color w:val="000000"/>
          <w:sz w:val="18"/>
          <w:szCs w:val="18"/>
          <w:shd w:val="clear" w:color="auto" w:fill="FFFFFF"/>
        </w:rPr>
        <w:t>号，通过盆栽试验，研究了在不同盐分离子种类</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Na</w:t>
      </w:r>
      <w:r w:rsidR="00730EF0">
        <w:rPr>
          <w:rFonts w:ascii="Verdana" w:hAnsi="Verdana"/>
          <w:color w:val="000000"/>
          <w:shd w:val="clear" w:color="auto" w:fill="FFFFFF"/>
          <w:vertAlign w:val="subscript"/>
        </w:rPr>
        <w:t>2</w:t>
      </w:r>
      <w:r w:rsidR="00730EF0">
        <w:rPr>
          <w:rFonts w:ascii="Verdana" w:hAnsi="Verdana"/>
          <w:color w:val="000000"/>
          <w:sz w:val="18"/>
          <w:szCs w:val="18"/>
          <w:shd w:val="clear" w:color="auto" w:fill="FFFFFF"/>
        </w:rPr>
        <w:t>SO</w:t>
      </w:r>
      <w:r w:rsidR="00730EF0">
        <w:rPr>
          <w:rFonts w:ascii="Verdana" w:hAnsi="Verdana"/>
          <w:color w:val="000000"/>
          <w:shd w:val="clear" w:color="auto" w:fill="FFFFFF"/>
          <w:vertAlign w:val="subscript"/>
        </w:rPr>
        <w:t>4</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NaCl+Na</w:t>
      </w:r>
      <w:r w:rsidR="00730EF0">
        <w:rPr>
          <w:rFonts w:ascii="Verdana" w:hAnsi="Verdana"/>
          <w:color w:val="000000"/>
          <w:shd w:val="clear" w:color="auto" w:fill="FFFFFF"/>
          <w:vertAlign w:val="subscript"/>
        </w:rPr>
        <w:t>2</w:t>
      </w:r>
      <w:r w:rsidR="00730EF0">
        <w:rPr>
          <w:rFonts w:ascii="Verdana" w:hAnsi="Verdana"/>
          <w:color w:val="000000"/>
          <w:sz w:val="18"/>
          <w:szCs w:val="18"/>
          <w:shd w:val="clear" w:color="auto" w:fill="FFFFFF"/>
        </w:rPr>
        <w:t>SO</w:t>
      </w:r>
      <w:r w:rsidR="00730EF0">
        <w:rPr>
          <w:rFonts w:ascii="Verdana" w:hAnsi="Verdana"/>
          <w:color w:val="000000"/>
          <w:shd w:val="clear" w:color="auto" w:fill="FFFFFF"/>
          <w:vertAlign w:val="subscript"/>
        </w:rPr>
        <w:t>4</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7</w:t>
      </w:r>
      <w:r w:rsidR="00730EF0">
        <w:rPr>
          <w:rFonts w:ascii="Verdana" w:hAnsi="Verdana"/>
          <w:color w:val="000000"/>
          <w:sz w:val="18"/>
          <w:szCs w:val="18"/>
          <w:shd w:val="clear" w:color="auto" w:fill="FFFFFF"/>
        </w:rPr>
        <w:t>个盐分水平</w:t>
      </w:r>
      <w:r w:rsidR="00730EF0">
        <w:rPr>
          <w:rFonts w:ascii="Verdana" w:hAnsi="Verdana"/>
          <w:color w:val="000000"/>
          <w:sz w:val="18"/>
          <w:szCs w:val="18"/>
          <w:shd w:val="clear" w:color="auto" w:fill="FFFFFF"/>
        </w:rPr>
        <w:t>(0.1%</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0.2%</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0.3%</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0.4%</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0.5%</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0.6%</w:t>
      </w:r>
      <w:r w:rsidR="00730EF0">
        <w:rPr>
          <w:rFonts w:ascii="Verdana" w:hAnsi="Verdana"/>
          <w:color w:val="000000"/>
          <w:sz w:val="18"/>
          <w:szCs w:val="18"/>
          <w:shd w:val="clear" w:color="auto" w:fill="FFFFFF"/>
        </w:rPr>
        <w:t>，</w:t>
      </w:r>
      <w:r w:rsidR="00730EF0">
        <w:rPr>
          <w:rFonts w:ascii="Verdana" w:hAnsi="Verdana"/>
          <w:color w:val="000000"/>
          <w:sz w:val="18"/>
          <w:szCs w:val="18"/>
          <w:shd w:val="clear" w:color="auto" w:fill="FFFFFF"/>
        </w:rPr>
        <w:t>0.7%)</w:t>
      </w:r>
      <w:r w:rsidR="00730EF0">
        <w:rPr>
          <w:rFonts w:ascii="Verdana" w:hAnsi="Verdana"/>
          <w:color w:val="000000"/>
          <w:sz w:val="18"/>
          <w:szCs w:val="18"/>
          <w:shd w:val="clear" w:color="auto" w:fill="FFFFFF"/>
        </w:rPr>
        <w:t>条件下小麦苗期的生长情况。结果表明，随着土壤盐浓度的升高，小麦的出苗率、株高均有所下降。</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对小麦的胁迫作用最大，</w:t>
      </w:r>
      <w:r w:rsidR="00730EF0">
        <w:rPr>
          <w:rFonts w:ascii="Verdana" w:hAnsi="Verdana"/>
          <w:color w:val="000000"/>
          <w:sz w:val="18"/>
          <w:szCs w:val="18"/>
          <w:shd w:val="clear" w:color="auto" w:fill="FFFFFF"/>
        </w:rPr>
        <w:t>NaCl+Na</w:t>
      </w:r>
      <w:r w:rsidR="00730EF0">
        <w:rPr>
          <w:rFonts w:ascii="Verdana" w:hAnsi="Verdana"/>
          <w:color w:val="000000"/>
          <w:shd w:val="clear" w:color="auto" w:fill="FFFFFF"/>
          <w:vertAlign w:val="subscript"/>
        </w:rPr>
        <w:t>2</w:t>
      </w:r>
      <w:r w:rsidR="00730EF0">
        <w:rPr>
          <w:rFonts w:ascii="Verdana" w:hAnsi="Verdana"/>
          <w:color w:val="000000"/>
          <w:sz w:val="18"/>
          <w:szCs w:val="18"/>
          <w:shd w:val="clear" w:color="auto" w:fill="FFFFFF"/>
        </w:rPr>
        <w:t>SO</w:t>
      </w:r>
      <w:r w:rsidR="00730EF0">
        <w:rPr>
          <w:rFonts w:ascii="Verdana" w:hAnsi="Verdana"/>
          <w:color w:val="000000"/>
          <w:shd w:val="clear" w:color="auto" w:fill="FFFFFF"/>
          <w:vertAlign w:val="subscript"/>
        </w:rPr>
        <w:t>4</w:t>
      </w:r>
      <w:r w:rsidR="00730EF0">
        <w:rPr>
          <w:rFonts w:ascii="Verdana" w:hAnsi="Verdana"/>
          <w:color w:val="000000"/>
          <w:sz w:val="18"/>
          <w:szCs w:val="18"/>
          <w:shd w:val="clear" w:color="auto" w:fill="FFFFFF"/>
        </w:rPr>
        <w:t>次之，</w:t>
      </w:r>
      <w:r w:rsidR="00730EF0">
        <w:rPr>
          <w:rFonts w:ascii="Verdana" w:hAnsi="Verdana"/>
          <w:color w:val="000000"/>
          <w:sz w:val="18"/>
          <w:szCs w:val="18"/>
          <w:shd w:val="clear" w:color="auto" w:fill="FFFFFF"/>
        </w:rPr>
        <w:t>Na</w:t>
      </w:r>
      <w:r w:rsidR="00730EF0">
        <w:rPr>
          <w:rFonts w:ascii="Verdana" w:hAnsi="Verdana"/>
          <w:color w:val="000000"/>
          <w:shd w:val="clear" w:color="auto" w:fill="FFFFFF"/>
          <w:vertAlign w:val="subscript"/>
        </w:rPr>
        <w:t>2</w:t>
      </w:r>
      <w:r w:rsidR="00730EF0">
        <w:rPr>
          <w:rFonts w:ascii="Verdana" w:hAnsi="Verdana"/>
          <w:color w:val="000000"/>
          <w:sz w:val="18"/>
          <w:szCs w:val="18"/>
          <w:shd w:val="clear" w:color="auto" w:fill="FFFFFF"/>
        </w:rPr>
        <w:t>SO</w:t>
      </w:r>
      <w:r w:rsidR="00730EF0">
        <w:rPr>
          <w:rFonts w:ascii="Verdana" w:hAnsi="Verdana"/>
          <w:color w:val="000000"/>
          <w:shd w:val="clear" w:color="auto" w:fill="FFFFFF"/>
          <w:vertAlign w:val="subscript"/>
        </w:rPr>
        <w:t>4</w:t>
      </w:r>
      <w:r w:rsidR="00730EF0">
        <w:rPr>
          <w:rFonts w:ascii="Verdana" w:hAnsi="Verdana"/>
          <w:color w:val="000000"/>
          <w:sz w:val="18"/>
          <w:szCs w:val="18"/>
          <w:shd w:val="clear" w:color="auto" w:fill="FFFFFF"/>
        </w:rPr>
        <w:t>最小。低浓度盐胁迫对小麦根的生长有一定的刺激作用，但随着盐浓度的增加，盐分对根的生长产生了抑制作用，但作用均比较小，并且与地上部分相反。试验结果将对盐渍化耕地小麦生产有重要的参考价值。</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730EF0" w:rsidRPr="00730EF0" w:rsidRDefault="00730EF0" w:rsidP="00730EF0">
      <w:pPr>
        <w:rPr>
          <w:rFonts w:ascii="黑体" w:eastAsia="黑体" w:hAnsi="黑体"/>
          <w:color w:val="0070C0"/>
          <w:sz w:val="18"/>
          <w:szCs w:val="18"/>
        </w:rPr>
      </w:pPr>
      <w:r w:rsidRPr="00730EF0">
        <w:rPr>
          <w:rFonts w:ascii="黑体" w:eastAsia="黑体" w:hAnsi="黑体" w:hint="eastAsia"/>
          <w:color w:val="0070C0"/>
          <w:sz w:val="18"/>
          <w:szCs w:val="18"/>
        </w:rPr>
        <w:t>郭建华, 李跃进, 卢炜丽. 3种盐胁迫对小麦苗期生长的影响[J]. 华北农学报, 2007, 22(3): 148-150. doi: 10.3321/j.issn:1000-7091.2007.03.034.</w:t>
      </w:r>
    </w:p>
    <w:p w:rsidR="00F61F8A" w:rsidRPr="00730EF0" w:rsidRDefault="00730EF0" w:rsidP="00730EF0">
      <w:pPr>
        <w:rPr>
          <w:rFonts w:ascii="黑体" w:eastAsia="黑体" w:hAnsi="黑体"/>
          <w:color w:val="0070C0"/>
          <w:sz w:val="18"/>
          <w:szCs w:val="18"/>
        </w:rPr>
      </w:pPr>
      <w:r w:rsidRPr="00730EF0">
        <w:rPr>
          <w:rFonts w:ascii="黑体" w:eastAsia="黑体" w:hAnsi="黑体"/>
          <w:color w:val="0070C0"/>
          <w:sz w:val="18"/>
          <w:szCs w:val="18"/>
        </w:rPr>
        <w:t>GUO Jian-hua, LI Yue-jin, LU Wei-li. Effects of Three Kind of Salt Stress on Growth of Wheat Seedling stage. ACTA AGRICULTURAE BOREALI-SINICA, 2007, 22(3): 148-150. doi: 10.3321/j.issn:1000-7091.2007.03.034.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3" w:history="1">
        <w:r w:rsidR="00730EF0" w:rsidRPr="00B75861">
          <w:rPr>
            <w:rStyle w:val="a4"/>
            <w:rFonts w:ascii="黑体" w:eastAsia="黑体" w:hAnsi="黑体"/>
            <w:b/>
            <w:sz w:val="18"/>
            <w:szCs w:val="18"/>
          </w:rPr>
          <w:t>http://www.hbnxb.net/CN/abstract/abstract3438.shtml</w:t>
        </w:r>
      </w:hyperlink>
    </w:p>
    <w:p w:rsidR="00357D2A" w:rsidRPr="00F002AC" w:rsidRDefault="00357D2A" w:rsidP="00357D2A">
      <w:pPr>
        <w:rPr>
          <w:b/>
          <w:color w:val="C00000"/>
          <w:sz w:val="18"/>
          <w:szCs w:val="18"/>
        </w:rPr>
      </w:pPr>
    </w:p>
    <w:p w:rsidR="00357D2A" w:rsidRPr="00F002AC" w:rsidRDefault="00730EF0" w:rsidP="00730EF0">
      <w:pPr>
        <w:rPr>
          <w:b/>
          <w:color w:val="C00000"/>
          <w:sz w:val="18"/>
          <w:szCs w:val="18"/>
        </w:rPr>
      </w:pPr>
      <w:r>
        <w:rPr>
          <w:rFonts w:hint="eastAsia"/>
          <w:b/>
          <w:color w:val="C00000"/>
          <w:sz w:val="18"/>
          <w:szCs w:val="18"/>
        </w:rPr>
        <w:t xml:space="preserve">10 </w:t>
      </w:r>
      <w:r w:rsidR="00357D2A" w:rsidRPr="00F002AC">
        <w:rPr>
          <w:rFonts w:hint="eastAsia"/>
          <w:b/>
          <w:color w:val="C00000"/>
          <w:sz w:val="18"/>
          <w:szCs w:val="18"/>
        </w:rPr>
        <w:t>盐胁迫对小麦萌发的影响及耐盐指标的筛选</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0EF0" w:rsidRPr="00730EF0">
        <w:rPr>
          <w:rFonts w:ascii="黑体" w:eastAsia="黑体" w:hAnsi="黑体" w:hint="eastAsia"/>
          <w:b/>
          <w:color w:val="C00000"/>
          <w:sz w:val="18"/>
          <w:szCs w:val="18"/>
        </w:rPr>
        <w:t>孟祥浩, 林琪, 张玉梅, 李玲燕, 姜雯, 刘义国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0EF0">
        <w:rPr>
          <w:rFonts w:ascii="Verdana" w:hAnsi="Verdana"/>
          <w:color w:val="000000"/>
          <w:sz w:val="18"/>
          <w:szCs w:val="18"/>
          <w:shd w:val="clear" w:color="auto" w:fill="FFFFFF"/>
        </w:rPr>
        <w:t>选用</w:t>
      </w:r>
      <w:r w:rsidR="00730EF0">
        <w:rPr>
          <w:rFonts w:ascii="Verdana" w:hAnsi="Verdana"/>
          <w:color w:val="000000"/>
          <w:sz w:val="18"/>
          <w:szCs w:val="18"/>
          <w:shd w:val="clear" w:color="auto" w:fill="FFFFFF"/>
        </w:rPr>
        <w:t>11</w:t>
      </w:r>
      <w:r w:rsidR="00730EF0">
        <w:rPr>
          <w:rFonts w:ascii="Verdana" w:hAnsi="Verdana"/>
          <w:color w:val="000000"/>
          <w:sz w:val="18"/>
          <w:szCs w:val="18"/>
          <w:shd w:val="clear" w:color="auto" w:fill="FFFFFF"/>
        </w:rPr>
        <w:t>个冬小麦品种，以</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溶液为盐胁迫，探究冬小麦品种在不同浓度的</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溶液胁迫下</w:t>
      </w:r>
      <w:r w:rsidR="00730EF0">
        <w:rPr>
          <w:rFonts w:ascii="Verdana" w:hAnsi="Verdana"/>
          <w:color w:val="000000"/>
          <w:sz w:val="18"/>
          <w:szCs w:val="18"/>
          <w:shd w:val="clear" w:color="auto" w:fill="FFFFFF"/>
        </w:rPr>
        <w:t>8</w:t>
      </w:r>
      <w:r w:rsidR="00730EF0">
        <w:rPr>
          <w:rFonts w:ascii="Verdana" w:hAnsi="Verdana"/>
          <w:color w:val="000000"/>
          <w:sz w:val="18"/>
          <w:szCs w:val="18"/>
          <w:shd w:val="clear" w:color="auto" w:fill="FFFFFF"/>
        </w:rPr>
        <w:t>个性状指标上的差异，并对这些指标的相对值采用差异显著性分析。</w:t>
      </w:r>
      <w:r w:rsidR="00730EF0">
        <w:rPr>
          <w:rFonts w:ascii="Verdana" w:hAnsi="Verdana"/>
          <w:color w:val="000000"/>
          <w:sz w:val="18"/>
          <w:szCs w:val="18"/>
          <w:shd w:val="clear" w:color="auto" w:fill="FFFFFF"/>
        </w:rPr>
        <w:t xml:space="preserve"> </w:t>
      </w:r>
      <w:r w:rsidR="00730EF0">
        <w:rPr>
          <w:rFonts w:ascii="Verdana" w:hAnsi="Verdana"/>
          <w:color w:val="000000"/>
          <w:sz w:val="18"/>
          <w:szCs w:val="18"/>
          <w:shd w:val="clear" w:color="auto" w:fill="FFFFFF"/>
        </w:rPr>
        <w:t>结果表明，随着</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盐溶液浓度升高，小麦萌发期各指标的相对耐盐系数均下降，且发芽率、发芽势、根长、胚芽鞘长、苗高、第</w:t>
      </w:r>
      <w:r w:rsidR="00730EF0">
        <w:rPr>
          <w:rFonts w:ascii="Verdana" w:hAnsi="Verdana"/>
          <w:color w:val="000000"/>
          <w:sz w:val="18"/>
          <w:szCs w:val="18"/>
          <w:shd w:val="clear" w:color="auto" w:fill="FFFFFF"/>
        </w:rPr>
        <w:t>1</w:t>
      </w:r>
      <w:r w:rsidR="00730EF0">
        <w:rPr>
          <w:rFonts w:ascii="Verdana" w:hAnsi="Verdana"/>
          <w:color w:val="000000"/>
          <w:sz w:val="18"/>
          <w:szCs w:val="18"/>
          <w:shd w:val="clear" w:color="auto" w:fill="FFFFFF"/>
        </w:rPr>
        <w:t>片叶的生长速率以及苗鲜质量在不同品种及不同浓度处理间差异显著；但</w:t>
      </w:r>
      <w:r w:rsidR="00730EF0">
        <w:rPr>
          <w:rFonts w:ascii="Verdana" w:hAnsi="Verdana"/>
          <w:color w:val="000000"/>
          <w:sz w:val="18"/>
          <w:szCs w:val="18"/>
          <w:shd w:val="clear" w:color="auto" w:fill="FFFFFF"/>
        </w:rPr>
        <w:t>NaCl</w:t>
      </w:r>
      <w:r w:rsidR="00730EF0">
        <w:rPr>
          <w:rFonts w:ascii="Verdana" w:hAnsi="Verdana"/>
          <w:color w:val="000000"/>
          <w:sz w:val="18"/>
          <w:szCs w:val="18"/>
          <w:shd w:val="clear" w:color="auto" w:fill="FFFFFF"/>
        </w:rPr>
        <w:t>盐溶液对小麦根数的影响差异不显著；因此，以上</w:t>
      </w:r>
      <w:r w:rsidR="00730EF0">
        <w:rPr>
          <w:rFonts w:ascii="Verdana" w:hAnsi="Verdana"/>
          <w:color w:val="000000"/>
          <w:sz w:val="18"/>
          <w:szCs w:val="18"/>
          <w:shd w:val="clear" w:color="auto" w:fill="FFFFFF"/>
        </w:rPr>
        <w:t>7</w:t>
      </w:r>
      <w:r w:rsidR="00730EF0">
        <w:rPr>
          <w:rFonts w:ascii="Verdana" w:hAnsi="Verdana"/>
          <w:color w:val="000000"/>
          <w:sz w:val="18"/>
          <w:szCs w:val="18"/>
          <w:shd w:val="clear" w:color="auto" w:fill="FFFFFF"/>
        </w:rPr>
        <w:t>个生理性状指标可以作为冬小麦萌发期室内筛选的有效指标；</w:t>
      </w:r>
      <w:r w:rsidR="00730EF0">
        <w:rPr>
          <w:rFonts w:ascii="Verdana" w:hAnsi="Verdana"/>
          <w:color w:val="000000"/>
          <w:sz w:val="18"/>
          <w:szCs w:val="18"/>
          <w:shd w:val="clear" w:color="auto" w:fill="FFFFFF"/>
        </w:rPr>
        <w:t>11</w:t>
      </w:r>
      <w:r w:rsidR="00730EF0">
        <w:rPr>
          <w:rFonts w:ascii="Verdana" w:hAnsi="Verdana"/>
          <w:color w:val="000000"/>
          <w:sz w:val="18"/>
          <w:szCs w:val="18"/>
          <w:shd w:val="clear" w:color="auto" w:fill="FFFFFF"/>
        </w:rPr>
        <w:t>个供试品种中，德抗</w:t>
      </w:r>
      <w:r w:rsidR="00730EF0">
        <w:rPr>
          <w:rFonts w:ascii="Verdana" w:hAnsi="Verdana"/>
          <w:color w:val="000000"/>
          <w:sz w:val="18"/>
          <w:szCs w:val="18"/>
          <w:shd w:val="clear" w:color="auto" w:fill="FFFFFF"/>
        </w:rPr>
        <w:t>961</w:t>
      </w:r>
      <w:r w:rsidR="00730EF0">
        <w:rPr>
          <w:rFonts w:ascii="Verdana" w:hAnsi="Verdana"/>
          <w:color w:val="000000"/>
          <w:sz w:val="18"/>
          <w:szCs w:val="18"/>
          <w:shd w:val="clear" w:color="auto" w:fill="FFFFFF"/>
        </w:rPr>
        <w:t>、青麦</w:t>
      </w:r>
      <w:r w:rsidR="00730EF0">
        <w:rPr>
          <w:rFonts w:ascii="Verdana" w:hAnsi="Verdana"/>
          <w:color w:val="000000"/>
          <w:sz w:val="18"/>
          <w:szCs w:val="18"/>
          <w:shd w:val="clear" w:color="auto" w:fill="FFFFFF"/>
        </w:rPr>
        <w:t>6</w:t>
      </w:r>
      <w:r w:rsidR="00730EF0">
        <w:rPr>
          <w:rFonts w:ascii="Verdana" w:hAnsi="Verdana"/>
          <w:color w:val="000000"/>
          <w:sz w:val="18"/>
          <w:szCs w:val="18"/>
          <w:shd w:val="clear" w:color="auto" w:fill="FFFFFF"/>
        </w:rPr>
        <w:t>号在萌发期表现出较强的耐盐能力。</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730EF0" w:rsidRDefault="00730EF0" w:rsidP="00F61F8A">
      <w:pPr>
        <w:rPr>
          <w:rFonts w:ascii="黑体" w:eastAsia="黑体" w:hAnsi="黑体"/>
          <w:b/>
          <w:color w:val="0070C0"/>
          <w:sz w:val="18"/>
          <w:szCs w:val="18"/>
        </w:rPr>
      </w:pPr>
      <w:r w:rsidRPr="00730EF0">
        <w:rPr>
          <w:rFonts w:ascii="Verdana" w:hAnsi="Verdana"/>
          <w:color w:val="0070C0"/>
          <w:sz w:val="18"/>
          <w:szCs w:val="18"/>
          <w:shd w:val="clear" w:color="auto" w:fill="FFFFFF"/>
        </w:rPr>
        <w:t>孟祥浩</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林琪</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张玉梅</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李玲燕</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姜雯</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刘义国</w:t>
      </w:r>
      <w:r w:rsidRPr="00730EF0">
        <w:rPr>
          <w:rFonts w:ascii="Verdana" w:hAnsi="Verdana"/>
          <w:color w:val="0070C0"/>
          <w:sz w:val="18"/>
          <w:szCs w:val="18"/>
          <w:shd w:val="clear" w:color="auto" w:fill="FFFFFF"/>
        </w:rPr>
        <w:t xml:space="preserve">. </w:t>
      </w:r>
      <w:r w:rsidRPr="00730EF0">
        <w:rPr>
          <w:rFonts w:ascii="Verdana" w:hAnsi="Verdana"/>
          <w:color w:val="0070C0"/>
          <w:sz w:val="18"/>
          <w:szCs w:val="18"/>
          <w:shd w:val="clear" w:color="auto" w:fill="FFFFFF"/>
        </w:rPr>
        <w:t>盐胁迫对小麦萌发的影响及耐盐指标的筛选</w:t>
      </w:r>
      <w:r w:rsidRPr="00730EF0">
        <w:rPr>
          <w:rFonts w:ascii="Verdana" w:hAnsi="Verdana"/>
          <w:color w:val="0070C0"/>
          <w:sz w:val="18"/>
          <w:szCs w:val="18"/>
          <w:shd w:val="clear" w:color="auto" w:fill="FFFFFF"/>
        </w:rPr>
        <w:t xml:space="preserve">[J]. </w:t>
      </w:r>
      <w:r w:rsidRPr="00730EF0">
        <w:rPr>
          <w:rFonts w:ascii="Verdana" w:hAnsi="Verdana"/>
          <w:color w:val="0070C0"/>
          <w:sz w:val="18"/>
          <w:szCs w:val="18"/>
          <w:shd w:val="clear" w:color="auto" w:fill="FFFFFF"/>
        </w:rPr>
        <w:t>华北农学报</w:t>
      </w:r>
      <w:r w:rsidRPr="00730EF0">
        <w:rPr>
          <w:rFonts w:ascii="Verdana" w:hAnsi="Verdana"/>
          <w:color w:val="0070C0"/>
          <w:sz w:val="18"/>
          <w:szCs w:val="18"/>
          <w:shd w:val="clear" w:color="auto" w:fill="FFFFFF"/>
        </w:rPr>
        <w:t>, 2014, 29(4): 175-180. doi: 10.7668/hbnxb.2014.04.031.</w:t>
      </w:r>
      <w:r w:rsidRPr="00730EF0">
        <w:rPr>
          <w:rFonts w:ascii="Verdana" w:hAnsi="Verdana"/>
          <w:color w:val="0070C0"/>
          <w:sz w:val="18"/>
          <w:szCs w:val="18"/>
        </w:rPr>
        <w:br/>
      </w:r>
      <w:r w:rsidRPr="00730EF0">
        <w:rPr>
          <w:rFonts w:ascii="Verdana" w:hAnsi="Verdana"/>
          <w:color w:val="0070C0"/>
          <w:sz w:val="18"/>
          <w:szCs w:val="18"/>
          <w:shd w:val="clear" w:color="auto" w:fill="FFFFFF"/>
        </w:rPr>
        <w:t>MENG Xiang-hao, LIN Qi, ZHANG Yu-mei, LI Ling-yan, JIANG Wen, LIU Yi-guo. Effect of Salt Stress on Germination of Wheat and Screening of Salt Tolerance Indices. ACTA AGRICULTURAE BOREALI-SINICA, 2014, 29(4): 175-180. doi: 10.7668/hbnxb.2014.04.031.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4" w:history="1">
        <w:r w:rsidR="00730EF0" w:rsidRPr="00B75861">
          <w:rPr>
            <w:rStyle w:val="a4"/>
            <w:rFonts w:ascii="黑体" w:eastAsia="黑体" w:hAnsi="黑体"/>
            <w:b/>
            <w:sz w:val="18"/>
            <w:szCs w:val="18"/>
          </w:rPr>
          <w:t>http://www.hbnxb.net/CN/abstract/abstract74.shtml</w:t>
        </w:r>
      </w:hyperlink>
    </w:p>
    <w:p w:rsidR="00357D2A" w:rsidRPr="00F002AC" w:rsidRDefault="00357D2A" w:rsidP="00357D2A">
      <w:pPr>
        <w:rPr>
          <w:b/>
          <w:color w:val="C00000"/>
          <w:sz w:val="18"/>
          <w:szCs w:val="18"/>
        </w:rPr>
      </w:pPr>
    </w:p>
    <w:p w:rsidR="00357D2A" w:rsidRPr="00F002AC" w:rsidRDefault="00357D2A" w:rsidP="000464E0">
      <w:pPr>
        <w:rPr>
          <w:b/>
          <w:color w:val="C00000"/>
          <w:sz w:val="18"/>
          <w:szCs w:val="18"/>
        </w:rPr>
      </w:pPr>
      <w:r w:rsidRPr="00F002AC">
        <w:rPr>
          <w:rFonts w:hint="eastAsia"/>
          <w:b/>
          <w:color w:val="C00000"/>
          <w:sz w:val="18"/>
          <w:szCs w:val="18"/>
        </w:rPr>
        <w:t>1</w:t>
      </w:r>
      <w:r w:rsidR="00730EF0">
        <w:rPr>
          <w:rFonts w:hint="eastAsia"/>
          <w:b/>
          <w:color w:val="C00000"/>
          <w:sz w:val="18"/>
          <w:szCs w:val="18"/>
        </w:rPr>
        <w:t xml:space="preserve">1 </w:t>
      </w:r>
      <w:r w:rsidRPr="00F002AC">
        <w:rPr>
          <w:rFonts w:hint="eastAsia"/>
          <w:b/>
          <w:color w:val="C00000"/>
          <w:sz w:val="18"/>
          <w:szCs w:val="18"/>
        </w:rPr>
        <w:t>NaCl</w:t>
      </w:r>
      <w:r w:rsidRPr="00F002AC">
        <w:rPr>
          <w:rFonts w:hint="eastAsia"/>
          <w:b/>
          <w:color w:val="C00000"/>
          <w:sz w:val="18"/>
          <w:szCs w:val="18"/>
        </w:rPr>
        <w:t>胁迫对莴苣幼苗生长和光合性能的影响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464E0" w:rsidRPr="000464E0">
        <w:rPr>
          <w:rFonts w:ascii="黑体" w:eastAsia="黑体" w:hAnsi="黑体" w:hint="eastAsia"/>
          <w:b/>
          <w:color w:val="C00000"/>
          <w:sz w:val="18"/>
          <w:szCs w:val="18"/>
        </w:rPr>
        <w:t>任艳芳, 何俊瑜</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研究不同浓度</w:t>
      </w:r>
      <w:r w:rsidR="000464E0">
        <w:rPr>
          <w:rFonts w:ascii="Verdana" w:hAnsi="Verdana"/>
          <w:color w:val="000000"/>
          <w:sz w:val="18"/>
          <w:szCs w:val="18"/>
          <w:shd w:val="clear" w:color="auto" w:fill="FFFFFF"/>
        </w:rPr>
        <w:t>(50,100,150,200 mmol/L)NaCl</w:t>
      </w:r>
      <w:r w:rsidR="000464E0">
        <w:rPr>
          <w:rFonts w:ascii="Verdana" w:hAnsi="Verdana"/>
          <w:color w:val="000000"/>
          <w:sz w:val="18"/>
          <w:szCs w:val="18"/>
          <w:shd w:val="clear" w:color="auto" w:fill="FFFFFF"/>
        </w:rPr>
        <w:t>胁迫对莴苣幼苗生长和叶片光合特性的影响</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结果表明</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在盐胁迫下</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植株株高和根长生长都受到明显的抑制</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叶片中叶绿素</w:t>
      </w:r>
      <w:r w:rsidR="000464E0">
        <w:rPr>
          <w:rFonts w:ascii="Verdana" w:hAnsi="Verdana"/>
          <w:color w:val="000000"/>
          <w:sz w:val="18"/>
          <w:szCs w:val="18"/>
          <w:shd w:val="clear" w:color="auto" w:fill="FFFFFF"/>
        </w:rPr>
        <w:t>(Chl)</w:t>
      </w:r>
      <w:r w:rsidR="000464E0">
        <w:rPr>
          <w:rFonts w:ascii="Verdana" w:hAnsi="Verdana"/>
          <w:color w:val="000000"/>
          <w:sz w:val="18"/>
          <w:szCs w:val="18"/>
          <w:shd w:val="clear" w:color="auto" w:fill="FFFFFF"/>
        </w:rPr>
        <w:t>含量随着处理浓度的增加和时间的延长呈现下降的趋势</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但是</w:t>
      </w:r>
      <w:r w:rsidR="000464E0">
        <w:rPr>
          <w:rFonts w:ascii="Verdana" w:hAnsi="Verdana"/>
          <w:color w:val="000000"/>
          <w:sz w:val="18"/>
          <w:szCs w:val="18"/>
          <w:shd w:val="clear" w:color="auto" w:fill="FFFFFF"/>
        </w:rPr>
        <w:t>50 mmol/L NaCl</w:t>
      </w:r>
      <w:r w:rsidR="000464E0">
        <w:rPr>
          <w:rFonts w:ascii="Verdana" w:hAnsi="Verdana"/>
          <w:color w:val="000000"/>
          <w:sz w:val="18"/>
          <w:szCs w:val="18"/>
          <w:shd w:val="clear" w:color="auto" w:fill="FFFFFF"/>
        </w:rPr>
        <w:t>处理中</w:t>
      </w:r>
      <w:r w:rsidR="000464E0">
        <w:rPr>
          <w:rFonts w:ascii="Verdana" w:hAnsi="Verdana"/>
          <w:color w:val="000000"/>
          <w:sz w:val="18"/>
          <w:szCs w:val="18"/>
          <w:shd w:val="clear" w:color="auto" w:fill="FFFFFF"/>
        </w:rPr>
        <w:t>Chl</w:t>
      </w:r>
      <w:r w:rsidR="000464E0">
        <w:rPr>
          <w:rFonts w:ascii="Verdana" w:hAnsi="Verdana"/>
          <w:color w:val="000000"/>
          <w:sz w:val="18"/>
          <w:szCs w:val="18"/>
          <w:shd w:val="clear" w:color="auto" w:fill="FFFFFF"/>
        </w:rPr>
        <w:t>含量却有所增加</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盐胁迫对叶绿素</w:t>
      </w:r>
      <w:r w:rsidR="000464E0">
        <w:rPr>
          <w:rFonts w:ascii="Verdana" w:hAnsi="Verdana"/>
          <w:color w:val="000000"/>
          <w:sz w:val="18"/>
          <w:szCs w:val="18"/>
          <w:shd w:val="clear" w:color="auto" w:fill="FFFFFF"/>
        </w:rPr>
        <w:t>a(Chla)</w:t>
      </w:r>
      <w:r w:rsidR="000464E0">
        <w:rPr>
          <w:rFonts w:ascii="Verdana" w:hAnsi="Verdana"/>
          <w:color w:val="000000"/>
          <w:sz w:val="18"/>
          <w:szCs w:val="18"/>
          <w:shd w:val="clear" w:color="auto" w:fill="FFFFFF"/>
        </w:rPr>
        <w:t>的影响大于叶绿素</w:t>
      </w:r>
      <w:r w:rsidR="000464E0">
        <w:rPr>
          <w:rFonts w:ascii="Verdana" w:hAnsi="Verdana"/>
          <w:color w:val="000000"/>
          <w:sz w:val="18"/>
          <w:szCs w:val="18"/>
          <w:shd w:val="clear" w:color="auto" w:fill="FFFFFF"/>
        </w:rPr>
        <w:t>b(Chlb)</w:t>
      </w:r>
      <w:r w:rsidR="000464E0">
        <w:rPr>
          <w:rFonts w:ascii="Verdana" w:hAnsi="Verdana"/>
          <w:color w:val="000000"/>
          <w:sz w:val="18"/>
          <w:szCs w:val="18"/>
          <w:shd w:val="clear" w:color="auto" w:fill="FFFFFF"/>
        </w:rPr>
        <w:t>。在盐胁迫下净光合速率</w:t>
      </w:r>
      <w:r w:rsidR="000464E0">
        <w:rPr>
          <w:rFonts w:ascii="Verdana" w:hAnsi="Verdana"/>
          <w:color w:val="000000"/>
          <w:sz w:val="18"/>
          <w:szCs w:val="18"/>
          <w:shd w:val="clear" w:color="auto" w:fill="FFFFFF"/>
        </w:rPr>
        <w:t>(Pn)</w:t>
      </w:r>
      <w:r w:rsidR="000464E0">
        <w:rPr>
          <w:rFonts w:ascii="Verdana" w:hAnsi="Verdana"/>
          <w:color w:val="000000"/>
          <w:sz w:val="18"/>
          <w:szCs w:val="18"/>
          <w:shd w:val="clear" w:color="auto" w:fill="FFFFFF"/>
        </w:rPr>
        <w:t>呈下降趋势</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气孔导度</w:t>
      </w:r>
      <w:r w:rsidR="000464E0">
        <w:rPr>
          <w:rFonts w:ascii="Verdana" w:hAnsi="Verdana"/>
          <w:color w:val="000000"/>
          <w:sz w:val="18"/>
          <w:szCs w:val="18"/>
          <w:shd w:val="clear" w:color="auto" w:fill="FFFFFF"/>
        </w:rPr>
        <w:t>(Gs)</w:t>
      </w:r>
      <w:r w:rsidR="000464E0">
        <w:rPr>
          <w:rFonts w:ascii="Verdana" w:hAnsi="Verdana"/>
          <w:color w:val="000000"/>
          <w:sz w:val="18"/>
          <w:szCs w:val="18"/>
          <w:shd w:val="clear" w:color="auto" w:fill="FFFFFF"/>
        </w:rPr>
        <w:t>和蒸腾速率</w:t>
      </w:r>
      <w:r w:rsidR="000464E0">
        <w:rPr>
          <w:rFonts w:ascii="Verdana" w:hAnsi="Verdana"/>
          <w:color w:val="000000"/>
          <w:sz w:val="18"/>
          <w:szCs w:val="18"/>
          <w:shd w:val="clear" w:color="auto" w:fill="FFFFFF"/>
        </w:rPr>
        <w:t>(Tr)</w:t>
      </w:r>
      <w:r w:rsidR="000464E0">
        <w:rPr>
          <w:rFonts w:ascii="Verdana" w:hAnsi="Verdana"/>
          <w:color w:val="000000"/>
          <w:sz w:val="18"/>
          <w:szCs w:val="18"/>
          <w:shd w:val="clear" w:color="auto" w:fill="FFFFFF"/>
        </w:rPr>
        <w:t>的变化趋势与</w:t>
      </w:r>
      <w:r w:rsidR="000464E0">
        <w:rPr>
          <w:rFonts w:ascii="Verdana" w:hAnsi="Verdana"/>
          <w:color w:val="000000"/>
          <w:sz w:val="18"/>
          <w:szCs w:val="18"/>
          <w:shd w:val="clear" w:color="auto" w:fill="FFFFFF"/>
        </w:rPr>
        <w:t>Pn</w:t>
      </w:r>
      <w:r w:rsidR="000464E0">
        <w:rPr>
          <w:rFonts w:ascii="Verdana" w:hAnsi="Verdana"/>
          <w:color w:val="000000"/>
          <w:sz w:val="18"/>
          <w:szCs w:val="18"/>
          <w:shd w:val="clear" w:color="auto" w:fill="FFFFFF"/>
        </w:rPr>
        <w:t>相一致</w:t>
      </w:r>
      <w:r w:rsidR="000464E0">
        <w:rPr>
          <w:rFonts w:ascii="Verdana" w:hAnsi="Verdana"/>
          <w:color w:val="000000"/>
          <w:sz w:val="18"/>
          <w:szCs w:val="18"/>
          <w:shd w:val="clear" w:color="auto" w:fill="FFFFFF"/>
        </w:rPr>
        <w:t>;50 mmol/L NaCl</w:t>
      </w:r>
      <w:r w:rsidR="000464E0">
        <w:rPr>
          <w:rFonts w:ascii="Verdana" w:hAnsi="Verdana"/>
          <w:color w:val="000000"/>
          <w:sz w:val="18"/>
          <w:szCs w:val="18"/>
          <w:shd w:val="clear" w:color="auto" w:fill="FFFFFF"/>
        </w:rPr>
        <w:t>处理中</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随着处理时间的延长</w:t>
      </w:r>
      <w:r w:rsidR="000464E0">
        <w:rPr>
          <w:rFonts w:ascii="Verdana" w:hAnsi="Verdana"/>
          <w:color w:val="000000"/>
          <w:sz w:val="18"/>
          <w:szCs w:val="18"/>
          <w:shd w:val="clear" w:color="auto" w:fill="FFFFFF"/>
        </w:rPr>
        <w:t>,Gs</w:t>
      </w:r>
      <w:r w:rsidR="000464E0">
        <w:rPr>
          <w:rFonts w:ascii="Verdana" w:hAnsi="Verdana"/>
          <w:color w:val="000000"/>
          <w:sz w:val="18"/>
          <w:szCs w:val="18"/>
          <w:shd w:val="clear" w:color="auto" w:fill="FFFFFF"/>
        </w:rPr>
        <w:t>和胞间</w:t>
      </w:r>
      <w:r w:rsidR="000464E0">
        <w:rPr>
          <w:rFonts w:ascii="Verdana" w:hAnsi="Verdana"/>
          <w:color w:val="000000"/>
          <w:sz w:val="18"/>
          <w:szCs w:val="18"/>
          <w:shd w:val="clear" w:color="auto" w:fill="FFFFFF"/>
        </w:rPr>
        <w:t>CO</w:t>
      </w:r>
      <w:r w:rsidR="000464E0">
        <w:rPr>
          <w:rFonts w:ascii="Verdana" w:hAnsi="Verdana"/>
          <w:color w:val="000000"/>
          <w:shd w:val="clear" w:color="auto" w:fill="FFFFFF"/>
          <w:vertAlign w:val="subscript"/>
        </w:rPr>
        <w:t>2</w:t>
      </w:r>
      <w:r w:rsidR="000464E0">
        <w:rPr>
          <w:rFonts w:ascii="Verdana" w:hAnsi="Verdana"/>
          <w:color w:val="000000"/>
          <w:sz w:val="18"/>
          <w:szCs w:val="18"/>
          <w:shd w:val="clear" w:color="auto" w:fill="FFFFFF"/>
        </w:rPr>
        <w:t>浓度</w:t>
      </w:r>
      <w:r w:rsidR="000464E0">
        <w:rPr>
          <w:rFonts w:ascii="Verdana" w:hAnsi="Verdana"/>
          <w:color w:val="000000"/>
          <w:sz w:val="18"/>
          <w:szCs w:val="18"/>
          <w:shd w:val="clear" w:color="auto" w:fill="FFFFFF"/>
        </w:rPr>
        <w:t>(Ci)</w:t>
      </w:r>
      <w:r w:rsidR="000464E0">
        <w:rPr>
          <w:rFonts w:ascii="Verdana" w:hAnsi="Verdana"/>
          <w:color w:val="000000"/>
          <w:sz w:val="18"/>
          <w:szCs w:val="18"/>
          <w:shd w:val="clear" w:color="auto" w:fill="FFFFFF"/>
        </w:rPr>
        <w:t>呈相同的变化趋势</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此时</w:t>
      </w:r>
      <w:r w:rsidR="000464E0">
        <w:rPr>
          <w:rFonts w:ascii="Verdana" w:hAnsi="Verdana"/>
          <w:color w:val="000000"/>
          <w:sz w:val="18"/>
          <w:szCs w:val="18"/>
          <w:shd w:val="clear" w:color="auto" w:fill="FFFFFF"/>
        </w:rPr>
        <w:t>Pn</w:t>
      </w:r>
      <w:r w:rsidR="000464E0">
        <w:rPr>
          <w:rFonts w:ascii="Verdana" w:hAnsi="Verdana"/>
          <w:color w:val="000000"/>
          <w:sz w:val="18"/>
          <w:szCs w:val="18"/>
          <w:shd w:val="clear" w:color="auto" w:fill="FFFFFF"/>
        </w:rPr>
        <w:t>的下降主要是气孔限制</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而在</w:t>
      </w:r>
      <w:r w:rsidR="000464E0">
        <w:rPr>
          <w:rFonts w:ascii="Verdana" w:hAnsi="Verdana"/>
          <w:color w:val="000000"/>
          <w:sz w:val="18"/>
          <w:szCs w:val="18"/>
          <w:shd w:val="clear" w:color="auto" w:fill="FFFFFF"/>
        </w:rPr>
        <w:t>100-200mmol/L NaCl</w:t>
      </w:r>
      <w:r w:rsidR="000464E0">
        <w:rPr>
          <w:rFonts w:ascii="Verdana" w:hAnsi="Verdana"/>
          <w:color w:val="000000"/>
          <w:sz w:val="18"/>
          <w:szCs w:val="18"/>
          <w:shd w:val="clear" w:color="auto" w:fill="FFFFFF"/>
        </w:rPr>
        <w:t>处理中</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随着处理时间的延长</w:t>
      </w:r>
      <w:r w:rsidR="000464E0">
        <w:rPr>
          <w:rFonts w:ascii="Verdana" w:hAnsi="Verdana"/>
          <w:color w:val="000000"/>
          <w:sz w:val="18"/>
          <w:szCs w:val="18"/>
          <w:shd w:val="clear" w:color="auto" w:fill="FFFFFF"/>
        </w:rPr>
        <w:t>,Gs</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Ci</w:t>
      </w:r>
      <w:r w:rsidR="000464E0">
        <w:rPr>
          <w:rFonts w:ascii="Verdana" w:hAnsi="Verdana"/>
          <w:color w:val="000000"/>
          <w:sz w:val="18"/>
          <w:szCs w:val="18"/>
          <w:shd w:val="clear" w:color="auto" w:fill="FFFFFF"/>
        </w:rPr>
        <w:t>呈相反的变化趋势</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此时</w:t>
      </w:r>
      <w:r w:rsidR="000464E0">
        <w:rPr>
          <w:rFonts w:ascii="Verdana" w:hAnsi="Verdana"/>
          <w:color w:val="000000"/>
          <w:sz w:val="18"/>
          <w:szCs w:val="18"/>
          <w:shd w:val="clear" w:color="auto" w:fill="FFFFFF"/>
        </w:rPr>
        <w:t>Pn</w:t>
      </w:r>
      <w:r w:rsidR="000464E0">
        <w:rPr>
          <w:rFonts w:ascii="Verdana" w:hAnsi="Verdana"/>
          <w:color w:val="000000"/>
          <w:sz w:val="18"/>
          <w:szCs w:val="18"/>
          <w:shd w:val="clear" w:color="auto" w:fill="FFFFFF"/>
        </w:rPr>
        <w:t>的下降主要是非气孔限制。</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0464E0" w:rsidRDefault="000464E0" w:rsidP="00F61F8A">
      <w:pPr>
        <w:rPr>
          <w:rFonts w:ascii="黑体" w:eastAsia="黑体" w:hAnsi="黑体"/>
          <w:b/>
          <w:color w:val="0070C0"/>
          <w:sz w:val="18"/>
          <w:szCs w:val="18"/>
        </w:rPr>
      </w:pPr>
      <w:r w:rsidRPr="000464E0">
        <w:rPr>
          <w:rFonts w:ascii="Verdana" w:hAnsi="Verdana"/>
          <w:color w:val="0070C0"/>
          <w:sz w:val="18"/>
          <w:szCs w:val="18"/>
          <w:shd w:val="clear" w:color="auto" w:fill="FFFFFF"/>
        </w:rPr>
        <w:t>任艳芳</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何俊瑜</w:t>
      </w:r>
      <w:r w:rsidRPr="000464E0">
        <w:rPr>
          <w:rFonts w:ascii="Verdana" w:hAnsi="Verdana"/>
          <w:color w:val="0070C0"/>
          <w:sz w:val="18"/>
          <w:szCs w:val="18"/>
          <w:shd w:val="clear" w:color="auto" w:fill="FFFFFF"/>
        </w:rPr>
        <w:t>. NaCl</w:t>
      </w:r>
      <w:r w:rsidRPr="000464E0">
        <w:rPr>
          <w:rFonts w:ascii="Verdana" w:hAnsi="Verdana"/>
          <w:color w:val="0070C0"/>
          <w:sz w:val="18"/>
          <w:szCs w:val="18"/>
          <w:shd w:val="clear" w:color="auto" w:fill="FFFFFF"/>
        </w:rPr>
        <w:t>胁迫对莴苣幼苗生长和光合性能的影响</w:t>
      </w:r>
      <w:r w:rsidRPr="000464E0">
        <w:rPr>
          <w:rFonts w:ascii="Verdana" w:hAnsi="Verdana"/>
          <w:color w:val="0070C0"/>
          <w:sz w:val="18"/>
          <w:szCs w:val="18"/>
          <w:shd w:val="clear" w:color="auto" w:fill="FFFFFF"/>
        </w:rPr>
        <w:t xml:space="preserve">[J]. </w:t>
      </w:r>
      <w:r w:rsidRPr="000464E0">
        <w:rPr>
          <w:rFonts w:ascii="Verdana" w:hAnsi="Verdana"/>
          <w:color w:val="0070C0"/>
          <w:sz w:val="18"/>
          <w:szCs w:val="18"/>
          <w:shd w:val="clear" w:color="auto" w:fill="FFFFFF"/>
        </w:rPr>
        <w:t>华北农学报</w:t>
      </w:r>
      <w:r w:rsidRPr="000464E0">
        <w:rPr>
          <w:rFonts w:ascii="Verdana" w:hAnsi="Verdana"/>
          <w:color w:val="0070C0"/>
          <w:sz w:val="18"/>
          <w:szCs w:val="18"/>
          <w:shd w:val="clear" w:color="auto" w:fill="FFFFFF"/>
        </w:rPr>
        <w:t>, 2008, 23(4): 149-153. doi: 10.7668/hbnxb.2008.04.034.</w:t>
      </w:r>
      <w:r w:rsidRPr="000464E0">
        <w:rPr>
          <w:rFonts w:ascii="Verdana" w:hAnsi="Verdana"/>
          <w:color w:val="0070C0"/>
          <w:sz w:val="18"/>
          <w:szCs w:val="18"/>
        </w:rPr>
        <w:br/>
      </w:r>
      <w:r w:rsidRPr="000464E0">
        <w:rPr>
          <w:rFonts w:ascii="Verdana" w:hAnsi="Verdana"/>
          <w:color w:val="0070C0"/>
          <w:sz w:val="18"/>
          <w:szCs w:val="18"/>
          <w:shd w:val="clear" w:color="auto" w:fill="FFFFFF"/>
        </w:rPr>
        <w:t>REN Yan-fang, HE Jun-yu. Effects of NaCl Stress on Growth and Photosynthetic Characteristics of Lettuce (Lactuca sativa L.)Seedlings. ACTA AGRICULTURAE BOREALI-SINICA, 2008, 23(4): 149-153. doi: 10.7668/hbnxb.2008.04.034.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5" w:history="1">
        <w:r w:rsidR="000464E0" w:rsidRPr="00B75861">
          <w:rPr>
            <w:rStyle w:val="a4"/>
            <w:rFonts w:ascii="黑体" w:eastAsia="黑体" w:hAnsi="黑体"/>
            <w:b/>
            <w:sz w:val="18"/>
            <w:szCs w:val="18"/>
          </w:rPr>
          <w:t>http://www.hbnxb.net/CN/abstract/abstract6944.shtml</w:t>
        </w:r>
      </w:hyperlink>
    </w:p>
    <w:p w:rsidR="000464E0" w:rsidRPr="00F002AC" w:rsidRDefault="000464E0" w:rsidP="00F61F8A">
      <w:pPr>
        <w:rPr>
          <w:rFonts w:ascii="黑体" w:eastAsia="黑体" w:hAnsi="黑体"/>
          <w:b/>
          <w:color w:val="008000"/>
          <w:sz w:val="18"/>
          <w:szCs w:val="18"/>
        </w:rPr>
      </w:pPr>
    </w:p>
    <w:p w:rsidR="00357D2A" w:rsidRPr="00F002AC" w:rsidRDefault="00357D2A" w:rsidP="000464E0">
      <w:pPr>
        <w:rPr>
          <w:b/>
          <w:color w:val="C00000"/>
          <w:sz w:val="18"/>
          <w:szCs w:val="18"/>
        </w:rPr>
      </w:pPr>
      <w:r w:rsidRPr="00F002AC">
        <w:rPr>
          <w:rFonts w:hint="eastAsia"/>
          <w:b/>
          <w:color w:val="C00000"/>
          <w:sz w:val="18"/>
          <w:szCs w:val="18"/>
        </w:rPr>
        <w:t>1</w:t>
      </w:r>
      <w:r w:rsidR="000464E0">
        <w:rPr>
          <w:rFonts w:hint="eastAsia"/>
          <w:b/>
          <w:color w:val="C00000"/>
          <w:sz w:val="18"/>
          <w:szCs w:val="18"/>
        </w:rPr>
        <w:t xml:space="preserve">2 </w:t>
      </w:r>
      <w:r w:rsidRPr="00F002AC">
        <w:rPr>
          <w:rFonts w:hint="eastAsia"/>
          <w:b/>
          <w:color w:val="C00000"/>
          <w:sz w:val="18"/>
          <w:szCs w:val="18"/>
        </w:rPr>
        <w:t>外源脯氨酸对盐胁迫下大豆愈伤组织</w:t>
      </w:r>
      <w:r w:rsidRPr="00F002AC">
        <w:rPr>
          <w:rFonts w:hint="eastAsia"/>
          <w:b/>
          <w:color w:val="C00000"/>
          <w:sz w:val="18"/>
          <w:szCs w:val="18"/>
        </w:rPr>
        <w:t>SOD</w:t>
      </w:r>
      <w:r w:rsidRPr="00F002AC">
        <w:rPr>
          <w:rFonts w:hint="eastAsia"/>
          <w:b/>
          <w:color w:val="C00000"/>
          <w:sz w:val="18"/>
          <w:szCs w:val="18"/>
        </w:rPr>
        <w:t>和</w:t>
      </w:r>
      <w:r w:rsidRPr="00F002AC">
        <w:rPr>
          <w:rFonts w:hint="eastAsia"/>
          <w:b/>
          <w:color w:val="C00000"/>
          <w:sz w:val="18"/>
          <w:szCs w:val="18"/>
        </w:rPr>
        <w:t>POD</w:t>
      </w:r>
      <w:r w:rsidRPr="00F002AC">
        <w:rPr>
          <w:rFonts w:hint="eastAsia"/>
          <w:b/>
          <w:color w:val="C00000"/>
          <w:sz w:val="18"/>
          <w:szCs w:val="18"/>
        </w:rPr>
        <w:t>活性的影响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464E0" w:rsidRPr="000464E0">
        <w:rPr>
          <w:rFonts w:ascii="黑体" w:eastAsia="黑体" w:hAnsi="黑体" w:hint="eastAsia"/>
          <w:b/>
          <w:color w:val="C00000"/>
          <w:sz w:val="18"/>
          <w:szCs w:val="18"/>
        </w:rPr>
        <w:t>白桦, 王玉国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将大豆小真叶愈伤组织分别在</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浓度为</w:t>
      </w:r>
      <w:r w:rsidR="000464E0">
        <w:rPr>
          <w:rFonts w:ascii="Verdana" w:hAnsi="Verdana"/>
          <w:color w:val="000000"/>
          <w:sz w:val="18"/>
          <w:szCs w:val="18"/>
          <w:shd w:val="clear" w:color="auto" w:fill="FFFFFF"/>
        </w:rPr>
        <w:t>0(ck),0.%,0.8%,1.2%,1.6%</w:t>
      </w:r>
      <w:r w:rsidR="000464E0">
        <w:rPr>
          <w:rFonts w:ascii="Verdana" w:hAnsi="Verdana"/>
          <w:color w:val="000000"/>
          <w:sz w:val="18"/>
          <w:szCs w:val="18"/>
          <w:shd w:val="clear" w:color="auto" w:fill="FFFFFF"/>
        </w:rPr>
        <w:t>及在各盐浓度中加脯氨酸</w:t>
      </w:r>
      <w:r w:rsidR="000464E0">
        <w:rPr>
          <w:rFonts w:ascii="Verdana" w:hAnsi="Verdana"/>
          <w:color w:val="000000"/>
          <w:sz w:val="18"/>
          <w:szCs w:val="18"/>
          <w:shd w:val="clear" w:color="auto" w:fill="FFFFFF"/>
        </w:rPr>
        <w:t>(0.8 mmol/L)</w:t>
      </w:r>
      <w:r w:rsidR="000464E0">
        <w:rPr>
          <w:rFonts w:ascii="Verdana" w:hAnsi="Verdana"/>
          <w:color w:val="000000"/>
          <w:sz w:val="18"/>
          <w:szCs w:val="18"/>
          <w:shd w:val="clear" w:color="auto" w:fill="FFFFFF"/>
        </w:rPr>
        <w:t>的培养基中进行</w:t>
      </w:r>
      <w:r w:rsidR="000464E0">
        <w:rPr>
          <w:rFonts w:ascii="Verdana" w:hAnsi="Verdana"/>
          <w:color w:val="000000"/>
          <w:sz w:val="18"/>
          <w:szCs w:val="18"/>
          <w:shd w:val="clear" w:color="auto" w:fill="FFFFFF"/>
        </w:rPr>
        <w:t>2,8,72 h</w:t>
      </w:r>
      <w:r w:rsidR="000464E0">
        <w:rPr>
          <w:rFonts w:ascii="Verdana" w:hAnsi="Verdana"/>
          <w:color w:val="000000"/>
          <w:sz w:val="18"/>
          <w:szCs w:val="18"/>
          <w:shd w:val="clear" w:color="auto" w:fill="FFFFFF"/>
        </w:rPr>
        <w:t>培养</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测定其</w:t>
      </w:r>
      <w:r w:rsidR="000464E0">
        <w:rPr>
          <w:rFonts w:ascii="Verdana" w:hAnsi="Verdana"/>
          <w:color w:val="000000"/>
          <w:sz w:val="18"/>
          <w:szCs w:val="18"/>
          <w:shd w:val="clear" w:color="auto" w:fill="FFFFFF"/>
        </w:rPr>
        <w:t>SOD</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POD</w:t>
      </w:r>
      <w:r w:rsidR="000464E0">
        <w:rPr>
          <w:rFonts w:ascii="Verdana" w:hAnsi="Verdana"/>
          <w:color w:val="000000"/>
          <w:sz w:val="18"/>
          <w:szCs w:val="18"/>
          <w:shd w:val="clear" w:color="auto" w:fill="FFFFFF"/>
        </w:rPr>
        <w:t>活性的变化</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结果表明</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外源脯氨酸对盐胁迫下大豆愈伤组织</w:t>
      </w:r>
      <w:r w:rsidR="000464E0">
        <w:rPr>
          <w:rFonts w:ascii="Verdana" w:hAnsi="Verdana"/>
          <w:color w:val="000000"/>
          <w:sz w:val="18"/>
          <w:szCs w:val="18"/>
          <w:shd w:val="clear" w:color="auto" w:fill="FFFFFF"/>
        </w:rPr>
        <w:t>SOD</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POD</w:t>
      </w:r>
      <w:r w:rsidR="000464E0">
        <w:rPr>
          <w:rFonts w:ascii="Verdana" w:hAnsi="Verdana"/>
          <w:color w:val="000000"/>
          <w:sz w:val="18"/>
          <w:szCs w:val="18"/>
          <w:shd w:val="clear" w:color="auto" w:fill="FFFFFF"/>
        </w:rPr>
        <w:t>活性均有不同程度的促进作用</w:t>
      </w:r>
      <w:r w:rsidR="000464E0">
        <w:rPr>
          <w:rFonts w:ascii="Verdana" w:hAnsi="Verdana"/>
          <w:color w:val="000000"/>
          <w:sz w:val="18"/>
          <w:szCs w:val="18"/>
          <w:shd w:val="clear" w:color="auto" w:fill="FFFFFF"/>
        </w:rPr>
        <w:t>.SOD</w:t>
      </w:r>
      <w:r w:rsidR="000464E0">
        <w:rPr>
          <w:rFonts w:ascii="Verdana" w:hAnsi="Verdana"/>
          <w:color w:val="000000"/>
          <w:sz w:val="18"/>
          <w:szCs w:val="18"/>
          <w:shd w:val="clear" w:color="auto" w:fill="FFFFFF"/>
        </w:rPr>
        <w:t>活性在</w:t>
      </w:r>
      <w:r w:rsidR="000464E0">
        <w:rPr>
          <w:rFonts w:ascii="Verdana" w:hAnsi="Verdana"/>
          <w:color w:val="000000"/>
          <w:sz w:val="18"/>
          <w:szCs w:val="18"/>
          <w:shd w:val="clear" w:color="auto" w:fill="FFFFFF"/>
        </w:rPr>
        <w:t>0.%,0.8%,1.2%,1.6%</w:t>
      </w:r>
      <w:r w:rsidR="000464E0">
        <w:rPr>
          <w:rFonts w:ascii="Verdana" w:hAnsi="Verdana"/>
          <w:color w:val="000000"/>
          <w:sz w:val="18"/>
          <w:szCs w:val="18"/>
          <w:shd w:val="clear" w:color="auto" w:fill="FFFFFF"/>
        </w:rPr>
        <w:t>盐浓度的各种培养时间下均受到促进</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其中</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浓度为</w:t>
      </w:r>
      <w:r w:rsidR="000464E0">
        <w:rPr>
          <w:rFonts w:ascii="Verdana" w:hAnsi="Verdana"/>
          <w:color w:val="000000"/>
          <w:sz w:val="18"/>
          <w:szCs w:val="18"/>
          <w:shd w:val="clear" w:color="auto" w:fill="FFFFFF"/>
        </w:rPr>
        <w:t>0.8%</w:t>
      </w:r>
      <w:r w:rsidR="000464E0">
        <w:rPr>
          <w:rFonts w:ascii="Verdana" w:hAnsi="Verdana"/>
          <w:color w:val="000000"/>
          <w:sz w:val="18"/>
          <w:szCs w:val="18"/>
          <w:shd w:val="clear" w:color="auto" w:fill="FFFFFF"/>
        </w:rPr>
        <w:t>的增加较明显</w:t>
      </w:r>
      <w:r w:rsidR="000464E0">
        <w:rPr>
          <w:rFonts w:ascii="Verdana" w:hAnsi="Verdana"/>
          <w:color w:val="000000"/>
          <w:sz w:val="18"/>
          <w:szCs w:val="18"/>
          <w:shd w:val="clear" w:color="auto" w:fill="FFFFFF"/>
        </w:rPr>
        <w:t>.POD</w:t>
      </w:r>
      <w:r w:rsidR="000464E0">
        <w:rPr>
          <w:rFonts w:ascii="Verdana" w:hAnsi="Verdana"/>
          <w:color w:val="000000"/>
          <w:sz w:val="18"/>
          <w:szCs w:val="18"/>
          <w:shd w:val="clear" w:color="auto" w:fill="FFFFFF"/>
        </w:rPr>
        <w:t>在各种盐浓度下均在培养</w:t>
      </w:r>
      <w:r w:rsidR="000464E0">
        <w:rPr>
          <w:rFonts w:ascii="Verdana" w:hAnsi="Verdana"/>
          <w:color w:val="000000"/>
          <w:sz w:val="18"/>
          <w:szCs w:val="18"/>
          <w:shd w:val="clear" w:color="auto" w:fill="FFFFFF"/>
        </w:rPr>
        <w:t>72 h</w:t>
      </w:r>
      <w:r w:rsidR="000464E0">
        <w:rPr>
          <w:rFonts w:ascii="Verdana" w:hAnsi="Verdana"/>
          <w:color w:val="000000"/>
          <w:sz w:val="18"/>
          <w:szCs w:val="18"/>
          <w:shd w:val="clear" w:color="auto" w:fill="FFFFFF"/>
        </w:rPr>
        <w:t>时</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促进其活性增强的作用最明显</w:t>
      </w:r>
      <w:r w:rsidR="000464E0">
        <w:rPr>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0464E0" w:rsidRDefault="000464E0" w:rsidP="00F61F8A">
      <w:pPr>
        <w:rPr>
          <w:rFonts w:ascii="黑体" w:eastAsia="黑体" w:hAnsi="黑体"/>
          <w:b/>
          <w:color w:val="0070C0"/>
          <w:sz w:val="18"/>
          <w:szCs w:val="18"/>
        </w:rPr>
      </w:pPr>
      <w:r w:rsidRPr="000464E0">
        <w:rPr>
          <w:rFonts w:ascii="Verdana" w:hAnsi="Verdana"/>
          <w:color w:val="0070C0"/>
          <w:sz w:val="18"/>
          <w:szCs w:val="18"/>
          <w:shd w:val="clear" w:color="auto" w:fill="FFFFFF"/>
        </w:rPr>
        <w:t>白桦</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王玉国</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外源脯氨酸对盐胁迫下大豆愈伤组织</w:t>
      </w:r>
      <w:r w:rsidRPr="000464E0">
        <w:rPr>
          <w:rFonts w:ascii="Verdana" w:hAnsi="Verdana"/>
          <w:color w:val="0070C0"/>
          <w:sz w:val="18"/>
          <w:szCs w:val="18"/>
          <w:shd w:val="clear" w:color="auto" w:fill="FFFFFF"/>
        </w:rPr>
        <w:t>SOD</w:t>
      </w:r>
      <w:r w:rsidRPr="000464E0">
        <w:rPr>
          <w:rFonts w:ascii="Verdana" w:hAnsi="Verdana"/>
          <w:color w:val="0070C0"/>
          <w:sz w:val="18"/>
          <w:szCs w:val="18"/>
          <w:shd w:val="clear" w:color="auto" w:fill="FFFFFF"/>
        </w:rPr>
        <w:t>和</w:t>
      </w:r>
      <w:r w:rsidRPr="000464E0">
        <w:rPr>
          <w:rFonts w:ascii="Verdana" w:hAnsi="Verdana"/>
          <w:color w:val="0070C0"/>
          <w:sz w:val="18"/>
          <w:szCs w:val="18"/>
          <w:shd w:val="clear" w:color="auto" w:fill="FFFFFF"/>
        </w:rPr>
        <w:t>POD</w:t>
      </w:r>
      <w:r w:rsidRPr="000464E0">
        <w:rPr>
          <w:rFonts w:ascii="Verdana" w:hAnsi="Verdana"/>
          <w:color w:val="0070C0"/>
          <w:sz w:val="18"/>
          <w:szCs w:val="18"/>
          <w:shd w:val="clear" w:color="auto" w:fill="FFFFFF"/>
        </w:rPr>
        <w:t>活性的影响</w:t>
      </w:r>
      <w:r w:rsidRPr="000464E0">
        <w:rPr>
          <w:rFonts w:ascii="Verdana" w:hAnsi="Verdana"/>
          <w:color w:val="0070C0"/>
          <w:sz w:val="18"/>
          <w:szCs w:val="18"/>
          <w:shd w:val="clear" w:color="auto" w:fill="FFFFFF"/>
        </w:rPr>
        <w:t xml:space="preserve">[J]. </w:t>
      </w:r>
      <w:r w:rsidRPr="000464E0">
        <w:rPr>
          <w:rFonts w:ascii="Verdana" w:hAnsi="Verdana"/>
          <w:color w:val="0070C0"/>
          <w:sz w:val="18"/>
          <w:szCs w:val="18"/>
          <w:shd w:val="clear" w:color="auto" w:fill="FFFFFF"/>
        </w:rPr>
        <w:t>华北农学报</w:t>
      </w:r>
      <w:r w:rsidRPr="000464E0">
        <w:rPr>
          <w:rFonts w:ascii="Verdana" w:hAnsi="Verdana"/>
          <w:color w:val="0070C0"/>
          <w:sz w:val="18"/>
          <w:szCs w:val="18"/>
          <w:shd w:val="clear" w:color="auto" w:fill="FFFFFF"/>
        </w:rPr>
        <w:t>, 2002, 17(3): 37-40. doi: 10.3321/j.issn:1000-7091.2002.03.008.</w:t>
      </w:r>
      <w:r w:rsidRPr="000464E0">
        <w:rPr>
          <w:rFonts w:ascii="Verdana" w:hAnsi="Verdana"/>
          <w:color w:val="0070C0"/>
          <w:sz w:val="18"/>
          <w:szCs w:val="18"/>
        </w:rPr>
        <w:br/>
      </w:r>
      <w:r w:rsidRPr="000464E0">
        <w:rPr>
          <w:rFonts w:ascii="Verdana" w:hAnsi="Verdana"/>
          <w:color w:val="0070C0"/>
          <w:sz w:val="18"/>
          <w:szCs w:val="18"/>
          <w:shd w:val="clear" w:color="auto" w:fill="FFFFFF"/>
        </w:rPr>
        <w:lastRenderedPageBreak/>
        <w:t>BAI Hua, WANG Yuguo. Effect of Exogenous Proline on SOD and POD Activity for Soybean Callus under Salt Stress. ACTA AGRICULTURAE BOREALI-SINICA, 2002, 17(3): 37-40. doi: 10.3321/j.issn:1000-7091.2002.03.008.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6" w:history="1">
        <w:r w:rsidR="000464E0" w:rsidRPr="00B75861">
          <w:rPr>
            <w:rStyle w:val="a4"/>
            <w:rFonts w:ascii="黑体" w:eastAsia="黑体" w:hAnsi="黑体"/>
            <w:b/>
            <w:sz w:val="18"/>
            <w:szCs w:val="18"/>
          </w:rPr>
          <w:t>http://www.hbnxb.net/CN/abstract/abstract3044.shtml</w:t>
        </w:r>
      </w:hyperlink>
    </w:p>
    <w:p w:rsidR="00357D2A" w:rsidRPr="00F002AC" w:rsidRDefault="00357D2A" w:rsidP="00357D2A">
      <w:pPr>
        <w:rPr>
          <w:b/>
          <w:color w:val="C00000"/>
          <w:sz w:val="18"/>
          <w:szCs w:val="18"/>
        </w:rPr>
      </w:pPr>
    </w:p>
    <w:p w:rsidR="00357D2A" w:rsidRPr="00F002AC" w:rsidRDefault="00357D2A" w:rsidP="000464E0">
      <w:pPr>
        <w:rPr>
          <w:b/>
          <w:color w:val="C00000"/>
          <w:sz w:val="18"/>
          <w:szCs w:val="18"/>
        </w:rPr>
      </w:pPr>
      <w:r w:rsidRPr="00F002AC">
        <w:rPr>
          <w:rFonts w:hint="eastAsia"/>
          <w:b/>
          <w:color w:val="C00000"/>
          <w:sz w:val="18"/>
          <w:szCs w:val="18"/>
        </w:rPr>
        <w:t>1</w:t>
      </w:r>
      <w:r w:rsidR="000464E0">
        <w:rPr>
          <w:rFonts w:hint="eastAsia"/>
          <w:b/>
          <w:color w:val="C00000"/>
          <w:sz w:val="18"/>
          <w:szCs w:val="18"/>
        </w:rPr>
        <w:t xml:space="preserve">3 </w:t>
      </w:r>
      <w:r w:rsidRPr="00F002AC">
        <w:rPr>
          <w:rFonts w:hint="eastAsia"/>
          <w:b/>
          <w:color w:val="C00000"/>
          <w:sz w:val="18"/>
          <w:szCs w:val="18"/>
        </w:rPr>
        <w:t>NaCl</w:t>
      </w:r>
      <w:r w:rsidRPr="00F002AC">
        <w:rPr>
          <w:rFonts w:hint="eastAsia"/>
          <w:b/>
          <w:color w:val="C00000"/>
          <w:sz w:val="18"/>
          <w:szCs w:val="18"/>
        </w:rPr>
        <w:t>对库拉索芦荟的胁迫效应研究</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464E0" w:rsidRPr="000464E0">
        <w:rPr>
          <w:rFonts w:ascii="黑体" w:eastAsia="黑体" w:hAnsi="黑体" w:hint="eastAsia"/>
          <w:b/>
          <w:color w:val="C00000"/>
          <w:sz w:val="18"/>
          <w:szCs w:val="18"/>
        </w:rPr>
        <w:t>宁建凤, 刘兆普, 刘玲, 邵晶</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温室盆栽条件下，研究了</w:t>
      </w:r>
      <w:r w:rsidR="000464E0">
        <w:rPr>
          <w:rFonts w:ascii="Verdana" w:hAnsi="Verdana"/>
          <w:color w:val="000000"/>
          <w:sz w:val="18"/>
          <w:szCs w:val="18"/>
          <w:shd w:val="clear" w:color="auto" w:fill="FFFFFF"/>
        </w:rPr>
        <w:t>100~400mmol/L NaCl</w:t>
      </w:r>
      <w:r w:rsidR="000464E0">
        <w:rPr>
          <w:rFonts w:ascii="Verdana" w:hAnsi="Verdana"/>
          <w:color w:val="000000"/>
          <w:sz w:val="18"/>
          <w:szCs w:val="18"/>
          <w:shd w:val="clear" w:color="auto" w:fill="FFFFFF"/>
        </w:rPr>
        <w:t>胁迫对</w:t>
      </w:r>
      <w:r w:rsidR="000464E0">
        <w:rPr>
          <w:rFonts w:ascii="Verdana" w:hAnsi="Verdana"/>
          <w:color w:val="000000"/>
          <w:sz w:val="18"/>
          <w:szCs w:val="18"/>
          <w:shd w:val="clear" w:color="auto" w:fill="FFFFFF"/>
        </w:rPr>
        <w:t>2</w:t>
      </w:r>
      <w:r w:rsidR="000464E0">
        <w:rPr>
          <w:rFonts w:ascii="Verdana" w:hAnsi="Verdana"/>
          <w:color w:val="000000"/>
          <w:sz w:val="18"/>
          <w:szCs w:val="18"/>
          <w:shd w:val="clear" w:color="auto" w:fill="FFFFFF"/>
        </w:rPr>
        <w:t>年生库拉索芦荟的生长及体内离子分布的影响。结果表明，</w:t>
      </w:r>
      <w:r w:rsidR="000464E0">
        <w:rPr>
          <w:rFonts w:ascii="Verdana" w:hAnsi="Verdana"/>
          <w:color w:val="000000"/>
          <w:sz w:val="18"/>
          <w:szCs w:val="18"/>
          <w:shd w:val="clear" w:color="auto" w:fill="FFFFFF"/>
        </w:rPr>
        <w:t>100mmol/L NaCl</w:t>
      </w:r>
      <w:r w:rsidR="000464E0">
        <w:rPr>
          <w:rFonts w:ascii="Verdana" w:hAnsi="Verdana"/>
          <w:color w:val="000000"/>
          <w:sz w:val="18"/>
          <w:szCs w:val="18"/>
          <w:shd w:val="clear" w:color="auto" w:fill="FFFFFF"/>
        </w:rPr>
        <w:t>处理下芦荟植株干重和叶片叶绿素含量与对照差异不显著，</w:t>
      </w:r>
      <w:r w:rsidR="000464E0">
        <w:rPr>
          <w:rFonts w:ascii="Verdana" w:hAnsi="Verdana"/>
          <w:color w:val="000000"/>
          <w:sz w:val="18"/>
          <w:szCs w:val="18"/>
          <w:shd w:val="clear" w:color="auto" w:fill="FFFFFF"/>
        </w:rPr>
        <w:t>200</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400mmol/L NaCl</w:t>
      </w:r>
      <w:r w:rsidR="000464E0">
        <w:rPr>
          <w:rFonts w:ascii="Verdana" w:hAnsi="Verdana"/>
          <w:color w:val="000000"/>
          <w:sz w:val="18"/>
          <w:szCs w:val="18"/>
          <w:shd w:val="clear" w:color="auto" w:fill="FFFFFF"/>
        </w:rPr>
        <w:t>处理下干重和叶绿素含量显著下降；芦荟根系活力在</w:t>
      </w:r>
      <w:r w:rsidR="000464E0">
        <w:rPr>
          <w:rFonts w:ascii="Verdana" w:hAnsi="Verdana"/>
          <w:color w:val="000000"/>
          <w:sz w:val="18"/>
          <w:szCs w:val="18"/>
          <w:shd w:val="clear" w:color="auto" w:fill="FFFFFF"/>
        </w:rPr>
        <w:t>200mmol/L NaCl</w:t>
      </w:r>
      <w:r w:rsidR="000464E0">
        <w:rPr>
          <w:rFonts w:ascii="Verdana" w:hAnsi="Verdana"/>
          <w:color w:val="000000"/>
          <w:sz w:val="18"/>
          <w:szCs w:val="18"/>
          <w:shd w:val="clear" w:color="auto" w:fill="FFFFFF"/>
        </w:rPr>
        <w:t>处理下达到最大值，增加盐浓度，根系活力下降；盐胁迫处理的叶片电解质渗漏率显著高于对照，随着胁迫强度的增加而增加。盐胁迫下，芦荟体内</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Cl</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含量随着盐浓度的增加而增加，</w:t>
      </w:r>
      <w:r w:rsidR="000464E0">
        <w:rPr>
          <w:rFonts w:ascii="Verdana" w:hAnsi="Verdana"/>
          <w:color w:val="000000"/>
          <w:sz w:val="18"/>
          <w:szCs w:val="18"/>
          <w:shd w:val="clear" w:color="auto" w:fill="FFFFFF"/>
        </w:rPr>
        <w:t>K</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Ca</w:t>
      </w:r>
      <w:r w:rsidR="000464E0">
        <w:rPr>
          <w:rFonts w:ascii="Verdana" w:hAnsi="Verdana"/>
          <w:color w:val="000000"/>
          <w:shd w:val="clear" w:color="auto" w:fill="FFFFFF"/>
          <w:vertAlign w:val="superscript"/>
        </w:rPr>
        <w:t>2+</w:t>
      </w:r>
      <w:r w:rsidR="000464E0">
        <w:rPr>
          <w:rFonts w:ascii="Verdana" w:hAnsi="Verdana"/>
          <w:color w:val="000000"/>
          <w:sz w:val="18"/>
          <w:szCs w:val="18"/>
          <w:shd w:val="clear" w:color="auto" w:fill="FFFFFF"/>
        </w:rPr>
        <w:t>表现出相反的变化趋势。</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主要积累在茎部，叶片和根系含量较小；</w:t>
      </w:r>
      <w:r w:rsidR="000464E0">
        <w:rPr>
          <w:rFonts w:ascii="Verdana" w:hAnsi="Verdana"/>
          <w:color w:val="000000"/>
          <w:sz w:val="18"/>
          <w:szCs w:val="18"/>
          <w:shd w:val="clear" w:color="auto" w:fill="FFFFFF"/>
        </w:rPr>
        <w:t>Cl</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主要积累在叶片，茎部含量相对高于根系。盐胁迫下芦荟体内</w:t>
      </w:r>
      <w:r w:rsidR="000464E0">
        <w:rPr>
          <w:rFonts w:ascii="Verdana" w:hAnsi="Verdana"/>
          <w:color w:val="000000"/>
          <w:sz w:val="18"/>
          <w:szCs w:val="18"/>
          <w:shd w:val="clear" w:color="auto" w:fill="FFFFFF"/>
        </w:rPr>
        <w:t>K</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Ca</w:t>
      </w:r>
      <w:r w:rsidR="000464E0">
        <w:rPr>
          <w:rFonts w:ascii="Verdana" w:hAnsi="Verdana"/>
          <w:color w:val="000000"/>
          <w:shd w:val="clear" w:color="auto" w:fill="FFFFFF"/>
          <w:vertAlign w:val="superscript"/>
        </w:rPr>
        <w:t>2+</w:t>
      </w:r>
      <w:r w:rsidR="000464E0">
        <w:rPr>
          <w:rFonts w:ascii="Verdana" w:hAnsi="Verdana"/>
          <w:color w:val="000000"/>
          <w:sz w:val="18"/>
          <w:szCs w:val="18"/>
          <w:shd w:val="clear" w:color="auto" w:fill="FFFFFF"/>
        </w:rPr>
        <w:t>含量明显低于对照，随着盐浓度增加，叶片</w:t>
      </w:r>
      <w:r w:rsidR="000464E0">
        <w:rPr>
          <w:rFonts w:ascii="Verdana" w:hAnsi="Verdana"/>
          <w:color w:val="000000"/>
          <w:sz w:val="18"/>
          <w:szCs w:val="18"/>
          <w:shd w:val="clear" w:color="auto" w:fill="FFFFFF"/>
        </w:rPr>
        <w:t>K</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含量明显增加，</w:t>
      </w:r>
      <w:r w:rsidR="000464E0">
        <w:rPr>
          <w:rFonts w:ascii="Verdana" w:hAnsi="Verdana"/>
          <w:color w:val="000000"/>
          <w:sz w:val="18"/>
          <w:szCs w:val="18"/>
          <w:shd w:val="clear" w:color="auto" w:fill="FFFFFF"/>
        </w:rPr>
        <w:t>Ca</w:t>
      </w:r>
      <w:r w:rsidR="000464E0">
        <w:rPr>
          <w:rFonts w:ascii="Verdana" w:hAnsi="Verdana"/>
          <w:color w:val="000000"/>
          <w:shd w:val="clear" w:color="auto" w:fill="FFFFFF"/>
          <w:vertAlign w:val="superscript"/>
        </w:rPr>
        <w:t>2+</w:t>
      </w:r>
      <w:r w:rsidR="000464E0">
        <w:rPr>
          <w:rFonts w:ascii="Verdana" w:hAnsi="Verdana"/>
          <w:color w:val="000000"/>
          <w:sz w:val="18"/>
          <w:szCs w:val="18"/>
          <w:shd w:val="clear" w:color="auto" w:fill="FFFFFF"/>
        </w:rPr>
        <w:t>则相反。芦荟叶片保持相对较低的</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/K</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比率和较强的</w:t>
      </w:r>
      <w:r w:rsidR="000464E0">
        <w:rPr>
          <w:rFonts w:ascii="Verdana" w:hAnsi="Verdana"/>
          <w:color w:val="000000"/>
          <w:sz w:val="18"/>
          <w:szCs w:val="18"/>
          <w:shd w:val="clear" w:color="auto" w:fill="FFFFFF"/>
        </w:rPr>
        <w:t>K</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Ca</w:t>
      </w:r>
      <w:r w:rsidR="000464E0">
        <w:rPr>
          <w:rFonts w:ascii="Verdana" w:hAnsi="Verdana"/>
          <w:color w:val="000000"/>
          <w:shd w:val="clear" w:color="auto" w:fill="FFFFFF"/>
          <w:vertAlign w:val="superscript"/>
        </w:rPr>
        <w:t>2+</w:t>
      </w:r>
      <w:r w:rsidR="000464E0">
        <w:rPr>
          <w:rFonts w:ascii="Verdana" w:hAnsi="Verdana"/>
          <w:color w:val="000000"/>
          <w:sz w:val="18"/>
          <w:szCs w:val="18"/>
          <w:shd w:val="clear" w:color="auto" w:fill="FFFFFF"/>
        </w:rPr>
        <w:t>向上选择性运输能力，是芦荟具有一定耐盐性的重要原因。</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0464E0" w:rsidRPr="000464E0" w:rsidRDefault="000464E0" w:rsidP="000464E0">
      <w:pPr>
        <w:rPr>
          <w:rFonts w:ascii="黑体" w:eastAsia="黑体" w:hAnsi="黑体"/>
          <w:color w:val="0070C0"/>
          <w:sz w:val="18"/>
          <w:szCs w:val="18"/>
        </w:rPr>
      </w:pPr>
      <w:r w:rsidRPr="000464E0">
        <w:rPr>
          <w:rFonts w:ascii="黑体" w:eastAsia="黑体" w:hAnsi="黑体" w:hint="eastAsia"/>
          <w:color w:val="0070C0"/>
          <w:sz w:val="18"/>
          <w:szCs w:val="18"/>
        </w:rPr>
        <w:t>宁建凤, 刘兆普, 刘玲, 邵晶. NaCl对库拉索芦荟的胁迫效应研究[J]. 华北农学报, 2005, 20(5): 70-75. doi: 10.3321/j.issn:1000-7091.2005.05.018.</w:t>
      </w:r>
    </w:p>
    <w:p w:rsidR="00F61F8A" w:rsidRPr="000464E0" w:rsidRDefault="000464E0" w:rsidP="000464E0">
      <w:pPr>
        <w:rPr>
          <w:rFonts w:ascii="Times New Roman" w:eastAsia="黑体" w:hAnsi="Times New Roman" w:cs="Times New Roman"/>
          <w:color w:val="0070C0"/>
          <w:sz w:val="18"/>
          <w:szCs w:val="18"/>
        </w:rPr>
      </w:pPr>
      <w:r w:rsidRPr="000464E0">
        <w:rPr>
          <w:rFonts w:ascii="Times New Roman" w:eastAsia="黑体" w:hAnsi="Times New Roman" w:cs="Times New Roman"/>
          <w:color w:val="0070C0"/>
          <w:sz w:val="18"/>
          <w:szCs w:val="18"/>
        </w:rPr>
        <w:t>NING Jian-feng, LIU Zhao-pu, LIU Ling, SHAO Jing. Study of Effect of NaCl Stress on Aloe vera. ACTA AGRICULTURAE BOREALI-SINICA, 2005, 20(5): 70-75. doi: 10.3321/j.issn:1000-7091.2005.05.018.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7" w:history="1">
        <w:r w:rsidR="000464E0" w:rsidRPr="00B75861">
          <w:rPr>
            <w:rStyle w:val="a4"/>
            <w:rFonts w:ascii="黑体" w:eastAsia="黑体" w:hAnsi="黑体"/>
            <w:b/>
            <w:sz w:val="18"/>
            <w:szCs w:val="18"/>
          </w:rPr>
          <w:t>http://www.hbnxb.net/CN/abstract/abstract3777.shtml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7A4AF3" w:rsidP="00357D2A">
      <w:pPr>
        <w:rPr>
          <w:b/>
          <w:color w:val="C00000"/>
          <w:sz w:val="18"/>
          <w:szCs w:val="18"/>
        </w:rPr>
      </w:pPr>
      <w:r w:rsidRPr="00F002AC">
        <w:rPr>
          <w:rFonts w:hint="eastAsia"/>
          <w:b/>
          <w:color w:val="C00000"/>
          <w:sz w:val="18"/>
          <w:szCs w:val="18"/>
        </w:rPr>
        <w:t>1</w:t>
      </w:r>
      <w:r w:rsidR="000464E0">
        <w:rPr>
          <w:rFonts w:hint="eastAsia"/>
          <w:b/>
          <w:color w:val="C00000"/>
          <w:sz w:val="18"/>
          <w:szCs w:val="18"/>
        </w:rPr>
        <w:t>4</w:t>
      </w:r>
      <w:r w:rsidR="00DA2BF3" w:rsidRPr="00F002AC">
        <w:rPr>
          <w:rFonts w:hint="eastAsia"/>
          <w:b/>
          <w:color w:val="C00000"/>
          <w:sz w:val="18"/>
          <w:szCs w:val="18"/>
        </w:rPr>
        <w:t xml:space="preserve"> </w:t>
      </w:r>
      <w:r w:rsidRPr="00F002AC">
        <w:rPr>
          <w:rFonts w:hint="eastAsia"/>
          <w:b/>
          <w:color w:val="C00000"/>
          <w:sz w:val="18"/>
          <w:szCs w:val="18"/>
        </w:rPr>
        <w:t>NaCl</w:t>
      </w:r>
      <w:r w:rsidRPr="00F002AC">
        <w:rPr>
          <w:rFonts w:hint="eastAsia"/>
          <w:b/>
          <w:color w:val="C00000"/>
          <w:sz w:val="18"/>
          <w:szCs w:val="18"/>
        </w:rPr>
        <w:t>胁迫对玉米种子萌发的抑制及外源</w:t>
      </w:r>
      <w:r w:rsidRPr="00F002AC">
        <w:rPr>
          <w:rFonts w:hint="eastAsia"/>
          <w:b/>
          <w:color w:val="C00000"/>
          <w:sz w:val="18"/>
          <w:szCs w:val="18"/>
        </w:rPr>
        <w:t>Ca</w:t>
      </w:r>
      <w:r w:rsidRPr="000464E0">
        <w:rPr>
          <w:rFonts w:hint="eastAsia"/>
          <w:b/>
          <w:color w:val="C00000"/>
          <w:sz w:val="18"/>
          <w:szCs w:val="18"/>
          <w:vertAlign w:val="superscript"/>
        </w:rPr>
        <w:t>2</w:t>
      </w:r>
      <w:r w:rsidRPr="000464E0">
        <w:rPr>
          <w:rFonts w:hint="eastAsia"/>
          <w:b/>
          <w:color w:val="C00000"/>
          <w:sz w:val="18"/>
          <w:szCs w:val="18"/>
          <w:vertAlign w:val="superscript"/>
        </w:rPr>
        <w:t>＋</w:t>
      </w:r>
      <w:r w:rsidRPr="00F002AC">
        <w:rPr>
          <w:rFonts w:hint="eastAsia"/>
          <w:b/>
          <w:color w:val="C00000"/>
          <w:sz w:val="18"/>
          <w:szCs w:val="18"/>
        </w:rPr>
        <w:t>的缓解效应</w:t>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464E0" w:rsidRPr="000464E0">
        <w:rPr>
          <w:rFonts w:ascii="黑体" w:eastAsia="黑体" w:hAnsi="黑体" w:hint="eastAsia"/>
          <w:b/>
          <w:color w:val="C00000"/>
          <w:sz w:val="18"/>
          <w:szCs w:val="18"/>
        </w:rPr>
        <w:t>陈秀兰, 赵可夫</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在</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胁迫下，玉米种子在萌发过程中种子内</w:t>
      </w:r>
      <w:r w:rsidR="000464E0">
        <w:rPr>
          <w:rFonts w:ascii="Verdana" w:hAnsi="Verdana"/>
          <w:color w:val="000000"/>
          <w:sz w:val="18"/>
          <w:szCs w:val="18"/>
          <w:shd w:val="clear" w:color="auto" w:fill="FFFFFF"/>
        </w:rPr>
        <w:t>Na+</w:t>
      </w:r>
      <w:r w:rsidR="000464E0">
        <w:rPr>
          <w:rFonts w:ascii="Verdana" w:hAnsi="Verdana"/>
          <w:color w:val="000000"/>
          <w:sz w:val="18"/>
          <w:szCs w:val="18"/>
          <w:shd w:val="clear" w:color="auto" w:fill="FFFFFF"/>
        </w:rPr>
        <w:t>含量大量增加，</w:t>
      </w:r>
      <w:r w:rsidR="000464E0">
        <w:rPr>
          <w:rFonts w:ascii="Verdana" w:hAnsi="Verdana"/>
          <w:color w:val="000000"/>
          <w:sz w:val="18"/>
          <w:szCs w:val="18"/>
          <w:shd w:val="clear" w:color="auto" w:fill="FFFFFF"/>
        </w:rPr>
        <w:t>Ca2+</w:t>
      </w:r>
      <w:r w:rsidR="000464E0">
        <w:rPr>
          <w:rFonts w:ascii="Verdana" w:hAnsi="Verdana"/>
          <w:color w:val="000000"/>
          <w:sz w:val="18"/>
          <w:szCs w:val="18"/>
          <w:shd w:val="clear" w:color="auto" w:fill="FFFFFF"/>
        </w:rPr>
        <w:t>含量显着减少，种子内</w:t>
      </w:r>
      <w:r w:rsidR="000464E0">
        <w:rPr>
          <w:rFonts w:ascii="Verdana" w:hAnsi="Verdana"/>
          <w:color w:val="000000"/>
          <w:sz w:val="18"/>
          <w:szCs w:val="18"/>
          <w:shd w:val="clear" w:color="auto" w:fill="FFFFFF"/>
        </w:rPr>
        <w:t>α-</w:t>
      </w:r>
      <w:r w:rsidR="000464E0">
        <w:rPr>
          <w:rFonts w:ascii="Verdana" w:hAnsi="Verdana"/>
          <w:color w:val="000000"/>
          <w:sz w:val="18"/>
          <w:szCs w:val="18"/>
          <w:shd w:val="clear" w:color="auto" w:fill="FFFFFF"/>
        </w:rPr>
        <w:t>淀粉酶活性降低，导致玉米种子萌发率降低，萌发期延迟。外加</w:t>
      </w:r>
      <w:r w:rsidR="000464E0">
        <w:rPr>
          <w:rFonts w:ascii="Verdana" w:hAnsi="Verdana"/>
          <w:color w:val="000000"/>
          <w:sz w:val="18"/>
          <w:szCs w:val="18"/>
          <w:shd w:val="clear" w:color="auto" w:fill="FFFFFF"/>
        </w:rPr>
        <w:t>Ca2+</w:t>
      </w:r>
      <w:r w:rsidR="000464E0">
        <w:rPr>
          <w:rFonts w:ascii="Verdana" w:hAnsi="Verdana"/>
          <w:color w:val="000000"/>
          <w:sz w:val="18"/>
          <w:szCs w:val="18"/>
          <w:shd w:val="clear" w:color="auto" w:fill="FFFFFF"/>
        </w:rPr>
        <w:t>使</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胁迫下玉米种子内</w:t>
      </w:r>
      <w:r w:rsidR="000464E0">
        <w:rPr>
          <w:rFonts w:ascii="Verdana" w:hAnsi="Verdana"/>
          <w:color w:val="000000"/>
          <w:sz w:val="18"/>
          <w:szCs w:val="18"/>
          <w:shd w:val="clear" w:color="auto" w:fill="FFFFFF"/>
        </w:rPr>
        <w:t>α-</w:t>
      </w:r>
      <w:r w:rsidR="000464E0">
        <w:rPr>
          <w:rFonts w:ascii="Verdana" w:hAnsi="Verdana"/>
          <w:color w:val="000000"/>
          <w:sz w:val="18"/>
          <w:szCs w:val="18"/>
          <w:shd w:val="clear" w:color="auto" w:fill="FFFFFF"/>
        </w:rPr>
        <w:t>淀粉酶活性升高，并提高种子萌发率。</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0464E0" w:rsidRDefault="000464E0" w:rsidP="0050572E">
      <w:pPr>
        <w:rPr>
          <w:rFonts w:ascii="黑体" w:eastAsia="黑体" w:hAnsi="黑体"/>
          <w:b/>
          <w:color w:val="0070C0"/>
          <w:sz w:val="18"/>
          <w:szCs w:val="18"/>
        </w:rPr>
      </w:pPr>
      <w:r w:rsidRPr="000464E0">
        <w:rPr>
          <w:rFonts w:ascii="Verdana" w:hAnsi="Verdana"/>
          <w:color w:val="0070C0"/>
          <w:sz w:val="18"/>
          <w:szCs w:val="18"/>
          <w:shd w:val="clear" w:color="auto" w:fill="FFFFFF"/>
        </w:rPr>
        <w:t>陈秀兰</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赵可夫</w:t>
      </w:r>
      <w:r w:rsidRPr="000464E0">
        <w:rPr>
          <w:rFonts w:ascii="Verdana" w:hAnsi="Verdana"/>
          <w:color w:val="0070C0"/>
          <w:sz w:val="18"/>
          <w:szCs w:val="18"/>
          <w:shd w:val="clear" w:color="auto" w:fill="FFFFFF"/>
        </w:rPr>
        <w:t>. NaCl</w:t>
      </w:r>
      <w:r w:rsidRPr="000464E0">
        <w:rPr>
          <w:rFonts w:ascii="Verdana" w:hAnsi="Verdana"/>
          <w:color w:val="0070C0"/>
          <w:sz w:val="18"/>
          <w:szCs w:val="18"/>
          <w:shd w:val="clear" w:color="auto" w:fill="FFFFFF"/>
        </w:rPr>
        <w:t>胁迫对玉米种子萌发的抑制及外源</w:t>
      </w:r>
      <w:r w:rsidRPr="000464E0">
        <w:rPr>
          <w:rFonts w:ascii="Verdana" w:hAnsi="Verdana"/>
          <w:color w:val="0070C0"/>
          <w:sz w:val="18"/>
          <w:szCs w:val="18"/>
          <w:shd w:val="clear" w:color="auto" w:fill="FFFFFF"/>
        </w:rPr>
        <w:t>Ca</w:t>
      </w:r>
      <w:r w:rsidRPr="000464E0">
        <w:rPr>
          <w:rFonts w:ascii="Verdana" w:hAnsi="Verdana"/>
          <w:color w:val="0070C0"/>
          <w:sz w:val="18"/>
          <w:szCs w:val="18"/>
          <w:shd w:val="clear" w:color="auto" w:fill="FFFFFF"/>
          <w:vertAlign w:val="superscript"/>
        </w:rPr>
        <w:t>2</w:t>
      </w:r>
      <w:r w:rsidRPr="000464E0">
        <w:rPr>
          <w:rFonts w:ascii="Verdana" w:hAnsi="Verdana"/>
          <w:color w:val="0070C0"/>
          <w:sz w:val="18"/>
          <w:szCs w:val="18"/>
          <w:shd w:val="clear" w:color="auto" w:fill="FFFFFF"/>
          <w:vertAlign w:val="superscript"/>
        </w:rPr>
        <w:t>＋</w:t>
      </w:r>
      <w:r w:rsidRPr="000464E0">
        <w:rPr>
          <w:rFonts w:ascii="Verdana" w:hAnsi="Verdana"/>
          <w:color w:val="0070C0"/>
          <w:sz w:val="18"/>
          <w:szCs w:val="18"/>
          <w:shd w:val="clear" w:color="auto" w:fill="FFFFFF"/>
        </w:rPr>
        <w:t>的缓解效应</w:t>
      </w:r>
      <w:r w:rsidRPr="000464E0">
        <w:rPr>
          <w:rFonts w:ascii="Verdana" w:hAnsi="Verdana"/>
          <w:color w:val="0070C0"/>
          <w:sz w:val="18"/>
          <w:szCs w:val="18"/>
          <w:shd w:val="clear" w:color="auto" w:fill="FFFFFF"/>
        </w:rPr>
        <w:t xml:space="preserve">[J]. </w:t>
      </w:r>
      <w:r w:rsidRPr="000464E0">
        <w:rPr>
          <w:rFonts w:ascii="Verdana" w:hAnsi="Verdana"/>
          <w:color w:val="0070C0"/>
          <w:sz w:val="18"/>
          <w:szCs w:val="18"/>
          <w:shd w:val="clear" w:color="auto" w:fill="FFFFFF"/>
        </w:rPr>
        <w:t>华北农学报</w:t>
      </w:r>
      <w:r w:rsidRPr="000464E0">
        <w:rPr>
          <w:rFonts w:ascii="Verdana" w:hAnsi="Verdana"/>
          <w:color w:val="0070C0"/>
          <w:sz w:val="18"/>
          <w:szCs w:val="18"/>
          <w:shd w:val="clear" w:color="auto" w:fill="FFFFFF"/>
        </w:rPr>
        <w:t>, 1996, 11(4): 89-92. doi: 10.3321/j.issn:1000-7091.1996.04.018.</w:t>
      </w:r>
      <w:r w:rsidRPr="000464E0">
        <w:rPr>
          <w:rFonts w:ascii="Verdana" w:hAnsi="Verdana"/>
          <w:color w:val="0070C0"/>
          <w:sz w:val="18"/>
          <w:szCs w:val="18"/>
        </w:rPr>
        <w:br/>
      </w:r>
      <w:r w:rsidRPr="000464E0">
        <w:rPr>
          <w:rFonts w:ascii="Verdana" w:hAnsi="Verdana"/>
          <w:color w:val="0070C0"/>
          <w:sz w:val="18"/>
          <w:szCs w:val="18"/>
          <w:shd w:val="clear" w:color="auto" w:fill="FFFFFF"/>
        </w:rPr>
        <w:t>Chen Xiulan, Zhao Kefu. Effect of NaCl Stress on Germination of Maize Seeds and Alleviation Role of Exogenous Ca</w:t>
      </w:r>
      <w:r w:rsidRPr="000464E0">
        <w:rPr>
          <w:rFonts w:ascii="Verdana" w:hAnsi="Verdana"/>
          <w:color w:val="0070C0"/>
          <w:shd w:val="clear" w:color="auto" w:fill="FFFFFF"/>
          <w:vertAlign w:val="superscript"/>
        </w:rPr>
        <w:t>2+</w:t>
      </w:r>
      <w:r w:rsidRPr="000464E0">
        <w:rPr>
          <w:rFonts w:ascii="Verdana" w:hAnsi="Verdana"/>
          <w:color w:val="0070C0"/>
          <w:sz w:val="18"/>
          <w:szCs w:val="18"/>
          <w:shd w:val="clear" w:color="auto" w:fill="FFFFFF"/>
        </w:rPr>
        <w:t>. ACTA AGRICULTURAE BOREALI-SINICA, 1996, 11(4): 89-92. doi: 10.3321/j.issn:1000-7091.1996.04.018.</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8" w:history="1">
        <w:r w:rsidR="000464E0" w:rsidRPr="00B75861">
          <w:rPr>
            <w:rStyle w:val="a4"/>
            <w:rFonts w:ascii="黑体" w:eastAsia="黑体" w:hAnsi="黑体"/>
            <w:b/>
            <w:sz w:val="18"/>
            <w:szCs w:val="18"/>
          </w:rPr>
          <w:t>http://www.hbnxb.net/CN/abstract/abstract4155.shtml</w:t>
        </w:r>
      </w:hyperlink>
    </w:p>
    <w:p w:rsidR="00357D2A" w:rsidRPr="00F002AC" w:rsidRDefault="00357D2A" w:rsidP="00357D2A">
      <w:pPr>
        <w:rPr>
          <w:b/>
          <w:color w:val="C00000"/>
          <w:sz w:val="18"/>
          <w:szCs w:val="18"/>
        </w:rPr>
      </w:pPr>
    </w:p>
    <w:p w:rsidR="00357D2A" w:rsidRPr="00F002AC" w:rsidRDefault="00357D2A" w:rsidP="000464E0">
      <w:pPr>
        <w:rPr>
          <w:b/>
          <w:color w:val="C00000"/>
          <w:sz w:val="18"/>
          <w:szCs w:val="18"/>
        </w:rPr>
      </w:pPr>
      <w:r w:rsidRPr="00F002AC">
        <w:rPr>
          <w:rFonts w:hint="eastAsia"/>
          <w:b/>
          <w:color w:val="C00000"/>
          <w:sz w:val="18"/>
          <w:szCs w:val="18"/>
        </w:rPr>
        <w:t>1</w:t>
      </w:r>
      <w:r w:rsidR="000464E0">
        <w:rPr>
          <w:rFonts w:hint="eastAsia"/>
          <w:b/>
          <w:color w:val="C00000"/>
          <w:sz w:val="18"/>
          <w:szCs w:val="18"/>
        </w:rPr>
        <w:t>5</w:t>
      </w:r>
      <w:r w:rsidR="00DA2BF3" w:rsidRPr="00F002AC">
        <w:rPr>
          <w:rFonts w:hint="eastAsia"/>
          <w:b/>
          <w:color w:val="C00000"/>
          <w:sz w:val="18"/>
          <w:szCs w:val="18"/>
        </w:rPr>
        <w:t xml:space="preserve"> </w:t>
      </w:r>
      <w:r w:rsidRPr="00F002AC">
        <w:rPr>
          <w:rFonts w:hint="eastAsia"/>
          <w:b/>
          <w:color w:val="C00000"/>
          <w:sz w:val="18"/>
          <w:szCs w:val="18"/>
        </w:rPr>
        <w:t>NaCl</w:t>
      </w:r>
      <w:r w:rsidRPr="00F002AC">
        <w:rPr>
          <w:rFonts w:hint="eastAsia"/>
          <w:b/>
          <w:color w:val="C00000"/>
          <w:sz w:val="18"/>
          <w:szCs w:val="18"/>
        </w:rPr>
        <w:t>及等渗</w:t>
      </w:r>
      <w:r w:rsidRPr="00F002AC">
        <w:rPr>
          <w:rFonts w:hint="eastAsia"/>
          <w:b/>
          <w:color w:val="C00000"/>
          <w:sz w:val="18"/>
          <w:szCs w:val="18"/>
        </w:rPr>
        <w:t>PEG</w:t>
      </w:r>
      <w:r w:rsidRPr="00F002AC">
        <w:rPr>
          <w:rFonts w:hint="eastAsia"/>
          <w:b/>
          <w:color w:val="C00000"/>
          <w:sz w:val="18"/>
          <w:szCs w:val="18"/>
        </w:rPr>
        <w:t>胁迫对番茄叶片光合特性及蔗糖代谢的影响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464E0" w:rsidRPr="000464E0">
        <w:rPr>
          <w:rFonts w:ascii="黑体" w:eastAsia="黑体" w:hAnsi="黑体" w:hint="eastAsia"/>
          <w:b/>
          <w:color w:val="C00000"/>
          <w:sz w:val="18"/>
          <w:szCs w:val="18"/>
        </w:rPr>
        <w:t>鲁少尉, 齐飞, 李天来</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为了从碳水化合物生产及代谢的角度比较分析盐胁迫和水分胁迫影响番茄产量和果实品质的原因</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以番茄品种辽园多丽为试材</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分别采用等渗透势的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PEG6000</w:t>
      </w:r>
      <w:r w:rsidR="000464E0">
        <w:rPr>
          <w:rFonts w:ascii="Verdana" w:hAnsi="Verdana"/>
          <w:color w:val="000000"/>
          <w:sz w:val="18"/>
          <w:szCs w:val="18"/>
          <w:shd w:val="clear" w:color="auto" w:fill="FFFFFF"/>
        </w:rPr>
        <w:t>模拟盐胁迫和水分胁迫</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研究二者对番茄光合特性及叶片中糖代谢的影响。结果显示</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等渗的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胁迫导致番茄叶片的净光合速率下降</w:t>
      </w:r>
      <w:r w:rsidR="000464E0">
        <w:rPr>
          <w:rFonts w:ascii="Verdana" w:hAnsi="Verdana"/>
          <w:color w:val="000000"/>
          <w:sz w:val="18"/>
          <w:szCs w:val="18"/>
          <w:shd w:val="clear" w:color="auto" w:fill="FFFFFF"/>
        </w:rPr>
        <w:t>,14 d</w:t>
      </w:r>
      <w:r w:rsidR="000464E0">
        <w:rPr>
          <w:rFonts w:ascii="Verdana" w:hAnsi="Verdana"/>
          <w:color w:val="000000"/>
          <w:sz w:val="18"/>
          <w:szCs w:val="18"/>
          <w:shd w:val="clear" w:color="auto" w:fill="FFFFFF"/>
        </w:rPr>
        <w:t>内</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处理下降的多一些</w:t>
      </w:r>
      <w:r w:rsidR="000464E0">
        <w:rPr>
          <w:rFonts w:ascii="Verdana" w:hAnsi="Verdana"/>
          <w:color w:val="000000"/>
          <w:sz w:val="18"/>
          <w:szCs w:val="18"/>
          <w:shd w:val="clear" w:color="auto" w:fill="FFFFFF"/>
        </w:rPr>
        <w:t>,14 d</w:t>
      </w:r>
      <w:r w:rsidR="000464E0">
        <w:rPr>
          <w:rFonts w:ascii="Verdana" w:hAnsi="Verdana"/>
          <w:color w:val="000000"/>
          <w:sz w:val="18"/>
          <w:szCs w:val="18"/>
          <w:shd w:val="clear" w:color="auto" w:fill="FFFFFF"/>
        </w:rPr>
        <w:t>后</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处理下降的多一些</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但总体来说两处理间差异不大</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等渗的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胁迫降低了番茄叶片的气孔导度、胞间</w:t>
      </w:r>
      <w:r w:rsidR="000464E0">
        <w:rPr>
          <w:rFonts w:ascii="Verdana" w:hAnsi="Verdana"/>
          <w:color w:val="000000"/>
          <w:sz w:val="18"/>
          <w:szCs w:val="18"/>
          <w:shd w:val="clear" w:color="auto" w:fill="FFFFFF"/>
        </w:rPr>
        <w:t>CO</w:t>
      </w:r>
      <w:r w:rsidR="000464E0">
        <w:rPr>
          <w:rFonts w:ascii="Verdana" w:hAnsi="Verdana"/>
          <w:color w:val="000000"/>
          <w:shd w:val="clear" w:color="auto" w:fill="FFFFFF"/>
          <w:vertAlign w:val="subscript"/>
        </w:rPr>
        <w:t>2</w:t>
      </w:r>
      <w:r w:rsidR="000464E0">
        <w:rPr>
          <w:rFonts w:ascii="Verdana" w:hAnsi="Verdana"/>
          <w:color w:val="000000"/>
          <w:sz w:val="18"/>
          <w:szCs w:val="18"/>
          <w:shd w:val="clear" w:color="auto" w:fill="FFFFFF"/>
        </w:rPr>
        <w:t>浓度和蒸腾速率</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增加气孔限制值</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等渗的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胁迫降低了番茄叶片中叶绿素</w:t>
      </w:r>
      <w:r w:rsidR="000464E0">
        <w:rPr>
          <w:rFonts w:ascii="Verdana" w:hAnsi="Verdana"/>
          <w:color w:val="000000"/>
          <w:sz w:val="18"/>
          <w:szCs w:val="18"/>
          <w:shd w:val="clear" w:color="auto" w:fill="FFFFFF"/>
        </w:rPr>
        <w:t>a</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b</w:t>
      </w:r>
      <w:r w:rsidR="000464E0">
        <w:rPr>
          <w:rFonts w:ascii="Verdana" w:hAnsi="Verdana"/>
          <w:color w:val="000000"/>
          <w:sz w:val="18"/>
          <w:szCs w:val="18"/>
          <w:shd w:val="clear" w:color="auto" w:fill="FFFFFF"/>
        </w:rPr>
        <w:t>和总叶绿素含量</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降低了叶绿素</w:t>
      </w:r>
      <w:r w:rsidR="000464E0">
        <w:rPr>
          <w:rFonts w:ascii="Verdana" w:hAnsi="Verdana"/>
          <w:color w:val="000000"/>
          <w:sz w:val="18"/>
          <w:szCs w:val="18"/>
          <w:shd w:val="clear" w:color="auto" w:fill="FFFFFF"/>
        </w:rPr>
        <w:t>a/b,</w:t>
      </w:r>
      <w:r w:rsidR="000464E0">
        <w:rPr>
          <w:rFonts w:ascii="Verdana" w:hAnsi="Verdana"/>
          <w:color w:val="000000"/>
          <w:sz w:val="18"/>
          <w:szCs w:val="18"/>
          <w:shd w:val="clear" w:color="auto" w:fill="FFFFFF"/>
        </w:rPr>
        <w:t>两处理间差异不大。等渗</w:t>
      </w:r>
      <w:r w:rsidR="000464E0">
        <w:rPr>
          <w:rFonts w:ascii="Verdana" w:hAnsi="Verdana"/>
          <w:color w:val="000000"/>
          <w:sz w:val="18"/>
          <w:szCs w:val="18"/>
          <w:shd w:val="clear" w:color="auto" w:fill="FFFFFF"/>
        </w:rPr>
        <w:lastRenderedPageBreak/>
        <w:t>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胁迫下</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番茄叶片中的果糖和葡萄糖含量较对照显著增加</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胁迫增加的幅度大于盐分胁迫</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等渗的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胁迫下</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番茄叶片中的蔗糖和淀粉含量较对照有所降低</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水分胁迫降低的幅度也大于盐分胁迫</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等渗的</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胁迫增加了番茄叶片中的蔗糖转化酶活性</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胁迫增加的幅度大于</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胁迫。结果表明</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胁迫均破坏了番茄叶片的光合机能</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降低了光合作用效率</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但二者间差异不大</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和</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胁迫改变了番茄叶片中的糖代谢方向</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显著增加了淀粉和蔗糖的分解</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提高了叶片中的果糖和葡萄糖含量</w:t>
      </w:r>
      <w:r w:rsidR="000464E0">
        <w:rPr>
          <w:rFonts w:ascii="Verdana" w:hAnsi="Verdana"/>
          <w:color w:val="000000"/>
          <w:sz w:val="18"/>
          <w:szCs w:val="18"/>
          <w:shd w:val="clear" w:color="auto" w:fill="FFFFFF"/>
        </w:rPr>
        <w:t>,PEG</w:t>
      </w:r>
      <w:r w:rsidR="000464E0">
        <w:rPr>
          <w:rFonts w:ascii="Verdana" w:hAnsi="Verdana"/>
          <w:color w:val="000000"/>
          <w:sz w:val="18"/>
          <w:szCs w:val="18"/>
          <w:shd w:val="clear" w:color="auto" w:fill="FFFFFF"/>
        </w:rPr>
        <w:t>胁迫对番茄叶片中糖代谢的影响显著大于</w:t>
      </w:r>
      <w:r w:rsidR="000464E0">
        <w:rPr>
          <w:rFonts w:ascii="Verdana" w:hAnsi="Verdana"/>
          <w:color w:val="000000"/>
          <w:sz w:val="18"/>
          <w:szCs w:val="18"/>
          <w:shd w:val="clear" w:color="auto" w:fill="FFFFFF"/>
        </w:rPr>
        <w:t>NaCl</w:t>
      </w:r>
      <w:r w:rsidR="000464E0">
        <w:rPr>
          <w:rFonts w:ascii="Verdana" w:hAnsi="Verdana"/>
          <w:color w:val="000000"/>
          <w:sz w:val="18"/>
          <w:szCs w:val="18"/>
          <w:shd w:val="clear" w:color="auto" w:fill="FFFFFF"/>
        </w:rPr>
        <w:t>胁迫。</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0464E0" w:rsidRDefault="000464E0" w:rsidP="00F61F8A">
      <w:pPr>
        <w:rPr>
          <w:rFonts w:ascii="黑体" w:eastAsia="黑体" w:hAnsi="黑体"/>
          <w:b/>
          <w:color w:val="0070C0"/>
          <w:sz w:val="18"/>
          <w:szCs w:val="18"/>
        </w:rPr>
      </w:pPr>
      <w:r w:rsidRPr="000464E0">
        <w:rPr>
          <w:rFonts w:ascii="Verdana" w:hAnsi="Verdana"/>
          <w:color w:val="0070C0"/>
          <w:sz w:val="18"/>
          <w:szCs w:val="18"/>
          <w:shd w:val="clear" w:color="auto" w:fill="FFFFFF"/>
        </w:rPr>
        <w:t>鲁少尉</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齐飞</w:t>
      </w:r>
      <w:r w:rsidRPr="000464E0">
        <w:rPr>
          <w:rFonts w:ascii="Verdana" w:hAnsi="Verdana"/>
          <w:color w:val="0070C0"/>
          <w:sz w:val="18"/>
          <w:szCs w:val="18"/>
          <w:shd w:val="clear" w:color="auto" w:fill="FFFFFF"/>
        </w:rPr>
        <w:t xml:space="preserve">, </w:t>
      </w:r>
      <w:r w:rsidRPr="000464E0">
        <w:rPr>
          <w:rFonts w:ascii="Verdana" w:hAnsi="Verdana"/>
          <w:color w:val="0070C0"/>
          <w:sz w:val="18"/>
          <w:szCs w:val="18"/>
          <w:shd w:val="clear" w:color="auto" w:fill="FFFFFF"/>
        </w:rPr>
        <w:t>李天来</w:t>
      </w:r>
      <w:r w:rsidRPr="000464E0">
        <w:rPr>
          <w:rFonts w:ascii="Verdana" w:hAnsi="Verdana"/>
          <w:color w:val="0070C0"/>
          <w:sz w:val="18"/>
          <w:szCs w:val="18"/>
          <w:shd w:val="clear" w:color="auto" w:fill="FFFFFF"/>
        </w:rPr>
        <w:t>. NaCl</w:t>
      </w:r>
      <w:r w:rsidRPr="000464E0">
        <w:rPr>
          <w:rFonts w:ascii="Verdana" w:hAnsi="Verdana"/>
          <w:color w:val="0070C0"/>
          <w:sz w:val="18"/>
          <w:szCs w:val="18"/>
          <w:shd w:val="clear" w:color="auto" w:fill="FFFFFF"/>
        </w:rPr>
        <w:t>及等渗</w:t>
      </w:r>
      <w:r w:rsidRPr="000464E0">
        <w:rPr>
          <w:rFonts w:ascii="Verdana" w:hAnsi="Verdana"/>
          <w:color w:val="0070C0"/>
          <w:sz w:val="18"/>
          <w:szCs w:val="18"/>
          <w:shd w:val="clear" w:color="auto" w:fill="FFFFFF"/>
        </w:rPr>
        <w:t>PEG</w:t>
      </w:r>
      <w:r w:rsidRPr="000464E0">
        <w:rPr>
          <w:rFonts w:ascii="Verdana" w:hAnsi="Verdana"/>
          <w:color w:val="0070C0"/>
          <w:sz w:val="18"/>
          <w:szCs w:val="18"/>
          <w:shd w:val="clear" w:color="auto" w:fill="FFFFFF"/>
        </w:rPr>
        <w:t>胁迫对番茄叶片光合特性及蔗糖代谢的影响</w:t>
      </w:r>
      <w:r w:rsidRPr="000464E0">
        <w:rPr>
          <w:rFonts w:ascii="Verdana" w:hAnsi="Verdana"/>
          <w:color w:val="0070C0"/>
          <w:sz w:val="18"/>
          <w:szCs w:val="18"/>
          <w:shd w:val="clear" w:color="auto" w:fill="FFFFFF"/>
        </w:rPr>
        <w:t xml:space="preserve">[J]. </w:t>
      </w:r>
      <w:r w:rsidRPr="000464E0">
        <w:rPr>
          <w:rFonts w:ascii="Verdana" w:hAnsi="Verdana"/>
          <w:color w:val="0070C0"/>
          <w:sz w:val="18"/>
          <w:szCs w:val="18"/>
          <w:shd w:val="clear" w:color="auto" w:fill="FFFFFF"/>
        </w:rPr>
        <w:t>华北农学报</w:t>
      </w:r>
      <w:r w:rsidRPr="000464E0">
        <w:rPr>
          <w:rFonts w:ascii="Verdana" w:hAnsi="Verdana"/>
          <w:color w:val="0070C0"/>
          <w:sz w:val="18"/>
          <w:szCs w:val="18"/>
          <w:shd w:val="clear" w:color="auto" w:fill="FFFFFF"/>
        </w:rPr>
        <w:t>, 2012, 27(3): 136-141. doi: 10.3969/j.issn.1000-7091.2012.03.027.</w:t>
      </w:r>
      <w:r w:rsidRPr="000464E0">
        <w:rPr>
          <w:rFonts w:ascii="Verdana" w:hAnsi="Verdana"/>
          <w:color w:val="0070C0"/>
          <w:sz w:val="18"/>
          <w:szCs w:val="18"/>
        </w:rPr>
        <w:br/>
      </w:r>
      <w:r w:rsidRPr="000464E0">
        <w:rPr>
          <w:rFonts w:ascii="Verdana" w:hAnsi="Verdana"/>
          <w:color w:val="0070C0"/>
          <w:sz w:val="18"/>
          <w:szCs w:val="18"/>
          <w:shd w:val="clear" w:color="auto" w:fill="FFFFFF"/>
        </w:rPr>
        <w:t>LU Shao-wei, QI Fei, LI Tian-lai. Effect of NaCl and PEG Iso-osmotic Stresses on Photosynthetic Characteristics and Sucrose Metabolizing in Tomato Leaf. ACTA AGRICULTURAE BOREALI-SINICA, 2012, 27(3): 136-141. doi: 10.3969/j.issn.1000-7091.2012.03.027.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9" w:history="1">
        <w:r w:rsidR="000464E0" w:rsidRPr="00B75861">
          <w:rPr>
            <w:rStyle w:val="a4"/>
            <w:rFonts w:ascii="黑体" w:eastAsia="黑体" w:hAnsi="黑体"/>
            <w:b/>
            <w:sz w:val="18"/>
            <w:szCs w:val="18"/>
          </w:rPr>
          <w:t>http://www.hbnxb.net/CN/abstract/abstract2058.shtml</w:t>
        </w:r>
      </w:hyperlink>
    </w:p>
    <w:p w:rsidR="000464E0" w:rsidRPr="00F002AC" w:rsidRDefault="000464E0" w:rsidP="00F61F8A">
      <w:pPr>
        <w:rPr>
          <w:rFonts w:ascii="黑体" w:eastAsia="黑体" w:hAnsi="黑体"/>
          <w:b/>
          <w:color w:val="008000"/>
          <w:sz w:val="18"/>
          <w:szCs w:val="18"/>
        </w:rPr>
      </w:pPr>
    </w:p>
    <w:p w:rsidR="00357D2A" w:rsidRPr="00F002AC" w:rsidRDefault="00357D2A" w:rsidP="00DF44D8">
      <w:pPr>
        <w:rPr>
          <w:b/>
          <w:color w:val="C00000"/>
          <w:sz w:val="18"/>
          <w:szCs w:val="18"/>
        </w:rPr>
      </w:pPr>
      <w:r w:rsidRPr="00F002AC">
        <w:rPr>
          <w:rFonts w:hint="eastAsia"/>
          <w:b/>
          <w:color w:val="C00000"/>
          <w:sz w:val="18"/>
          <w:szCs w:val="18"/>
        </w:rPr>
        <w:t>1</w:t>
      </w:r>
      <w:r w:rsidR="000464E0">
        <w:rPr>
          <w:rFonts w:hint="eastAsia"/>
          <w:b/>
          <w:color w:val="C00000"/>
          <w:sz w:val="18"/>
          <w:szCs w:val="18"/>
        </w:rPr>
        <w:t xml:space="preserve">6 </w:t>
      </w:r>
      <w:r w:rsidRPr="00F002AC">
        <w:rPr>
          <w:rFonts w:hint="eastAsia"/>
          <w:b/>
          <w:color w:val="C00000"/>
          <w:sz w:val="18"/>
          <w:szCs w:val="18"/>
        </w:rPr>
        <w:t>盐胁迫下转甜菜碱醛脱氢酶基因水稻幼苗耐盐生理的研究</w:t>
      </w:r>
      <w:r w:rsidRPr="00F002AC">
        <w:rPr>
          <w:rFonts w:hint="eastAsia"/>
          <w:b/>
          <w:color w:val="C00000"/>
          <w:sz w:val="18"/>
          <w:szCs w:val="18"/>
        </w:rPr>
        <w:t xml:space="preserve"> </w:t>
      </w:r>
    </w:p>
    <w:p w:rsidR="00F61F8A" w:rsidRPr="00DF44D8" w:rsidRDefault="00F61F8A" w:rsidP="00F61F8A">
      <w:pPr>
        <w:rPr>
          <w:rFonts w:asciiTheme="minorEastAsia" w:hAnsiTheme="minorEastAsia"/>
          <w:b/>
          <w:color w:val="C00000"/>
          <w:sz w:val="18"/>
          <w:szCs w:val="18"/>
        </w:rPr>
      </w:pPr>
      <w:r w:rsidRPr="00F002AC">
        <w:rPr>
          <w:rFonts w:ascii="黑体" w:eastAsia="黑体" w:hAnsi="黑体" w:hint="eastAsia"/>
          <w:b/>
          <w:color w:val="C00000"/>
          <w:sz w:val="18"/>
          <w:szCs w:val="18"/>
        </w:rPr>
        <w:t>作者：</w:t>
      </w:r>
      <w:r w:rsidR="00DF44D8" w:rsidRPr="00DF44D8">
        <w:rPr>
          <w:rFonts w:asciiTheme="minorEastAsia" w:hAnsiTheme="minorEastAsia" w:hint="eastAsia"/>
          <w:b/>
          <w:color w:val="C00000"/>
          <w:sz w:val="18"/>
          <w:szCs w:val="18"/>
        </w:rPr>
        <w:t>孙耀中, 东方阳, 陈受宜, 杨晓玲, 刘永军, 郭学民</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464E0">
        <w:rPr>
          <w:rFonts w:ascii="Verdana" w:hAnsi="Verdana"/>
          <w:color w:val="000000"/>
          <w:sz w:val="18"/>
          <w:szCs w:val="18"/>
          <w:shd w:val="clear" w:color="auto" w:fill="FFFFFF"/>
        </w:rPr>
        <w:t>在</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Cl</w:t>
      </w:r>
      <w:r w:rsidR="000464E0">
        <w:rPr>
          <w:rFonts w:ascii="Verdana" w:hAnsi="Verdana"/>
          <w:color w:val="000000"/>
          <w:sz w:val="18"/>
          <w:szCs w:val="18"/>
          <w:shd w:val="clear" w:color="auto" w:fill="FFFFFF"/>
        </w:rPr>
        <w:t>浓度</w:t>
      </w:r>
      <w:r w:rsidR="000464E0">
        <w:rPr>
          <w:rFonts w:ascii="Verdana" w:hAnsi="Verdana"/>
          <w:color w:val="000000"/>
          <w:sz w:val="18"/>
          <w:szCs w:val="18"/>
          <w:shd w:val="clear" w:color="auto" w:fill="FFFFFF"/>
        </w:rPr>
        <w:t>0,3.0,.0,7.0 g/L</w:t>
      </w:r>
      <w:r w:rsidR="000464E0">
        <w:rPr>
          <w:rFonts w:ascii="Verdana" w:hAnsi="Verdana"/>
          <w:color w:val="000000"/>
          <w:sz w:val="18"/>
          <w:szCs w:val="18"/>
          <w:shd w:val="clear" w:color="auto" w:fill="FFFFFF"/>
        </w:rPr>
        <w:t>下</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对转甜菜碱醛脱氢酶</w:t>
      </w:r>
      <w:r w:rsidR="000464E0">
        <w:rPr>
          <w:rFonts w:ascii="Verdana" w:hAnsi="Verdana"/>
          <w:color w:val="000000"/>
          <w:sz w:val="18"/>
          <w:szCs w:val="18"/>
          <w:shd w:val="clear" w:color="auto" w:fill="FFFFFF"/>
        </w:rPr>
        <w:t>(BADH)</w:t>
      </w:r>
      <w:r w:rsidR="000464E0">
        <w:rPr>
          <w:rFonts w:ascii="Verdana" w:hAnsi="Verdana"/>
          <w:color w:val="000000"/>
          <w:sz w:val="18"/>
          <w:szCs w:val="18"/>
          <w:shd w:val="clear" w:color="auto" w:fill="FFFFFF"/>
        </w:rPr>
        <w:t>基因水稻的两个品系</w:t>
      </w:r>
      <w:r w:rsidR="000464E0">
        <w:rPr>
          <w:rFonts w:ascii="Verdana" w:hAnsi="Verdana"/>
          <w:color w:val="000000"/>
          <w:sz w:val="18"/>
          <w:szCs w:val="18"/>
          <w:shd w:val="clear" w:color="auto" w:fill="FFFFFF"/>
        </w:rPr>
        <w:t>1-22,2-7</w:t>
      </w:r>
      <w:r w:rsidR="000464E0">
        <w:rPr>
          <w:rFonts w:ascii="Verdana" w:hAnsi="Verdana"/>
          <w:color w:val="000000"/>
          <w:sz w:val="18"/>
          <w:szCs w:val="18"/>
          <w:shd w:val="clear" w:color="auto" w:fill="FFFFFF"/>
        </w:rPr>
        <w:t>及其受体亲本中花</w:t>
      </w:r>
      <w:r w:rsidR="000464E0">
        <w:rPr>
          <w:rFonts w:ascii="Verdana" w:hAnsi="Verdana"/>
          <w:color w:val="000000"/>
          <w:sz w:val="18"/>
          <w:szCs w:val="18"/>
          <w:shd w:val="clear" w:color="auto" w:fill="FFFFFF"/>
        </w:rPr>
        <w:t>8</w:t>
      </w:r>
      <w:r w:rsidR="000464E0">
        <w:rPr>
          <w:rFonts w:ascii="Verdana" w:hAnsi="Verdana"/>
          <w:color w:val="000000"/>
          <w:sz w:val="18"/>
          <w:szCs w:val="18"/>
          <w:shd w:val="clear" w:color="auto" w:fill="FFFFFF"/>
        </w:rPr>
        <w:t>号进行幼苗耐盐性试验</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结果表明</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转</w:t>
      </w:r>
      <w:r w:rsidR="000464E0">
        <w:rPr>
          <w:rFonts w:ascii="Verdana" w:hAnsi="Verdana"/>
          <w:color w:val="000000"/>
          <w:sz w:val="18"/>
          <w:szCs w:val="18"/>
          <w:shd w:val="clear" w:color="auto" w:fill="FFFFFF"/>
        </w:rPr>
        <w:t>BADH</w:t>
      </w:r>
      <w:r w:rsidR="000464E0">
        <w:rPr>
          <w:rFonts w:ascii="Verdana" w:hAnsi="Verdana"/>
          <w:color w:val="000000"/>
          <w:sz w:val="18"/>
          <w:szCs w:val="18"/>
          <w:shd w:val="clear" w:color="auto" w:fill="FFFFFF"/>
        </w:rPr>
        <w:t>基因水稻比其受体亲本耐盐性强</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在高</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Cl</w:t>
      </w:r>
      <w:r w:rsidR="000464E0">
        <w:rPr>
          <w:rFonts w:ascii="Verdana" w:hAnsi="Verdana"/>
          <w:color w:val="000000"/>
          <w:sz w:val="18"/>
          <w:szCs w:val="18"/>
          <w:shd w:val="clear" w:color="auto" w:fill="FFFFFF"/>
        </w:rPr>
        <w:t>浓度</w:t>
      </w:r>
      <w:r w:rsidR="000464E0">
        <w:rPr>
          <w:rFonts w:ascii="Verdana" w:hAnsi="Verdana"/>
          <w:color w:val="000000"/>
          <w:sz w:val="18"/>
          <w:szCs w:val="18"/>
          <w:shd w:val="clear" w:color="auto" w:fill="FFFFFF"/>
        </w:rPr>
        <w:t>(.0,7.0 g/L)</w:t>
      </w:r>
      <w:r w:rsidR="000464E0">
        <w:rPr>
          <w:rFonts w:ascii="Verdana" w:hAnsi="Verdana"/>
          <w:color w:val="000000"/>
          <w:sz w:val="18"/>
          <w:szCs w:val="18"/>
          <w:shd w:val="clear" w:color="auto" w:fill="FFFFFF"/>
        </w:rPr>
        <w:t>胁迫下</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甜菜碱醛脱氢酶基因可以提高盐胁迫下水稻幼苗过氧化氢酶</w:t>
      </w:r>
      <w:r w:rsidR="000464E0">
        <w:rPr>
          <w:rFonts w:ascii="Verdana" w:hAnsi="Verdana"/>
          <w:color w:val="000000"/>
          <w:sz w:val="18"/>
          <w:szCs w:val="18"/>
          <w:shd w:val="clear" w:color="auto" w:fill="FFFFFF"/>
        </w:rPr>
        <w:t>(CAT)</w:t>
      </w:r>
      <w:r w:rsidR="000464E0">
        <w:rPr>
          <w:rFonts w:ascii="Verdana" w:hAnsi="Verdana"/>
          <w:color w:val="000000"/>
          <w:sz w:val="18"/>
          <w:szCs w:val="18"/>
          <w:shd w:val="clear" w:color="auto" w:fill="FFFFFF"/>
        </w:rPr>
        <w:t>活性</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提高根系活力和叶绿素含量</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稳定细胞膜的透性</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降低植株体内</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的积累</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从而减轻幼苗受盐害的程度</w:t>
      </w:r>
      <w:r w:rsidR="000464E0">
        <w:rPr>
          <w:rFonts w:ascii="Verdana" w:hAnsi="Verdana"/>
          <w:color w:val="000000"/>
          <w:sz w:val="18"/>
          <w:szCs w:val="18"/>
          <w:shd w:val="clear" w:color="auto" w:fill="FFFFFF"/>
        </w:rPr>
        <w:t>.</w:t>
      </w:r>
      <w:r w:rsidR="000464E0">
        <w:rPr>
          <w:rFonts w:ascii="Verdana" w:hAnsi="Verdana"/>
          <w:color w:val="000000"/>
          <w:sz w:val="18"/>
          <w:szCs w:val="18"/>
          <w:shd w:val="clear" w:color="auto" w:fill="FFFFFF"/>
        </w:rPr>
        <w:t>盐胁迫下水稻幼苗的</w:t>
      </w:r>
      <w:r w:rsidR="000464E0">
        <w:rPr>
          <w:rFonts w:ascii="Verdana" w:hAnsi="Verdana"/>
          <w:color w:val="000000"/>
          <w:sz w:val="18"/>
          <w:szCs w:val="18"/>
          <w:shd w:val="clear" w:color="auto" w:fill="FFFFFF"/>
        </w:rPr>
        <w:t>CAT</w:t>
      </w:r>
      <w:r w:rsidR="000464E0">
        <w:rPr>
          <w:rFonts w:ascii="Verdana" w:hAnsi="Verdana"/>
          <w:color w:val="000000"/>
          <w:sz w:val="18"/>
          <w:szCs w:val="18"/>
          <w:shd w:val="clear" w:color="auto" w:fill="FFFFFF"/>
        </w:rPr>
        <w:t>活性、</w:t>
      </w:r>
      <w:r w:rsidR="000464E0">
        <w:rPr>
          <w:rFonts w:ascii="Verdana" w:hAnsi="Verdana"/>
          <w:color w:val="000000"/>
          <w:sz w:val="18"/>
          <w:szCs w:val="18"/>
          <w:shd w:val="clear" w:color="auto" w:fill="FFFFFF"/>
        </w:rPr>
        <w:t>SNa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+/K+</w:t>
      </w:r>
      <w:r w:rsidR="000464E0">
        <w:rPr>
          <w:rFonts w:ascii="Verdana" w:hAnsi="Verdana"/>
          <w:color w:val="000000"/>
          <w:sz w:val="18"/>
          <w:szCs w:val="18"/>
          <w:shd w:val="clear" w:color="auto" w:fill="FFFFFF"/>
        </w:rPr>
        <w:t>、叶</w:t>
      </w:r>
      <w:r w:rsidR="000464E0">
        <w:rPr>
          <w:rFonts w:ascii="Verdana" w:hAnsi="Verdana"/>
          <w:color w:val="000000"/>
          <w:sz w:val="18"/>
          <w:szCs w:val="18"/>
          <w:shd w:val="clear" w:color="auto" w:fill="FFFFFF"/>
        </w:rPr>
        <w:t>Na</w:t>
      </w:r>
      <w:r w:rsidR="000464E0">
        <w:rPr>
          <w:rFonts w:ascii="Verdana" w:hAnsi="Verdana"/>
          <w:color w:val="000000"/>
          <w:shd w:val="clear" w:color="auto" w:fill="FFFFFF"/>
          <w:vertAlign w:val="superscript"/>
        </w:rPr>
        <w:t>+</w:t>
      </w:r>
      <w:r w:rsidR="000464E0">
        <w:rPr>
          <w:rFonts w:ascii="Verdana" w:hAnsi="Verdana"/>
          <w:color w:val="000000"/>
          <w:sz w:val="18"/>
          <w:szCs w:val="18"/>
          <w:shd w:val="clear" w:color="auto" w:fill="FFFFFF"/>
        </w:rPr>
        <w:t>+/K+</w:t>
      </w:r>
      <w:r w:rsidR="000464E0">
        <w:rPr>
          <w:rFonts w:ascii="Verdana" w:hAnsi="Verdana"/>
          <w:color w:val="000000"/>
          <w:sz w:val="18"/>
          <w:szCs w:val="18"/>
          <w:shd w:val="clear" w:color="auto" w:fill="FFFFFF"/>
        </w:rPr>
        <w:t>、叶绿素含量是影响幼苗生长的主要生理指标</w:t>
      </w:r>
      <w:r w:rsidR="000464E0">
        <w:rPr>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0464E0" w:rsidP="00F61F8A">
      <w:pPr>
        <w:rPr>
          <w:rFonts w:ascii="黑体" w:eastAsia="黑体" w:hAnsi="黑体"/>
          <w:b/>
          <w:color w:val="0070C0"/>
          <w:sz w:val="18"/>
          <w:szCs w:val="18"/>
        </w:rPr>
      </w:pPr>
      <w:r w:rsidRPr="00DF44D8">
        <w:rPr>
          <w:rFonts w:ascii="Verdana" w:hAnsi="Verdana"/>
          <w:color w:val="0070C0"/>
          <w:sz w:val="18"/>
          <w:szCs w:val="18"/>
          <w:shd w:val="clear" w:color="auto" w:fill="FFFFFF"/>
        </w:rPr>
        <w:t>孙耀中</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东方阳</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陈受宜</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杨晓玲</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刘永军</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郭学民</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盐胁迫下转甜菜碱醛脱氢酶基因水稻幼苗耐盐生理的研究</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2004, 19(3): 38-42. doi: 10.3321/j.issn:1000-7091.2004.03.010.</w:t>
      </w:r>
      <w:r w:rsidRPr="00DF44D8">
        <w:rPr>
          <w:rFonts w:ascii="Verdana" w:hAnsi="Verdana"/>
          <w:color w:val="0070C0"/>
          <w:sz w:val="18"/>
          <w:szCs w:val="18"/>
        </w:rPr>
        <w:br/>
      </w:r>
      <w:r w:rsidRPr="00DF44D8">
        <w:rPr>
          <w:rFonts w:ascii="Verdana" w:hAnsi="Verdana"/>
          <w:color w:val="0070C0"/>
          <w:sz w:val="18"/>
          <w:szCs w:val="18"/>
          <w:shd w:val="clear" w:color="auto" w:fill="FFFFFF"/>
        </w:rPr>
        <w:t>SUN Yao-zhong, DONG Fang-yang, CHEN Shou-yi, YANG Xiao-ling, LIU Yong-jun, GUO Xue-min. Study on the Physiology of Transgenic Rice Seedlings with Gene of Betaine Aldehyde DehydrogeNa</w:t>
      </w:r>
      <w:r w:rsidRPr="00DF44D8">
        <w:rPr>
          <w:rFonts w:ascii="Verdana" w:hAnsi="Verdana"/>
          <w:color w:val="0070C0"/>
          <w:shd w:val="clear" w:color="auto" w:fill="FFFFFF"/>
          <w:vertAlign w:val="superscript"/>
        </w:rPr>
        <w:t>+</w:t>
      </w:r>
      <w:r w:rsidRPr="00DF44D8">
        <w:rPr>
          <w:rFonts w:ascii="Verdana" w:hAnsi="Verdana"/>
          <w:color w:val="0070C0"/>
          <w:sz w:val="18"/>
          <w:szCs w:val="18"/>
          <w:shd w:val="clear" w:color="auto" w:fill="FFFFFF"/>
        </w:rPr>
        <w:t>se Gene under Salt Stress. ACTA AGRICULTURAE BOREALI-SINICA, 2004, 19(3): 38-42. doi: 10.3321/j.issn:1000-7091.2004.03.010.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0" w:history="1">
        <w:r w:rsidR="00DF44D8" w:rsidRPr="00B75861">
          <w:rPr>
            <w:rStyle w:val="a4"/>
            <w:rFonts w:ascii="黑体" w:eastAsia="黑体" w:hAnsi="黑体"/>
            <w:b/>
            <w:sz w:val="18"/>
            <w:szCs w:val="18"/>
          </w:rPr>
          <w:t>http://www.hbnxb.net/CN/abstract/abstract2735.shtml#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7A4AF3" w:rsidP="00357D2A">
      <w:pPr>
        <w:rPr>
          <w:b/>
          <w:color w:val="C00000"/>
          <w:sz w:val="18"/>
          <w:szCs w:val="18"/>
        </w:rPr>
      </w:pPr>
      <w:r w:rsidRPr="00F002AC">
        <w:rPr>
          <w:rFonts w:hint="eastAsia"/>
          <w:b/>
          <w:color w:val="C00000"/>
          <w:sz w:val="18"/>
          <w:szCs w:val="18"/>
        </w:rPr>
        <w:t>1</w:t>
      </w:r>
      <w:r w:rsidR="00DF44D8">
        <w:rPr>
          <w:rFonts w:hint="eastAsia"/>
          <w:b/>
          <w:color w:val="C00000"/>
          <w:sz w:val="18"/>
          <w:szCs w:val="18"/>
        </w:rPr>
        <w:t xml:space="preserve">7 </w:t>
      </w:r>
      <w:r w:rsidRPr="00F002AC">
        <w:rPr>
          <w:rFonts w:hint="eastAsia"/>
          <w:b/>
          <w:color w:val="C00000"/>
          <w:sz w:val="18"/>
          <w:szCs w:val="18"/>
        </w:rPr>
        <w:t>NaCl</w:t>
      </w:r>
      <w:r w:rsidRPr="00F002AC">
        <w:rPr>
          <w:rFonts w:hint="eastAsia"/>
          <w:b/>
          <w:color w:val="C00000"/>
          <w:sz w:val="18"/>
          <w:szCs w:val="18"/>
        </w:rPr>
        <w:t>胁迫对茄子幼苗叶片叶绿素荧光参数和能量分配的影响</w:t>
      </w:r>
      <w:r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吴雪霞, 查丁石</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以茄子幼苗为试材</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研究了不同浓度</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胁迫下叶绿素荧光参数的变化</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结果表明</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随着</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胁迫加剧</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最大荧光</w:t>
      </w:r>
      <w:r w:rsidR="00DF44D8">
        <w:rPr>
          <w:rFonts w:ascii="Verdana" w:hAnsi="Verdana"/>
          <w:color w:val="000000"/>
          <w:sz w:val="18"/>
          <w:szCs w:val="18"/>
          <w:shd w:val="clear" w:color="auto" w:fill="FFFFFF"/>
        </w:rPr>
        <w:t>(Fm)</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PSII</w:t>
      </w:r>
      <w:r w:rsidR="00DF44D8">
        <w:rPr>
          <w:rFonts w:ascii="Verdana" w:hAnsi="Verdana"/>
          <w:color w:val="000000"/>
          <w:sz w:val="18"/>
          <w:szCs w:val="18"/>
          <w:shd w:val="clear" w:color="auto" w:fill="FFFFFF"/>
        </w:rPr>
        <w:t>最大光化学效率</w:t>
      </w:r>
      <w:r w:rsidR="00DF44D8">
        <w:rPr>
          <w:rFonts w:ascii="Verdana" w:hAnsi="Verdana"/>
          <w:color w:val="000000"/>
          <w:sz w:val="18"/>
          <w:szCs w:val="18"/>
          <w:shd w:val="clear" w:color="auto" w:fill="FFFFFF"/>
        </w:rPr>
        <w:t>(Fv/Fm)</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PSII</w:t>
      </w:r>
      <w:r w:rsidR="00DF44D8">
        <w:rPr>
          <w:rFonts w:ascii="Verdana" w:hAnsi="Verdana"/>
          <w:color w:val="000000"/>
          <w:sz w:val="18"/>
          <w:szCs w:val="18"/>
          <w:shd w:val="clear" w:color="auto" w:fill="FFFFFF"/>
        </w:rPr>
        <w:t>潜在活性</w:t>
      </w:r>
      <w:r w:rsidR="00DF44D8">
        <w:rPr>
          <w:rFonts w:ascii="Verdana" w:hAnsi="Verdana"/>
          <w:color w:val="000000"/>
          <w:sz w:val="18"/>
          <w:szCs w:val="18"/>
          <w:shd w:val="clear" w:color="auto" w:fill="FFFFFF"/>
        </w:rPr>
        <w:t>(Fv/Fo)</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PSII</w:t>
      </w:r>
      <w:r w:rsidR="00DF44D8">
        <w:rPr>
          <w:rFonts w:ascii="Verdana" w:hAnsi="Verdana"/>
          <w:color w:val="000000"/>
          <w:sz w:val="18"/>
          <w:szCs w:val="18"/>
          <w:shd w:val="clear" w:color="auto" w:fill="FFFFFF"/>
        </w:rPr>
        <w:t>实际光化学效率</w:t>
      </w:r>
      <w:r w:rsidR="00DF44D8">
        <w:rPr>
          <w:rFonts w:ascii="Verdana" w:hAnsi="Verdana"/>
          <w:color w:val="000000"/>
          <w:sz w:val="18"/>
          <w:szCs w:val="18"/>
          <w:shd w:val="clear" w:color="auto" w:fill="FFFFFF"/>
        </w:rPr>
        <w:t>(ФPSII)</w:t>
      </w:r>
      <w:r w:rsidR="00DF44D8">
        <w:rPr>
          <w:rFonts w:ascii="Verdana" w:hAnsi="Verdana"/>
          <w:color w:val="000000"/>
          <w:sz w:val="18"/>
          <w:szCs w:val="18"/>
          <w:shd w:val="clear" w:color="auto" w:fill="FFFFFF"/>
        </w:rPr>
        <w:t>、天线转化效率</w:t>
      </w:r>
      <w:r w:rsidR="00DF44D8">
        <w:rPr>
          <w:rFonts w:ascii="Verdana" w:hAnsi="Verdana"/>
          <w:color w:val="000000"/>
          <w:sz w:val="18"/>
          <w:szCs w:val="18"/>
          <w:shd w:val="clear" w:color="auto" w:fill="FFFFFF"/>
        </w:rPr>
        <w:t>(Fv</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/Fm</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、光化学荧光猝灭系数</w:t>
      </w:r>
      <w:r w:rsidR="00DF44D8">
        <w:rPr>
          <w:rFonts w:ascii="Verdana" w:hAnsi="Verdana"/>
          <w:color w:val="000000"/>
          <w:sz w:val="18"/>
          <w:szCs w:val="18"/>
          <w:shd w:val="clear" w:color="auto" w:fill="FFFFFF"/>
        </w:rPr>
        <w:t>(qP)</w:t>
      </w:r>
      <w:r w:rsidR="00DF44D8">
        <w:rPr>
          <w:rFonts w:ascii="Verdana" w:hAnsi="Verdana"/>
          <w:color w:val="000000"/>
          <w:sz w:val="18"/>
          <w:szCs w:val="18"/>
          <w:shd w:val="clear" w:color="auto" w:fill="FFFFFF"/>
        </w:rPr>
        <w:t>和电子传递速率</w:t>
      </w:r>
      <w:r w:rsidR="00DF44D8">
        <w:rPr>
          <w:rFonts w:ascii="Verdana" w:hAnsi="Verdana"/>
          <w:color w:val="000000"/>
          <w:sz w:val="18"/>
          <w:szCs w:val="18"/>
          <w:shd w:val="clear" w:color="auto" w:fill="FFFFFF"/>
        </w:rPr>
        <w:t>(ETR)</w:t>
      </w:r>
      <w:r w:rsidR="00DF44D8">
        <w:rPr>
          <w:rFonts w:ascii="Verdana" w:hAnsi="Verdana"/>
          <w:color w:val="000000"/>
          <w:sz w:val="18"/>
          <w:szCs w:val="18"/>
          <w:shd w:val="clear" w:color="auto" w:fill="FFFFFF"/>
        </w:rPr>
        <w:t>均表现出降低的趋势</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初始荧光</w:t>
      </w:r>
      <w:r w:rsidR="00DF44D8">
        <w:rPr>
          <w:rFonts w:ascii="Verdana" w:hAnsi="Verdana"/>
          <w:color w:val="000000"/>
          <w:sz w:val="18"/>
          <w:szCs w:val="18"/>
          <w:shd w:val="clear" w:color="auto" w:fill="FFFFFF"/>
        </w:rPr>
        <w:t>(Fo)</w:t>
      </w:r>
      <w:r w:rsidR="00DF44D8">
        <w:rPr>
          <w:rFonts w:ascii="Verdana" w:hAnsi="Verdana"/>
          <w:color w:val="000000"/>
          <w:sz w:val="18"/>
          <w:szCs w:val="18"/>
          <w:shd w:val="clear" w:color="auto" w:fill="FFFFFF"/>
        </w:rPr>
        <w:t>、非光化学荧光猝灭系数</w:t>
      </w:r>
      <w:r w:rsidR="00DF44D8">
        <w:rPr>
          <w:rFonts w:ascii="Verdana" w:hAnsi="Verdana"/>
          <w:color w:val="000000"/>
          <w:sz w:val="18"/>
          <w:szCs w:val="18"/>
          <w:shd w:val="clear" w:color="auto" w:fill="FFFFFF"/>
        </w:rPr>
        <w:t>(NPQ)</w:t>
      </w:r>
      <w:r w:rsidR="00DF44D8">
        <w:rPr>
          <w:rFonts w:ascii="Verdana" w:hAnsi="Verdana"/>
          <w:color w:val="000000"/>
          <w:sz w:val="18"/>
          <w:szCs w:val="18"/>
          <w:shd w:val="clear" w:color="auto" w:fill="FFFFFF"/>
        </w:rPr>
        <w:t>和</w:t>
      </w:r>
      <w:r w:rsidR="00DF44D8">
        <w:rPr>
          <w:rFonts w:ascii="Verdana" w:hAnsi="Verdana"/>
          <w:color w:val="000000"/>
          <w:sz w:val="18"/>
          <w:szCs w:val="18"/>
          <w:shd w:val="clear" w:color="auto" w:fill="FFFFFF"/>
        </w:rPr>
        <w:t>PS</w:t>
      </w:r>
      <w:r w:rsidR="00DF44D8">
        <w:rPr>
          <w:rFonts w:ascii="宋体" w:eastAsia="宋体" w:hAnsi="宋体" w:cs="宋体" w:hint="eastAsia"/>
          <w:color w:val="000000"/>
          <w:sz w:val="18"/>
          <w:szCs w:val="18"/>
          <w:shd w:val="clear" w:color="auto" w:fill="FFFFFF"/>
        </w:rPr>
        <w:t>Ⅱ</w:t>
      </w:r>
      <w:r w:rsidR="00DF44D8">
        <w:rPr>
          <w:rFonts w:ascii="Verdana" w:hAnsi="Verdana"/>
          <w:color w:val="000000"/>
          <w:sz w:val="18"/>
          <w:szCs w:val="18"/>
          <w:shd w:val="clear" w:color="auto" w:fill="FFFFFF"/>
        </w:rPr>
        <w:t>激发能压力</w:t>
      </w:r>
      <w:r w:rsidR="00DF44D8">
        <w:rPr>
          <w:rFonts w:ascii="Verdana" w:hAnsi="Verdana"/>
          <w:color w:val="000000"/>
          <w:sz w:val="18"/>
          <w:szCs w:val="18"/>
          <w:shd w:val="clear" w:color="auto" w:fill="FFFFFF"/>
        </w:rPr>
        <w:t>(1-qP)</w:t>
      </w:r>
      <w:r w:rsidR="00DF44D8">
        <w:rPr>
          <w:rFonts w:ascii="Verdana" w:hAnsi="Verdana"/>
          <w:color w:val="000000"/>
          <w:sz w:val="18"/>
          <w:szCs w:val="18"/>
          <w:shd w:val="clear" w:color="auto" w:fill="FFFFFF"/>
        </w:rPr>
        <w:t>均上升</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光化学反应的能量</w:t>
      </w:r>
      <w:r w:rsidR="00DF44D8">
        <w:rPr>
          <w:rFonts w:ascii="Verdana" w:hAnsi="Verdana"/>
          <w:color w:val="000000"/>
          <w:sz w:val="18"/>
          <w:szCs w:val="18"/>
          <w:shd w:val="clear" w:color="auto" w:fill="FFFFFF"/>
        </w:rPr>
        <w:t>(P)</w:t>
      </w:r>
      <w:r w:rsidR="00DF44D8">
        <w:rPr>
          <w:rFonts w:ascii="Verdana" w:hAnsi="Verdana"/>
          <w:color w:val="000000"/>
          <w:sz w:val="18"/>
          <w:szCs w:val="18"/>
          <w:shd w:val="clear" w:color="auto" w:fill="FFFFFF"/>
        </w:rPr>
        <w:t>在叶片所吸收的光能中所占的比例也逐渐减少</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天线色素耗散的能量</w:t>
      </w:r>
      <w:r w:rsidR="00DF44D8">
        <w:rPr>
          <w:rFonts w:ascii="Verdana" w:hAnsi="Verdana"/>
          <w:color w:val="000000"/>
          <w:sz w:val="18"/>
          <w:szCs w:val="18"/>
          <w:shd w:val="clear" w:color="auto" w:fill="FFFFFF"/>
        </w:rPr>
        <w:t>(D)</w:t>
      </w:r>
      <w:r w:rsidR="00DF44D8">
        <w:rPr>
          <w:rFonts w:ascii="Verdana" w:hAnsi="Verdana"/>
          <w:color w:val="000000"/>
          <w:sz w:val="18"/>
          <w:szCs w:val="18"/>
          <w:shd w:val="clear" w:color="auto" w:fill="FFFFFF"/>
        </w:rPr>
        <w:t>表现出和</w:t>
      </w:r>
      <w:r w:rsidR="00DF44D8">
        <w:rPr>
          <w:rFonts w:ascii="Verdana" w:hAnsi="Verdana"/>
          <w:color w:val="000000"/>
          <w:sz w:val="18"/>
          <w:szCs w:val="18"/>
          <w:shd w:val="clear" w:color="auto" w:fill="FFFFFF"/>
        </w:rPr>
        <w:t>P</w:t>
      </w:r>
      <w:r w:rsidR="00DF44D8">
        <w:rPr>
          <w:rFonts w:ascii="Verdana" w:hAnsi="Verdana"/>
          <w:color w:val="000000"/>
          <w:sz w:val="18"/>
          <w:szCs w:val="18"/>
          <w:shd w:val="clear" w:color="auto" w:fill="FFFFFF"/>
        </w:rPr>
        <w:t>相反的趋势</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非光化学反应耗散的能量</w:t>
      </w:r>
      <w:r w:rsidR="00DF44D8">
        <w:rPr>
          <w:rFonts w:ascii="Verdana" w:hAnsi="Verdana"/>
          <w:color w:val="000000"/>
          <w:sz w:val="18"/>
          <w:szCs w:val="18"/>
          <w:shd w:val="clear" w:color="auto" w:fill="FFFFFF"/>
        </w:rPr>
        <w:t>(E)</w:t>
      </w:r>
      <w:r w:rsidR="00DF44D8">
        <w:rPr>
          <w:rFonts w:ascii="Verdana" w:hAnsi="Verdana"/>
          <w:color w:val="000000"/>
          <w:sz w:val="18"/>
          <w:szCs w:val="18"/>
          <w:shd w:val="clear" w:color="auto" w:fill="FFFFFF"/>
        </w:rPr>
        <w:t>变化不稳定</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天线热耗散是耗散过剩能量的主要途径</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表明</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胁迫下</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茄子幼苗光系统反应中心受到损伤</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光合电子传递过程受到抑制</w:t>
      </w:r>
      <w:r w:rsidR="00DF44D8">
        <w:rPr>
          <w:rFonts w:ascii="Verdana" w:hAnsi="Verdana"/>
          <w:color w:val="000000"/>
          <w:sz w:val="18"/>
          <w:szCs w:val="18"/>
          <w:shd w:val="clear" w:color="auto" w:fill="FFFFFF"/>
        </w:rPr>
        <w:t>.</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DF44D8" w:rsidRDefault="00DF44D8" w:rsidP="0050572E">
      <w:pPr>
        <w:rPr>
          <w:rFonts w:ascii="黑体" w:eastAsia="黑体" w:hAnsi="黑体"/>
          <w:b/>
          <w:color w:val="0070C0"/>
          <w:sz w:val="18"/>
          <w:szCs w:val="18"/>
        </w:rPr>
      </w:pPr>
      <w:r w:rsidRPr="00DF44D8">
        <w:rPr>
          <w:rFonts w:ascii="Verdana" w:hAnsi="Verdana"/>
          <w:color w:val="0070C0"/>
          <w:sz w:val="18"/>
          <w:szCs w:val="18"/>
          <w:shd w:val="clear" w:color="auto" w:fill="FFFFFF"/>
        </w:rPr>
        <w:t>吴雪霞</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查丁石</w:t>
      </w:r>
      <w:r w:rsidRPr="00DF44D8">
        <w:rPr>
          <w:rFonts w:ascii="Verdana" w:hAnsi="Verdana"/>
          <w:color w:val="0070C0"/>
          <w:sz w:val="18"/>
          <w:szCs w:val="18"/>
          <w:shd w:val="clear" w:color="auto" w:fill="FFFFFF"/>
        </w:rPr>
        <w:t>. NaCl</w:t>
      </w:r>
      <w:r w:rsidRPr="00DF44D8">
        <w:rPr>
          <w:rFonts w:ascii="Verdana" w:hAnsi="Verdana"/>
          <w:color w:val="0070C0"/>
          <w:sz w:val="18"/>
          <w:szCs w:val="18"/>
          <w:shd w:val="clear" w:color="auto" w:fill="FFFFFF"/>
        </w:rPr>
        <w:t>胁迫对茄子幼苗叶片叶绿素荧光参数和能量分配的影响</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2009, 24(6): 83-87. doi: 10.7668/hbnxb.2009.06.017.</w:t>
      </w:r>
      <w:r w:rsidRPr="00DF44D8">
        <w:rPr>
          <w:rFonts w:ascii="Verdana" w:hAnsi="Verdana"/>
          <w:color w:val="0070C0"/>
          <w:sz w:val="18"/>
          <w:szCs w:val="18"/>
        </w:rPr>
        <w:br/>
      </w:r>
      <w:r w:rsidRPr="00DF44D8">
        <w:rPr>
          <w:rFonts w:ascii="Verdana" w:hAnsi="Verdana"/>
          <w:color w:val="0070C0"/>
          <w:sz w:val="18"/>
          <w:szCs w:val="18"/>
          <w:shd w:val="clear" w:color="auto" w:fill="FFFFFF"/>
        </w:rPr>
        <w:lastRenderedPageBreak/>
        <w:t>WU Xue-xia, ZHA Ding-shi. Effects of NaCl Stress on Chlorophyll Fluorescence Parameters and Excitation Energy Dissipation in Leaves of Eggplant Seedlings. ACTA AGRICULTURAE BOREALI-SINICA, 2009, 24(6): 83-87. doi: 10.7668/hbnxb.2009.06.017.</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1" w:history="1">
        <w:r w:rsidR="00DF44D8" w:rsidRPr="00B75861">
          <w:rPr>
            <w:rStyle w:val="a4"/>
            <w:rFonts w:ascii="黑体" w:eastAsia="黑体" w:hAnsi="黑体"/>
            <w:b/>
            <w:sz w:val="18"/>
            <w:szCs w:val="18"/>
          </w:rPr>
          <w:t>http://www.hbnxb.net/CN/abstract/abstract1739.shtml#</w:t>
        </w:r>
      </w:hyperlink>
    </w:p>
    <w:p w:rsidR="00357D2A" w:rsidRPr="00F002AC" w:rsidRDefault="00357D2A" w:rsidP="00357D2A">
      <w:pPr>
        <w:rPr>
          <w:b/>
          <w:color w:val="C00000"/>
          <w:sz w:val="18"/>
          <w:szCs w:val="18"/>
        </w:rPr>
      </w:pPr>
    </w:p>
    <w:p w:rsidR="00357D2A" w:rsidRPr="00F002AC" w:rsidRDefault="00357D2A" w:rsidP="00DF44D8">
      <w:pPr>
        <w:rPr>
          <w:b/>
          <w:color w:val="C00000"/>
          <w:sz w:val="18"/>
          <w:szCs w:val="18"/>
        </w:rPr>
      </w:pPr>
      <w:r w:rsidRPr="00F002AC">
        <w:rPr>
          <w:rFonts w:hint="eastAsia"/>
          <w:b/>
          <w:color w:val="C00000"/>
          <w:sz w:val="18"/>
          <w:szCs w:val="18"/>
        </w:rPr>
        <w:t>1</w:t>
      </w:r>
      <w:r w:rsidR="00DF44D8">
        <w:rPr>
          <w:rFonts w:hint="eastAsia"/>
          <w:b/>
          <w:color w:val="C00000"/>
          <w:sz w:val="18"/>
          <w:szCs w:val="18"/>
        </w:rPr>
        <w:t xml:space="preserve">8 </w:t>
      </w:r>
      <w:r w:rsidRPr="00F002AC">
        <w:rPr>
          <w:rFonts w:hint="eastAsia"/>
          <w:b/>
          <w:color w:val="C00000"/>
          <w:sz w:val="18"/>
          <w:szCs w:val="18"/>
        </w:rPr>
        <w:t>外源甜菜碱对盐胁迫下水稻幼苗光合功能的改善</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赵华, 曹云英, 周蓉, 季本华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 </w:t>
      </w:r>
      <w:r w:rsidR="00DF44D8">
        <w:rPr>
          <w:rStyle w:val="jzhaiyao"/>
          <w:rFonts w:ascii="Verdana" w:hAnsi="Verdana"/>
          <w:color w:val="000000"/>
          <w:sz w:val="18"/>
          <w:szCs w:val="18"/>
          <w:shd w:val="clear" w:color="auto" w:fill="FFFFFF"/>
        </w:rPr>
        <w:t>以水稻为试材，研究了盐胁迫下外源甜菜碱对水稻幼苗光合作用及抗盐生理生化特性的影响。结果表明：一定浓度范围内的甜菜碱可明显增强水稻对盐胁迫的抗性。外源甜菜碱能使叶片叶绿素</w:t>
      </w:r>
      <w:r w:rsidR="00DF44D8">
        <w:rPr>
          <w:rStyle w:val="jzhaiyao"/>
          <w:rFonts w:ascii="Verdana" w:hAnsi="Verdana"/>
          <w:color w:val="000000"/>
          <w:sz w:val="18"/>
          <w:szCs w:val="18"/>
          <w:shd w:val="clear" w:color="auto" w:fill="FFFFFF"/>
        </w:rPr>
        <w:t>a</w:t>
      </w:r>
      <w:r w:rsidR="00DF44D8">
        <w:rPr>
          <w:rStyle w:val="jzhaiyao"/>
          <w:rFonts w:ascii="Verdana" w:hAnsi="Verdana"/>
          <w:color w:val="000000"/>
          <w:sz w:val="18"/>
          <w:szCs w:val="18"/>
          <w:shd w:val="clear" w:color="auto" w:fill="FFFFFF"/>
        </w:rPr>
        <w:t>荧光诱导动力学参数</w:t>
      </w:r>
      <w:r w:rsidR="00DF44D8">
        <w:rPr>
          <w:rStyle w:val="jzhaiyao"/>
          <w:rFonts w:ascii="Verdana" w:hAnsi="Verdana"/>
          <w:color w:val="000000"/>
          <w:sz w:val="18"/>
          <w:szCs w:val="18"/>
          <w:shd w:val="clear" w:color="auto" w:fill="FFFFFF"/>
        </w:rPr>
        <w:t>Fv/Fo</w:t>
      </w:r>
      <w:r w:rsidR="00DF44D8">
        <w:rPr>
          <w:rStyle w:val="jzhaiyao"/>
          <w:rFonts w:ascii="Verdana" w:hAnsi="Verdana"/>
          <w:color w:val="000000"/>
          <w:sz w:val="18"/>
          <w:szCs w:val="18"/>
          <w:shd w:val="clear" w:color="auto" w:fill="FFFFFF"/>
        </w:rPr>
        <w:t>，</w:t>
      </w:r>
      <w:r w:rsidR="00DF44D8">
        <w:rPr>
          <w:rStyle w:val="jzhaiyao"/>
          <w:rFonts w:ascii="Verdana" w:hAnsi="Verdana"/>
          <w:color w:val="000000"/>
          <w:sz w:val="18"/>
          <w:szCs w:val="18"/>
          <w:shd w:val="clear" w:color="auto" w:fill="FFFFFF"/>
        </w:rPr>
        <w:t>Fv/Fm</w:t>
      </w:r>
      <w:r w:rsidR="00DF44D8">
        <w:rPr>
          <w:rStyle w:val="jzhaiyao"/>
          <w:rFonts w:ascii="Verdana" w:hAnsi="Verdana"/>
          <w:color w:val="000000"/>
          <w:sz w:val="18"/>
          <w:szCs w:val="18"/>
          <w:shd w:val="clear" w:color="auto" w:fill="FFFFFF"/>
        </w:rPr>
        <w:t>增高，说明外源甜菜碱有利于植物对光能的捕获和转换，明显促进植物生长，降低盐胁迫对植物的抑制作用；外源甜菜碱能增加过氧化物酶活性，延缓叶片叶绿素含量减少的趋势。</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赵华</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曹云英</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周蓉</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季本华</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外源甜菜碱对盐胁迫下水稻幼苗光合功能的改善</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2006, 21(6): 72-74. doi: 10.3321/j.issn:1000-7091.2006.06.018.</w:t>
      </w:r>
      <w:r w:rsidRPr="00DF44D8">
        <w:rPr>
          <w:rFonts w:ascii="Verdana" w:hAnsi="Verdana"/>
          <w:color w:val="0070C0"/>
          <w:sz w:val="18"/>
          <w:szCs w:val="18"/>
        </w:rPr>
        <w:br/>
      </w:r>
      <w:r w:rsidRPr="00DF44D8">
        <w:rPr>
          <w:rFonts w:ascii="Verdana" w:hAnsi="Verdana"/>
          <w:color w:val="0070C0"/>
          <w:sz w:val="18"/>
          <w:szCs w:val="18"/>
          <w:shd w:val="clear" w:color="auto" w:fill="FFFFFF"/>
        </w:rPr>
        <w:t>ZHAO Hua, CAO Yun-ying, ZHOU Rong, JI Ben-hua. Exogenous Glycinebetaine Improves Photosynthesis of Rice Seedlings under Salt Stress. ACTA AGRICULTURAE BOREALI-SINICA, 2006, 21(6): 72-74. doi: 10.3321/j.issn:1000-7091.2006.06.018.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2" w:history="1">
        <w:r w:rsidR="00DF44D8" w:rsidRPr="00B75861">
          <w:rPr>
            <w:rStyle w:val="a4"/>
            <w:rFonts w:ascii="黑体" w:eastAsia="黑体" w:hAnsi="黑体"/>
            <w:b/>
            <w:sz w:val="18"/>
            <w:szCs w:val="18"/>
          </w:rPr>
          <w:t>http://www.hbnxb.net/CN/abstract/abstract5915.shtml</w:t>
        </w:r>
      </w:hyperlink>
    </w:p>
    <w:p w:rsidR="00357D2A" w:rsidRPr="00F002AC" w:rsidRDefault="00357D2A" w:rsidP="00357D2A">
      <w:pPr>
        <w:rPr>
          <w:b/>
          <w:color w:val="C00000"/>
          <w:sz w:val="18"/>
          <w:szCs w:val="18"/>
        </w:rPr>
      </w:pPr>
    </w:p>
    <w:p w:rsidR="00357D2A" w:rsidRPr="00F002AC" w:rsidRDefault="00357D2A" w:rsidP="00DF44D8">
      <w:pPr>
        <w:rPr>
          <w:b/>
          <w:color w:val="C00000"/>
          <w:sz w:val="18"/>
          <w:szCs w:val="18"/>
        </w:rPr>
      </w:pPr>
      <w:r w:rsidRPr="00F002AC">
        <w:rPr>
          <w:rFonts w:hint="eastAsia"/>
          <w:b/>
          <w:color w:val="C00000"/>
          <w:sz w:val="18"/>
          <w:szCs w:val="18"/>
        </w:rPr>
        <w:t>1</w:t>
      </w:r>
      <w:r w:rsidR="00DF44D8">
        <w:rPr>
          <w:rFonts w:hint="eastAsia"/>
          <w:b/>
          <w:color w:val="C00000"/>
          <w:sz w:val="18"/>
          <w:szCs w:val="18"/>
        </w:rPr>
        <w:t xml:space="preserve">9  </w:t>
      </w:r>
      <w:r w:rsidRPr="00F002AC">
        <w:rPr>
          <w:rFonts w:hint="eastAsia"/>
          <w:b/>
          <w:color w:val="C00000"/>
          <w:sz w:val="18"/>
          <w:szCs w:val="18"/>
        </w:rPr>
        <w:t>p5CS</w:t>
      </w:r>
      <w:r w:rsidRPr="00F002AC">
        <w:rPr>
          <w:rFonts w:hint="eastAsia"/>
          <w:b/>
          <w:color w:val="C00000"/>
          <w:sz w:val="18"/>
          <w:szCs w:val="18"/>
        </w:rPr>
        <w:t>基因在蒙农杂种冰草植株中的表达及耐盐性研究</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王桂花, 米福贵, 刘娟, 董淑君, 霍秀文, 杨宏雁</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为尽快培育出适宜我国干旱荒漠地区大面积推广的耐盐冰草新品种，试验以经</w:t>
      </w:r>
      <w:r w:rsidR="00DF44D8">
        <w:rPr>
          <w:rFonts w:ascii="Verdana" w:hAnsi="Verdana"/>
          <w:color w:val="000000"/>
          <w:sz w:val="18"/>
          <w:szCs w:val="18"/>
          <w:shd w:val="clear" w:color="auto" w:fill="FFFFFF"/>
        </w:rPr>
        <w:t>PCR</w:t>
      </w:r>
      <w:r w:rsidR="00DF44D8">
        <w:rPr>
          <w:rFonts w:ascii="Verdana" w:hAnsi="Verdana"/>
          <w:color w:val="000000"/>
          <w:sz w:val="18"/>
          <w:szCs w:val="18"/>
          <w:shd w:val="clear" w:color="auto" w:fill="FFFFFF"/>
        </w:rPr>
        <w:t>和</w:t>
      </w:r>
      <w:r w:rsidR="00DF44D8">
        <w:rPr>
          <w:rFonts w:ascii="Verdana" w:hAnsi="Verdana"/>
          <w:color w:val="000000"/>
          <w:sz w:val="18"/>
          <w:szCs w:val="18"/>
          <w:shd w:val="clear" w:color="auto" w:fill="FFFFFF"/>
        </w:rPr>
        <w:t>Southern blot</w:t>
      </w:r>
      <w:r w:rsidR="00DF44D8">
        <w:rPr>
          <w:rFonts w:ascii="Verdana" w:hAnsi="Verdana"/>
          <w:color w:val="000000"/>
          <w:sz w:val="18"/>
          <w:szCs w:val="18"/>
          <w:shd w:val="clear" w:color="auto" w:fill="FFFFFF"/>
        </w:rPr>
        <w:t>杂交检盐溶液进行胁迫处理确定转化植株的耐盐性。结果表明：转基因冰草植株与</w:t>
      </w:r>
      <w:r w:rsidR="00DF44D8">
        <w:rPr>
          <w:rFonts w:ascii="Verdana" w:hAnsi="Verdana"/>
          <w:color w:val="000000"/>
          <w:sz w:val="18"/>
          <w:szCs w:val="18"/>
          <w:shd w:val="clear" w:color="auto" w:fill="FFFFFF"/>
        </w:rPr>
        <w:t>DIG</w:t>
      </w:r>
      <w:r w:rsidR="00DF44D8">
        <w:rPr>
          <w:rFonts w:ascii="Verdana" w:hAnsi="Verdana"/>
          <w:color w:val="000000"/>
          <w:sz w:val="18"/>
          <w:szCs w:val="18"/>
          <w:shd w:val="clear" w:color="auto" w:fill="FFFFFF"/>
        </w:rPr>
        <w:t>标记探针杂交呈现明显的杂交带；盐胁迫下，游离脯氨酸含量增加较快，质膜透性、丙二醛含量增加较小，</w:t>
      </w:r>
      <w:r w:rsidR="00DF44D8">
        <w:rPr>
          <w:rFonts w:ascii="Verdana" w:hAnsi="Verdana"/>
          <w:color w:val="000000"/>
          <w:sz w:val="18"/>
          <w:szCs w:val="18"/>
          <w:shd w:val="clear" w:color="auto" w:fill="FFFFFF"/>
        </w:rPr>
        <w:t>SOD</w:t>
      </w:r>
      <w:r w:rsidR="00DF44D8">
        <w:rPr>
          <w:rFonts w:ascii="Verdana" w:hAnsi="Verdana"/>
          <w:color w:val="000000"/>
          <w:sz w:val="18"/>
          <w:szCs w:val="18"/>
          <w:shd w:val="clear" w:color="auto" w:fill="FFFFFF"/>
        </w:rPr>
        <w:t>活性较高。说明</w:t>
      </w:r>
      <w:r w:rsidR="00DF44D8">
        <w:rPr>
          <w:rStyle w:val="a6"/>
          <w:rFonts w:ascii="Verdana" w:hAnsi="Verdana"/>
          <w:color w:val="000000"/>
          <w:sz w:val="18"/>
          <w:szCs w:val="18"/>
          <w:shd w:val="clear" w:color="auto" w:fill="FFFFFF"/>
        </w:rPr>
        <w:t>p5CS</w:t>
      </w:r>
      <w:r w:rsidR="00DF44D8">
        <w:rPr>
          <w:rFonts w:ascii="Verdana" w:hAnsi="Verdana"/>
          <w:color w:val="000000"/>
          <w:sz w:val="18"/>
          <w:szCs w:val="18"/>
          <w:shd w:val="clear" w:color="auto" w:fill="FFFFFF"/>
        </w:rPr>
        <w:t>基因能够在冰草基因组的转录水平上表达，表达植株的耐盐性明显增加。</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王桂花</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米福贵</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刘娟</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董淑君</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霍秀文</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杨宏雁</w:t>
      </w:r>
      <w:r w:rsidRPr="00DF44D8">
        <w:rPr>
          <w:rFonts w:ascii="Verdana" w:hAnsi="Verdana"/>
          <w:color w:val="0070C0"/>
          <w:sz w:val="18"/>
          <w:szCs w:val="18"/>
          <w:shd w:val="clear" w:color="auto" w:fill="FFFFFF"/>
        </w:rPr>
        <w:t>. </w:t>
      </w:r>
      <w:r w:rsidRPr="00DF44D8">
        <w:rPr>
          <w:rStyle w:val="a6"/>
          <w:rFonts w:ascii="Verdana" w:hAnsi="Verdana"/>
          <w:color w:val="0070C0"/>
          <w:sz w:val="18"/>
          <w:szCs w:val="18"/>
          <w:shd w:val="clear" w:color="auto" w:fill="FFFFFF"/>
        </w:rPr>
        <w:t>p5CS</w:t>
      </w:r>
      <w:r w:rsidRPr="00DF44D8">
        <w:rPr>
          <w:rFonts w:ascii="Verdana" w:hAnsi="Verdana"/>
          <w:color w:val="0070C0"/>
          <w:sz w:val="18"/>
          <w:szCs w:val="18"/>
          <w:shd w:val="clear" w:color="auto" w:fill="FFFFFF"/>
        </w:rPr>
        <w:t>基因在蒙农杂种冰草植株中的表达及耐盐性研究</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2007, 22(4): 33-36. doi: 10.7668/hbnxb.2007.04.008.</w:t>
      </w:r>
      <w:r w:rsidRPr="00DF44D8">
        <w:rPr>
          <w:rFonts w:ascii="Verdana" w:hAnsi="Verdana"/>
          <w:color w:val="0070C0"/>
          <w:sz w:val="18"/>
          <w:szCs w:val="18"/>
        </w:rPr>
        <w:br/>
      </w:r>
      <w:r w:rsidRPr="00DF44D8">
        <w:rPr>
          <w:rFonts w:ascii="Verdana" w:hAnsi="Verdana"/>
          <w:color w:val="0070C0"/>
          <w:sz w:val="18"/>
          <w:szCs w:val="18"/>
          <w:shd w:val="clear" w:color="auto" w:fill="FFFFFF"/>
        </w:rPr>
        <w:t>WANG Gui-hua, MI Fu-gui, LIU Juan, DONG Shu-jun, HUO Xiu-wen, YANG Hong-yan. Studies on the Expression of Exogenous </w:t>
      </w:r>
      <w:r w:rsidRPr="00DF44D8">
        <w:rPr>
          <w:rStyle w:val="a6"/>
          <w:rFonts w:ascii="Verdana" w:hAnsi="Verdana"/>
          <w:color w:val="0070C0"/>
          <w:sz w:val="18"/>
          <w:szCs w:val="18"/>
          <w:shd w:val="clear" w:color="auto" w:fill="FFFFFF"/>
        </w:rPr>
        <w:t>p5CS</w:t>
      </w:r>
      <w:r w:rsidRPr="00DF44D8">
        <w:rPr>
          <w:rFonts w:ascii="Verdana" w:hAnsi="Verdana"/>
          <w:color w:val="0070C0"/>
          <w:sz w:val="18"/>
          <w:szCs w:val="18"/>
          <w:shd w:val="clear" w:color="auto" w:fill="FFFFFF"/>
        </w:rPr>
        <w:t> Gene in Transgenic Wheatgrasses (</w:t>
      </w:r>
      <w:r w:rsidRPr="00DF44D8">
        <w:rPr>
          <w:rStyle w:val="a6"/>
          <w:rFonts w:ascii="Verdana" w:hAnsi="Verdana"/>
          <w:color w:val="0070C0"/>
          <w:sz w:val="18"/>
          <w:szCs w:val="18"/>
          <w:shd w:val="clear" w:color="auto" w:fill="FFFFFF"/>
        </w:rPr>
        <w:t>Agropyron cristatum</w:t>
      </w:r>
      <w:r w:rsidRPr="00DF44D8">
        <w:rPr>
          <w:rFonts w:ascii="Verdana" w:hAnsi="Verdana"/>
          <w:color w:val="0070C0"/>
          <w:sz w:val="18"/>
          <w:szCs w:val="18"/>
          <w:shd w:val="clear" w:color="auto" w:fill="FFFFFF"/>
        </w:rPr>
        <w:t>×</w:t>
      </w:r>
      <w:r w:rsidRPr="00DF44D8">
        <w:rPr>
          <w:rStyle w:val="a6"/>
          <w:rFonts w:ascii="Verdana" w:hAnsi="Verdana"/>
          <w:color w:val="0070C0"/>
          <w:sz w:val="18"/>
          <w:szCs w:val="18"/>
          <w:shd w:val="clear" w:color="auto" w:fill="FFFFFF"/>
        </w:rPr>
        <w:t>A. Desertorum</w:t>
      </w:r>
      <w:r w:rsidRPr="00DF44D8">
        <w:rPr>
          <w:rFonts w:ascii="Verdana" w:hAnsi="Verdana"/>
          <w:color w:val="0070C0"/>
          <w:sz w:val="18"/>
          <w:szCs w:val="18"/>
          <w:shd w:val="clear" w:color="auto" w:fill="FFFFFF"/>
        </w:rPr>
        <w:t> cv.’ Hycrest-Mengnong’) and Drought Resistance. ACTA AGRICULTURAE BOREALI-SINICA, 2007, 22(4): 33-36. doi: 10.7668/hbnxb.2007.04.008.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3" w:history="1">
        <w:r w:rsidR="00DF44D8" w:rsidRPr="00B75861">
          <w:rPr>
            <w:rStyle w:val="a4"/>
            <w:rFonts w:ascii="黑体" w:eastAsia="黑体" w:hAnsi="黑体"/>
            <w:b/>
            <w:sz w:val="18"/>
            <w:szCs w:val="18"/>
          </w:rPr>
          <w:t>http://www.hbnxb.net/CN/abstract/abstract3472.shtml</w:t>
        </w:r>
      </w:hyperlink>
    </w:p>
    <w:p w:rsidR="00357D2A" w:rsidRPr="00F002AC" w:rsidRDefault="00357D2A" w:rsidP="00357D2A">
      <w:pPr>
        <w:rPr>
          <w:b/>
          <w:color w:val="C00000"/>
          <w:sz w:val="18"/>
          <w:szCs w:val="18"/>
        </w:rPr>
      </w:pPr>
    </w:p>
    <w:p w:rsidR="00357D2A" w:rsidRPr="00F002AC" w:rsidRDefault="00DF44D8" w:rsidP="00DF44D8">
      <w:pPr>
        <w:rPr>
          <w:b/>
          <w:color w:val="C00000"/>
          <w:sz w:val="18"/>
          <w:szCs w:val="18"/>
        </w:rPr>
      </w:pPr>
      <w:r>
        <w:rPr>
          <w:rFonts w:hint="eastAsia"/>
          <w:b/>
          <w:color w:val="C00000"/>
          <w:sz w:val="18"/>
          <w:szCs w:val="18"/>
        </w:rPr>
        <w:t xml:space="preserve">20 </w:t>
      </w:r>
      <w:r w:rsidR="00357D2A" w:rsidRPr="00F002AC">
        <w:rPr>
          <w:rFonts w:hint="eastAsia"/>
          <w:b/>
          <w:color w:val="C00000"/>
          <w:sz w:val="18"/>
          <w:szCs w:val="18"/>
        </w:rPr>
        <w:t>NaCl</w:t>
      </w:r>
      <w:r w:rsidR="00357D2A" w:rsidRPr="00F002AC">
        <w:rPr>
          <w:rFonts w:hint="eastAsia"/>
          <w:b/>
          <w:color w:val="C00000"/>
          <w:sz w:val="18"/>
          <w:szCs w:val="18"/>
        </w:rPr>
        <w:t>胁迫对胡萝卜种子萌发、幼苗生长及叶细胞结构的影响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崔世茂, 陈源闽, 新居直祐, 赵彦</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胁迫明显抑制胡萝卜种子萌发，当</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浓度为</w:t>
      </w:r>
      <w:r w:rsidR="00DF44D8">
        <w:rPr>
          <w:rFonts w:ascii="Verdana" w:hAnsi="Verdana"/>
          <w:color w:val="000000"/>
          <w:sz w:val="18"/>
          <w:szCs w:val="18"/>
          <w:shd w:val="clear" w:color="auto" w:fill="FFFFFF"/>
        </w:rPr>
        <w:t>50mmol/L</w:t>
      </w:r>
      <w:r w:rsidR="00DF44D8">
        <w:rPr>
          <w:rFonts w:ascii="Verdana" w:hAnsi="Verdana"/>
          <w:color w:val="000000"/>
          <w:sz w:val="18"/>
          <w:szCs w:val="18"/>
          <w:shd w:val="clear" w:color="auto" w:fill="FFFFFF"/>
        </w:rPr>
        <w:t>时，种子发芽率下降</w:t>
      </w:r>
      <w:r w:rsidR="00DF44D8">
        <w:rPr>
          <w:rFonts w:ascii="Verdana" w:hAnsi="Verdana"/>
          <w:color w:val="000000"/>
          <w:sz w:val="18"/>
          <w:szCs w:val="18"/>
          <w:shd w:val="clear" w:color="auto" w:fill="FFFFFF"/>
        </w:rPr>
        <w:t>1/2</w:t>
      </w:r>
      <w:r w:rsidR="00DF44D8">
        <w:rPr>
          <w:rFonts w:ascii="Verdana" w:hAnsi="Verdana"/>
          <w:color w:val="000000"/>
          <w:sz w:val="18"/>
          <w:szCs w:val="18"/>
          <w:shd w:val="clear" w:color="auto" w:fill="FFFFFF"/>
        </w:rPr>
        <w:t>，当</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浓度达到</w:t>
      </w:r>
      <w:r w:rsidR="00DF44D8">
        <w:rPr>
          <w:rFonts w:ascii="Verdana" w:hAnsi="Verdana"/>
          <w:color w:val="000000"/>
          <w:sz w:val="18"/>
          <w:szCs w:val="18"/>
          <w:shd w:val="clear" w:color="auto" w:fill="FFFFFF"/>
        </w:rPr>
        <w:t>150mmol/L</w:t>
      </w:r>
      <w:r w:rsidR="00DF44D8">
        <w:rPr>
          <w:rFonts w:ascii="Verdana" w:hAnsi="Verdana"/>
          <w:color w:val="000000"/>
          <w:sz w:val="18"/>
          <w:szCs w:val="18"/>
          <w:shd w:val="clear" w:color="auto" w:fill="FFFFFF"/>
        </w:rPr>
        <w:t>时，种子发芽率下降</w:t>
      </w:r>
      <w:r w:rsidR="00DF44D8">
        <w:rPr>
          <w:rFonts w:ascii="Verdana" w:hAnsi="Verdana"/>
          <w:color w:val="000000"/>
          <w:sz w:val="18"/>
          <w:szCs w:val="18"/>
          <w:shd w:val="clear" w:color="auto" w:fill="FFFFFF"/>
        </w:rPr>
        <w:t>82.9%</w:t>
      </w:r>
      <w:r w:rsidR="00DF44D8">
        <w:rPr>
          <w:rFonts w:ascii="Verdana" w:hAnsi="Verdana"/>
          <w:color w:val="000000"/>
          <w:sz w:val="18"/>
          <w:szCs w:val="18"/>
          <w:shd w:val="clear" w:color="auto" w:fill="FFFFFF"/>
        </w:rPr>
        <w:t>；无论</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浓度高低，都对胡萝卜幼苗生长产生抑制作用，使幼苗生长量、干物质积累及含水量显著下降。</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浓度对叶细胞结构也有很大影响，随着</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浓度的升高，细胞核缩小、变形或降解。</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崔世茂</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陈源闽</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新居直祐</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赵彦</w:t>
      </w:r>
      <w:r w:rsidRPr="00DF44D8">
        <w:rPr>
          <w:rFonts w:ascii="Verdana" w:hAnsi="Verdana"/>
          <w:color w:val="0070C0"/>
          <w:sz w:val="18"/>
          <w:szCs w:val="18"/>
          <w:shd w:val="clear" w:color="auto" w:fill="FFFFFF"/>
        </w:rPr>
        <w:t>. NaCl</w:t>
      </w:r>
      <w:r w:rsidRPr="00DF44D8">
        <w:rPr>
          <w:rFonts w:ascii="Verdana" w:hAnsi="Verdana"/>
          <w:color w:val="0070C0"/>
          <w:sz w:val="18"/>
          <w:szCs w:val="18"/>
          <w:shd w:val="clear" w:color="auto" w:fill="FFFFFF"/>
        </w:rPr>
        <w:t>胁迫对胡萝卜种子萌发、幼苗生长及叶细胞结构的影响</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2005, 20(4): 21-24. doi: 10.3321/j.issn:1000-7091.2005.04.006.</w:t>
      </w:r>
      <w:r w:rsidRPr="00DF44D8">
        <w:rPr>
          <w:rFonts w:ascii="Verdana" w:hAnsi="Verdana"/>
          <w:color w:val="0070C0"/>
          <w:sz w:val="18"/>
          <w:szCs w:val="18"/>
        </w:rPr>
        <w:br/>
      </w:r>
      <w:r w:rsidRPr="00DF44D8">
        <w:rPr>
          <w:rFonts w:ascii="Verdana" w:hAnsi="Verdana"/>
          <w:color w:val="0070C0"/>
          <w:sz w:val="18"/>
          <w:szCs w:val="18"/>
          <w:shd w:val="clear" w:color="auto" w:fill="FFFFFF"/>
        </w:rPr>
        <w:t xml:space="preserve">CUI Shi-mao, CHEN Yuan-min, NII naosuke, ZHAO Yan. Effects of NaCl Stress on Germination </w:t>
      </w:r>
      <w:r w:rsidRPr="00DF44D8">
        <w:rPr>
          <w:rFonts w:ascii="Verdana" w:hAnsi="Verdana"/>
          <w:color w:val="0070C0"/>
          <w:sz w:val="18"/>
          <w:szCs w:val="18"/>
          <w:shd w:val="clear" w:color="auto" w:fill="FFFFFF"/>
        </w:rPr>
        <w:lastRenderedPageBreak/>
        <w:t>of Carrot Seed, Growth of Seeding and Structure of Leaf Cell. ACTA AGRICULTURAE BOREALI-SINICA, 2005, 20(4): 21-24. doi: 10.3321/j.issn:1000-7091.2005.04.006.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4" w:history="1">
        <w:r w:rsidR="00DF44D8" w:rsidRPr="00B75861">
          <w:rPr>
            <w:rStyle w:val="a4"/>
            <w:rFonts w:ascii="黑体" w:eastAsia="黑体" w:hAnsi="黑体"/>
            <w:b/>
            <w:sz w:val="18"/>
            <w:szCs w:val="18"/>
          </w:rPr>
          <w:t>http://www.hbnxb.net/CN/abstract/abstract3728.shtml</w:t>
        </w:r>
      </w:hyperlink>
    </w:p>
    <w:p w:rsidR="00357D2A" w:rsidRPr="00F002AC" w:rsidRDefault="00357D2A" w:rsidP="00357D2A">
      <w:pPr>
        <w:rPr>
          <w:b/>
          <w:color w:val="C00000"/>
          <w:sz w:val="18"/>
          <w:szCs w:val="18"/>
        </w:rPr>
      </w:pPr>
    </w:p>
    <w:p w:rsidR="00357D2A" w:rsidRPr="00F002AC" w:rsidRDefault="00DA2BF3" w:rsidP="00DF44D8">
      <w:pPr>
        <w:rPr>
          <w:b/>
          <w:color w:val="C00000"/>
          <w:sz w:val="18"/>
          <w:szCs w:val="18"/>
        </w:rPr>
      </w:pPr>
      <w:r w:rsidRPr="00F002AC">
        <w:rPr>
          <w:rFonts w:hint="eastAsia"/>
          <w:b/>
          <w:color w:val="C00000"/>
          <w:sz w:val="18"/>
          <w:szCs w:val="18"/>
        </w:rPr>
        <w:t>2</w:t>
      </w:r>
      <w:r w:rsidR="00DF44D8">
        <w:rPr>
          <w:rFonts w:hint="eastAsia"/>
          <w:b/>
          <w:color w:val="C00000"/>
          <w:sz w:val="18"/>
          <w:szCs w:val="18"/>
        </w:rPr>
        <w:t xml:space="preserve">1 </w:t>
      </w:r>
      <w:r w:rsidR="00357D2A" w:rsidRPr="00F002AC">
        <w:rPr>
          <w:rFonts w:hint="eastAsia"/>
          <w:b/>
          <w:color w:val="C00000"/>
          <w:sz w:val="18"/>
          <w:szCs w:val="18"/>
        </w:rPr>
        <w:t>盐胁迫对冬小麦过氧化物酶同工酶的影响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孟学平, 杨恒山, 郭宏, 宋彩琴</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利用聚丙烯酰胺凝胶垂直板电泳法，研究了不同浓度</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对冬小麦根（三叶期）过氧化物酶（</w:t>
      </w:r>
      <w:r w:rsidR="00DF44D8">
        <w:rPr>
          <w:rFonts w:ascii="Verdana" w:hAnsi="Verdana"/>
          <w:color w:val="000000"/>
          <w:sz w:val="18"/>
          <w:szCs w:val="18"/>
          <w:shd w:val="clear" w:color="auto" w:fill="FFFFFF"/>
        </w:rPr>
        <w:t>POD</w:t>
      </w:r>
      <w:r w:rsidR="00DF44D8">
        <w:rPr>
          <w:rFonts w:ascii="Verdana" w:hAnsi="Verdana"/>
          <w:color w:val="000000"/>
          <w:sz w:val="18"/>
          <w:szCs w:val="18"/>
          <w:shd w:val="clear" w:color="auto" w:fill="FFFFFF"/>
        </w:rPr>
        <w:t>）同工酶的影响，电泳结果显示：</w:t>
      </w:r>
      <w:r w:rsidR="00DF44D8">
        <w:rPr>
          <w:rFonts w:ascii="Verdana" w:hAnsi="Verdana"/>
          <w:color w:val="000000"/>
          <w:sz w:val="18"/>
          <w:szCs w:val="18"/>
          <w:shd w:val="clear" w:color="auto" w:fill="FFFFFF"/>
        </w:rPr>
        <w:t>1 mg/g NaCl</w:t>
      </w:r>
      <w:r w:rsidR="00DF44D8">
        <w:rPr>
          <w:rFonts w:ascii="Verdana" w:hAnsi="Verdana"/>
          <w:color w:val="000000"/>
          <w:sz w:val="18"/>
          <w:szCs w:val="18"/>
          <w:shd w:val="clear" w:color="auto" w:fill="FFFFFF"/>
        </w:rPr>
        <w:t>胁迫电泳图谱</w:t>
      </w:r>
      <w:r w:rsidR="00DF44D8">
        <w:rPr>
          <w:rFonts w:ascii="Verdana" w:hAnsi="Verdana"/>
          <w:color w:val="000000"/>
          <w:sz w:val="18"/>
          <w:szCs w:val="18"/>
          <w:shd w:val="clear" w:color="auto" w:fill="FFFFFF"/>
        </w:rPr>
        <w:t>A</w:t>
      </w:r>
      <w:r w:rsidR="00DF44D8">
        <w:rPr>
          <w:rFonts w:ascii="Verdana" w:hAnsi="Verdana"/>
          <w:color w:val="000000"/>
          <w:sz w:val="18"/>
          <w:szCs w:val="18"/>
          <w:shd w:val="clear" w:color="auto" w:fill="FFFFFF"/>
        </w:rPr>
        <w:t>区酶带较对照组增加</w:t>
      </w:r>
      <w:r w:rsidR="00DF44D8">
        <w:rPr>
          <w:rFonts w:ascii="Verdana" w:hAnsi="Verdana"/>
          <w:color w:val="000000"/>
          <w:sz w:val="18"/>
          <w:szCs w:val="18"/>
          <w:shd w:val="clear" w:color="auto" w:fill="FFFFFF"/>
        </w:rPr>
        <w:t>2</w:t>
      </w:r>
      <w:r w:rsidR="00DF44D8">
        <w:rPr>
          <w:rFonts w:ascii="Verdana" w:hAnsi="Verdana"/>
          <w:color w:val="000000"/>
          <w:sz w:val="18"/>
          <w:szCs w:val="18"/>
          <w:shd w:val="clear" w:color="auto" w:fill="FFFFFF"/>
        </w:rPr>
        <w:t>条，</w:t>
      </w:r>
      <w:r w:rsidR="00DF44D8">
        <w:rPr>
          <w:rFonts w:ascii="Verdana" w:hAnsi="Verdana"/>
          <w:color w:val="000000"/>
          <w:sz w:val="18"/>
          <w:szCs w:val="18"/>
          <w:shd w:val="clear" w:color="auto" w:fill="FFFFFF"/>
        </w:rPr>
        <w:t>B</w:t>
      </w:r>
      <w:r w:rsidR="00DF44D8">
        <w:rPr>
          <w:rFonts w:ascii="Verdana" w:hAnsi="Verdana"/>
          <w:color w:val="000000"/>
          <w:sz w:val="18"/>
          <w:szCs w:val="18"/>
          <w:shd w:val="clear" w:color="auto" w:fill="FFFFFF"/>
        </w:rPr>
        <w:t>区酶带增加</w:t>
      </w:r>
      <w:r w:rsidR="00DF44D8">
        <w:rPr>
          <w:rFonts w:ascii="Verdana" w:hAnsi="Verdana"/>
          <w:color w:val="000000"/>
          <w:sz w:val="18"/>
          <w:szCs w:val="18"/>
          <w:shd w:val="clear" w:color="auto" w:fill="FFFFFF"/>
        </w:rPr>
        <w:t>1~3</w:t>
      </w:r>
      <w:r w:rsidR="00DF44D8">
        <w:rPr>
          <w:rFonts w:ascii="Verdana" w:hAnsi="Verdana"/>
          <w:color w:val="000000"/>
          <w:sz w:val="18"/>
          <w:szCs w:val="18"/>
          <w:shd w:val="clear" w:color="auto" w:fill="FFFFFF"/>
        </w:rPr>
        <w:t>条；</w:t>
      </w:r>
      <w:r w:rsidR="00DF44D8">
        <w:rPr>
          <w:rFonts w:ascii="Verdana" w:hAnsi="Verdana"/>
          <w:color w:val="000000"/>
          <w:sz w:val="18"/>
          <w:szCs w:val="18"/>
          <w:shd w:val="clear" w:color="auto" w:fill="FFFFFF"/>
        </w:rPr>
        <w:t>2 mg/g NaCl</w:t>
      </w:r>
      <w:r w:rsidR="00DF44D8">
        <w:rPr>
          <w:rFonts w:ascii="Verdana" w:hAnsi="Verdana"/>
          <w:color w:val="000000"/>
          <w:sz w:val="18"/>
          <w:szCs w:val="18"/>
          <w:shd w:val="clear" w:color="auto" w:fill="FFFFFF"/>
        </w:rPr>
        <w:t>胁迫时，</w:t>
      </w:r>
      <w:r w:rsidR="00DF44D8">
        <w:rPr>
          <w:rFonts w:ascii="Verdana" w:hAnsi="Verdana"/>
          <w:color w:val="000000"/>
          <w:sz w:val="18"/>
          <w:szCs w:val="18"/>
          <w:shd w:val="clear" w:color="auto" w:fill="FFFFFF"/>
        </w:rPr>
        <w:t>A</w:t>
      </w:r>
      <w:r w:rsidR="00DF44D8">
        <w:rPr>
          <w:rFonts w:ascii="Verdana" w:hAnsi="Verdana"/>
          <w:color w:val="000000"/>
          <w:sz w:val="18"/>
          <w:szCs w:val="18"/>
          <w:shd w:val="clear" w:color="auto" w:fill="FFFFFF"/>
        </w:rPr>
        <w:t>区为</w:t>
      </w:r>
      <w:r w:rsidR="00DF44D8">
        <w:rPr>
          <w:rFonts w:ascii="Verdana" w:hAnsi="Verdana"/>
          <w:color w:val="000000"/>
          <w:sz w:val="18"/>
          <w:szCs w:val="18"/>
          <w:shd w:val="clear" w:color="auto" w:fill="FFFFFF"/>
        </w:rPr>
        <w:t>1</w:t>
      </w:r>
      <w:r w:rsidR="00DF44D8">
        <w:rPr>
          <w:rFonts w:ascii="Verdana" w:hAnsi="Verdana"/>
          <w:color w:val="000000"/>
          <w:sz w:val="18"/>
          <w:szCs w:val="18"/>
          <w:shd w:val="clear" w:color="auto" w:fill="FFFFFF"/>
        </w:rPr>
        <w:t>条酶带，</w:t>
      </w:r>
      <w:r w:rsidR="00DF44D8">
        <w:rPr>
          <w:rFonts w:ascii="Verdana" w:hAnsi="Verdana"/>
          <w:color w:val="000000"/>
          <w:sz w:val="18"/>
          <w:szCs w:val="18"/>
          <w:shd w:val="clear" w:color="auto" w:fill="FFFFFF"/>
        </w:rPr>
        <w:t>B</w:t>
      </w:r>
      <w:r w:rsidR="00DF44D8">
        <w:rPr>
          <w:rFonts w:ascii="Verdana" w:hAnsi="Verdana"/>
          <w:color w:val="000000"/>
          <w:sz w:val="18"/>
          <w:szCs w:val="18"/>
          <w:shd w:val="clear" w:color="auto" w:fill="FFFFFF"/>
        </w:rPr>
        <w:t>区酶带增加了</w:t>
      </w:r>
      <w:r w:rsidR="00DF44D8">
        <w:rPr>
          <w:rFonts w:ascii="Verdana" w:hAnsi="Verdana"/>
          <w:color w:val="000000"/>
          <w:sz w:val="18"/>
          <w:szCs w:val="18"/>
          <w:shd w:val="clear" w:color="auto" w:fill="FFFFFF"/>
        </w:rPr>
        <w:t>3</w:t>
      </w:r>
      <w:r w:rsidR="00DF44D8">
        <w:rPr>
          <w:rFonts w:ascii="Verdana" w:hAnsi="Verdana"/>
          <w:color w:val="000000"/>
          <w:sz w:val="18"/>
          <w:szCs w:val="18"/>
          <w:shd w:val="clear" w:color="auto" w:fill="FFFFFF"/>
        </w:rPr>
        <w:t>条；</w:t>
      </w:r>
      <w:r w:rsidR="00DF44D8">
        <w:rPr>
          <w:rFonts w:ascii="Verdana" w:hAnsi="Verdana"/>
          <w:color w:val="000000"/>
          <w:sz w:val="18"/>
          <w:szCs w:val="18"/>
          <w:shd w:val="clear" w:color="auto" w:fill="FFFFFF"/>
        </w:rPr>
        <w:t>t</w:t>
      </w:r>
      <w:r w:rsidR="00DF44D8">
        <w:rPr>
          <w:rFonts w:ascii="Verdana" w:hAnsi="Verdana"/>
          <w:color w:val="000000"/>
          <w:sz w:val="18"/>
          <w:szCs w:val="18"/>
          <w:shd w:val="clear" w:color="auto" w:fill="FFFFFF"/>
        </w:rPr>
        <w:t>检验表明：</w:t>
      </w:r>
      <w:r w:rsidR="00DF44D8">
        <w:rPr>
          <w:rFonts w:ascii="Verdana" w:hAnsi="Verdana"/>
          <w:color w:val="000000"/>
          <w:sz w:val="18"/>
          <w:szCs w:val="18"/>
          <w:shd w:val="clear" w:color="auto" w:fill="FFFFFF"/>
        </w:rPr>
        <w:t>1 mg/g NaCl</w:t>
      </w:r>
      <w:r w:rsidR="00DF44D8">
        <w:rPr>
          <w:rFonts w:ascii="Verdana" w:hAnsi="Verdana"/>
          <w:color w:val="000000"/>
          <w:sz w:val="18"/>
          <w:szCs w:val="18"/>
          <w:shd w:val="clear" w:color="auto" w:fill="FFFFFF"/>
        </w:rPr>
        <w:t>胁迫时</w:t>
      </w:r>
      <w:r w:rsidR="00DF44D8">
        <w:rPr>
          <w:rFonts w:ascii="Verdana" w:hAnsi="Verdana"/>
          <w:color w:val="000000"/>
          <w:sz w:val="18"/>
          <w:szCs w:val="18"/>
          <w:shd w:val="clear" w:color="auto" w:fill="FFFFFF"/>
        </w:rPr>
        <w:t>B</w:t>
      </w:r>
      <w:r w:rsidR="00DF44D8">
        <w:rPr>
          <w:rFonts w:ascii="Verdana" w:hAnsi="Verdana"/>
          <w:color w:val="000000"/>
          <w:sz w:val="18"/>
          <w:szCs w:val="18"/>
          <w:shd w:val="clear" w:color="auto" w:fill="FFFFFF"/>
        </w:rPr>
        <w:t>区新增</w:t>
      </w:r>
      <w:r w:rsidR="00DF44D8">
        <w:rPr>
          <w:rFonts w:ascii="Verdana" w:hAnsi="Verdana"/>
          <w:color w:val="000000"/>
          <w:sz w:val="18"/>
          <w:szCs w:val="18"/>
          <w:shd w:val="clear" w:color="auto" w:fill="FFFFFF"/>
        </w:rPr>
        <w:t>3</w:t>
      </w:r>
      <w:r w:rsidR="00DF44D8">
        <w:rPr>
          <w:rFonts w:ascii="Verdana" w:hAnsi="Verdana"/>
          <w:color w:val="000000"/>
          <w:sz w:val="18"/>
          <w:szCs w:val="18"/>
          <w:shd w:val="clear" w:color="auto" w:fill="FFFFFF"/>
        </w:rPr>
        <w:t>条酶带的品种的株高和穗长极显著（</w:t>
      </w:r>
      <w:r w:rsidR="00DF44D8">
        <w:rPr>
          <w:rFonts w:ascii="Verdana" w:hAnsi="Verdana"/>
          <w:color w:val="000000"/>
          <w:sz w:val="18"/>
          <w:szCs w:val="18"/>
          <w:shd w:val="clear" w:color="auto" w:fill="FFFFFF"/>
        </w:rPr>
        <w:t>P</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0.01</w:t>
      </w:r>
      <w:r w:rsidR="00DF44D8">
        <w:rPr>
          <w:rFonts w:ascii="Verdana" w:hAnsi="Verdana"/>
          <w:color w:val="000000"/>
          <w:sz w:val="18"/>
          <w:szCs w:val="18"/>
          <w:shd w:val="clear" w:color="auto" w:fill="FFFFFF"/>
        </w:rPr>
        <w:t>）高于</w:t>
      </w:r>
      <w:r w:rsidR="00DF44D8">
        <w:rPr>
          <w:rFonts w:ascii="Verdana" w:hAnsi="Verdana"/>
          <w:color w:val="000000"/>
          <w:sz w:val="18"/>
          <w:szCs w:val="18"/>
          <w:shd w:val="clear" w:color="auto" w:fill="FFFFFF"/>
        </w:rPr>
        <w:t>B</w:t>
      </w:r>
      <w:r w:rsidR="00DF44D8">
        <w:rPr>
          <w:rFonts w:ascii="Verdana" w:hAnsi="Verdana"/>
          <w:color w:val="000000"/>
          <w:sz w:val="18"/>
          <w:szCs w:val="18"/>
          <w:shd w:val="clear" w:color="auto" w:fill="FFFFFF"/>
        </w:rPr>
        <w:t>区新增</w:t>
      </w:r>
      <w:r w:rsidR="00DF44D8">
        <w:rPr>
          <w:rFonts w:ascii="Verdana" w:hAnsi="Verdana"/>
          <w:color w:val="000000"/>
          <w:sz w:val="18"/>
          <w:szCs w:val="18"/>
          <w:shd w:val="clear" w:color="auto" w:fill="FFFFFF"/>
        </w:rPr>
        <w:t>1</w:t>
      </w:r>
      <w:r w:rsidR="00DF44D8">
        <w:rPr>
          <w:rFonts w:ascii="Verdana" w:hAnsi="Verdana"/>
          <w:color w:val="000000"/>
          <w:sz w:val="18"/>
          <w:szCs w:val="18"/>
          <w:shd w:val="clear" w:color="auto" w:fill="FFFFFF"/>
        </w:rPr>
        <w:t>条酶带的品种。</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孟学平</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杨恒山</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郭宏</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宋彩琴</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盐胁迫对冬小麦过氧化物酶同工酶的影响</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2000, 15(4): 62-67. doi: 10.3321/j.issn:1000-7091.2000.04.013.</w:t>
      </w:r>
      <w:r w:rsidRPr="00DF44D8">
        <w:rPr>
          <w:rFonts w:ascii="Verdana" w:hAnsi="Verdana"/>
          <w:color w:val="0070C0"/>
          <w:sz w:val="18"/>
          <w:szCs w:val="18"/>
        </w:rPr>
        <w:br/>
      </w:r>
      <w:r w:rsidRPr="00DF44D8">
        <w:rPr>
          <w:rFonts w:ascii="Verdana" w:hAnsi="Verdana"/>
          <w:color w:val="0070C0"/>
          <w:sz w:val="18"/>
          <w:szCs w:val="18"/>
          <w:shd w:val="clear" w:color="auto" w:fill="FFFFFF"/>
        </w:rPr>
        <w:t>MENG Xueping, YANG Hengshan, GUO Hong, SONG Caiqin. Effect of Salt Stress on Peroxidase Isoenzyme of Winter Wheat. ACTA AGRICULTURAE BOREALI-SINICA, 2000, 15(4): 62-67. doi: 10.3321/j.issn:1000-7091.2000.04.013.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5" w:history="1">
        <w:r w:rsidR="00DF44D8" w:rsidRPr="00B75861">
          <w:rPr>
            <w:rStyle w:val="a4"/>
            <w:rFonts w:ascii="黑体" w:eastAsia="黑体" w:hAnsi="黑体"/>
            <w:b/>
            <w:sz w:val="18"/>
            <w:szCs w:val="18"/>
          </w:rPr>
          <w:t>http://www.hbnxb.net/CN/abstract/abstract3677.shtml</w:t>
        </w:r>
      </w:hyperlink>
    </w:p>
    <w:p w:rsidR="00357D2A" w:rsidRPr="00F002AC" w:rsidRDefault="00357D2A" w:rsidP="00357D2A">
      <w:pPr>
        <w:rPr>
          <w:b/>
          <w:color w:val="C00000"/>
          <w:sz w:val="18"/>
          <w:szCs w:val="18"/>
        </w:rPr>
      </w:pPr>
    </w:p>
    <w:p w:rsidR="00357D2A" w:rsidRPr="00F002AC" w:rsidRDefault="00DA2BF3" w:rsidP="00DF44D8">
      <w:pPr>
        <w:rPr>
          <w:b/>
          <w:color w:val="C00000"/>
          <w:sz w:val="18"/>
          <w:szCs w:val="18"/>
        </w:rPr>
      </w:pPr>
      <w:r w:rsidRPr="00F002AC">
        <w:rPr>
          <w:rFonts w:hint="eastAsia"/>
          <w:b/>
          <w:color w:val="C00000"/>
          <w:sz w:val="18"/>
          <w:szCs w:val="18"/>
        </w:rPr>
        <w:t>2</w:t>
      </w:r>
      <w:r w:rsidR="00DF44D8">
        <w:rPr>
          <w:rFonts w:hint="eastAsia"/>
          <w:b/>
          <w:color w:val="C00000"/>
          <w:sz w:val="18"/>
          <w:szCs w:val="18"/>
        </w:rPr>
        <w:t xml:space="preserve">2 </w:t>
      </w:r>
      <w:r w:rsidR="00357D2A" w:rsidRPr="00F002AC">
        <w:rPr>
          <w:rFonts w:hint="eastAsia"/>
          <w:b/>
          <w:color w:val="C00000"/>
          <w:sz w:val="18"/>
          <w:szCs w:val="18"/>
        </w:rPr>
        <w:t>中度盐胁迫对大麦根尖细胞的影响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F44D8" w:rsidRPr="00DF44D8">
        <w:rPr>
          <w:rFonts w:ascii="黑体" w:eastAsia="黑体" w:hAnsi="黑体" w:hint="eastAsia"/>
          <w:b/>
          <w:color w:val="C00000"/>
          <w:sz w:val="18"/>
          <w:szCs w:val="18"/>
        </w:rPr>
        <w:t>闫先喜, 赵檀方, 胡延吉</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显微镜观察结果显示，在中度盐胁迫</w:t>
      </w:r>
      <w:r w:rsidR="00DF44D8">
        <w:rPr>
          <w:rFonts w:ascii="Verdana" w:hAnsi="Verdana"/>
          <w:color w:val="000000"/>
          <w:sz w:val="18"/>
          <w:szCs w:val="18"/>
          <w:shd w:val="clear" w:color="auto" w:fill="FFFFFF"/>
        </w:rPr>
        <w:t>(2%NaCl)</w:t>
      </w:r>
      <w:r w:rsidR="00DF44D8">
        <w:rPr>
          <w:rFonts w:ascii="Verdana" w:hAnsi="Verdana"/>
          <w:color w:val="000000"/>
          <w:sz w:val="18"/>
          <w:szCs w:val="18"/>
          <w:shd w:val="clear" w:color="auto" w:fill="FFFFFF"/>
        </w:rPr>
        <w:t>下生长发育的大麦根尖细胞出现三个特点：</w:t>
      </w:r>
      <w:r w:rsidR="00DF44D8">
        <w:rPr>
          <w:rFonts w:ascii="Verdana" w:hAnsi="Verdana"/>
          <w:color w:val="000000"/>
          <w:sz w:val="18"/>
          <w:szCs w:val="18"/>
          <w:shd w:val="clear" w:color="auto" w:fill="FFFFFF"/>
        </w:rPr>
        <w:t>1.</w:t>
      </w:r>
      <w:r w:rsidR="00DF44D8">
        <w:rPr>
          <w:rFonts w:ascii="Verdana" w:hAnsi="Verdana"/>
          <w:color w:val="000000"/>
          <w:sz w:val="18"/>
          <w:szCs w:val="18"/>
          <w:shd w:val="clear" w:color="auto" w:fill="FFFFFF"/>
        </w:rPr>
        <w:t>根冠淀粉体显著减少；</w:t>
      </w:r>
      <w:r w:rsidR="00DF44D8">
        <w:rPr>
          <w:rFonts w:ascii="Verdana" w:hAnsi="Verdana"/>
          <w:color w:val="000000"/>
          <w:sz w:val="18"/>
          <w:szCs w:val="18"/>
          <w:shd w:val="clear" w:color="auto" w:fill="FFFFFF"/>
        </w:rPr>
        <w:t>2.</w:t>
      </w:r>
      <w:r w:rsidR="00DF44D8">
        <w:rPr>
          <w:rFonts w:ascii="Verdana" w:hAnsi="Verdana"/>
          <w:color w:val="000000"/>
          <w:sz w:val="18"/>
          <w:szCs w:val="18"/>
          <w:shd w:val="clear" w:color="auto" w:fill="FFFFFF"/>
        </w:rPr>
        <w:t>基本分生组织区出现淀粉体；</w:t>
      </w:r>
      <w:r w:rsidR="00DF44D8">
        <w:rPr>
          <w:rFonts w:ascii="Verdana" w:hAnsi="Verdana"/>
          <w:color w:val="000000"/>
          <w:sz w:val="18"/>
          <w:szCs w:val="18"/>
          <w:shd w:val="clear" w:color="auto" w:fill="FFFFFF"/>
        </w:rPr>
        <w:t>3.</w:t>
      </w:r>
      <w:r w:rsidR="00DF44D8">
        <w:rPr>
          <w:rFonts w:ascii="Verdana" w:hAnsi="Verdana"/>
          <w:color w:val="000000"/>
          <w:sz w:val="18"/>
          <w:szCs w:val="18"/>
          <w:shd w:val="clear" w:color="auto" w:fill="FFFFFF"/>
        </w:rPr>
        <w:t>分生区细胞有丝分裂活动减弱。</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闫先喜</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赵檀方</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胡延吉</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中度盐胁迫对大麦根尖细胞的影响</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1994, 9(S1): 61-64. doi: 10.3321/j.issn:1000-7091.1994.z1.013.</w:t>
      </w:r>
      <w:r w:rsidRPr="00DF44D8">
        <w:rPr>
          <w:rFonts w:ascii="Verdana" w:hAnsi="Verdana"/>
          <w:color w:val="0070C0"/>
          <w:sz w:val="18"/>
          <w:szCs w:val="18"/>
        </w:rPr>
        <w:br/>
      </w:r>
      <w:r w:rsidRPr="00DF44D8">
        <w:rPr>
          <w:rFonts w:ascii="Verdana" w:hAnsi="Verdana"/>
          <w:color w:val="0070C0"/>
          <w:sz w:val="18"/>
          <w:szCs w:val="18"/>
          <w:shd w:val="clear" w:color="auto" w:fill="FFFFFF"/>
        </w:rPr>
        <w:t>Yan Xianxi, Zhao Tanfang, Hu Yanji. Effect of Salt Stress on Cells in Root Tips of Barley. ACTA AGRICULTURAE BOREALI-SINICA, 1994, 9(S1): 61-64. doi: 10.3321/j.issn:1000-7091.1994.z1.013.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6" w:history="1">
        <w:r w:rsidR="00DF44D8" w:rsidRPr="00B75861">
          <w:rPr>
            <w:rStyle w:val="a4"/>
            <w:rFonts w:ascii="黑体" w:eastAsia="黑体" w:hAnsi="黑体"/>
            <w:b/>
            <w:sz w:val="18"/>
            <w:szCs w:val="18"/>
          </w:rPr>
          <w:t>http://www.hbnxb.net/CN/abstract/abstract7692.shtml</w:t>
        </w:r>
      </w:hyperlink>
    </w:p>
    <w:p w:rsidR="00357D2A" w:rsidRPr="00F002AC" w:rsidRDefault="00357D2A" w:rsidP="00357D2A">
      <w:pPr>
        <w:rPr>
          <w:b/>
          <w:color w:val="C00000"/>
          <w:sz w:val="18"/>
          <w:szCs w:val="18"/>
        </w:rPr>
      </w:pPr>
    </w:p>
    <w:p w:rsidR="00357D2A" w:rsidRPr="00F002AC" w:rsidRDefault="00357D2A" w:rsidP="004842B4">
      <w:pPr>
        <w:rPr>
          <w:b/>
          <w:color w:val="C00000"/>
          <w:sz w:val="18"/>
          <w:szCs w:val="18"/>
        </w:rPr>
      </w:pPr>
      <w:r w:rsidRPr="00F002AC">
        <w:rPr>
          <w:rFonts w:hint="eastAsia"/>
          <w:b/>
          <w:color w:val="C00000"/>
          <w:sz w:val="18"/>
          <w:szCs w:val="18"/>
        </w:rPr>
        <w:t>2</w:t>
      </w:r>
      <w:r w:rsidR="00DF44D8">
        <w:rPr>
          <w:rFonts w:hint="eastAsia"/>
          <w:b/>
          <w:color w:val="C00000"/>
          <w:sz w:val="18"/>
          <w:szCs w:val="18"/>
        </w:rPr>
        <w:t xml:space="preserve">3 </w:t>
      </w:r>
      <w:r w:rsidRPr="00F002AC">
        <w:rPr>
          <w:rFonts w:hint="eastAsia"/>
          <w:b/>
          <w:color w:val="C00000"/>
          <w:sz w:val="18"/>
          <w:szCs w:val="18"/>
        </w:rPr>
        <w:t>NaCl</w:t>
      </w:r>
      <w:r w:rsidRPr="00F002AC">
        <w:rPr>
          <w:rFonts w:hint="eastAsia"/>
          <w:b/>
          <w:color w:val="C00000"/>
          <w:sz w:val="18"/>
          <w:szCs w:val="18"/>
        </w:rPr>
        <w:t>胁迫对胡卢巴幼苗抗氧化酶活性和丙二醛含量的影响</w:t>
      </w:r>
      <w:r w:rsidRPr="00F002AC">
        <w:rPr>
          <w:rFonts w:hint="eastAsia"/>
          <w:b/>
          <w:color w:val="C00000"/>
          <w:sz w:val="18"/>
          <w:szCs w:val="18"/>
        </w:rPr>
        <w:t xml:space="preserve"> </w:t>
      </w:r>
    </w:p>
    <w:p w:rsidR="00F61F8A" w:rsidRPr="004842B4" w:rsidRDefault="00F61F8A" w:rsidP="00F61F8A">
      <w:pPr>
        <w:rPr>
          <w:rFonts w:ascii="黑体" w:eastAsia="黑体" w:hAnsi="黑体"/>
          <w:b/>
          <w:color w:val="C00000"/>
          <w:sz w:val="18"/>
          <w:szCs w:val="18"/>
        </w:rPr>
      </w:pPr>
      <w:r w:rsidRPr="004842B4">
        <w:rPr>
          <w:rFonts w:ascii="黑体" w:eastAsia="黑体" w:hAnsi="黑体" w:hint="eastAsia"/>
          <w:b/>
          <w:color w:val="C00000"/>
          <w:sz w:val="18"/>
          <w:szCs w:val="18"/>
        </w:rPr>
        <w:t>作者：</w:t>
      </w:r>
      <w:r w:rsidR="004842B4" w:rsidRPr="004842B4">
        <w:rPr>
          <w:rFonts w:ascii="Verdana" w:hAnsi="Verdana"/>
          <w:b/>
          <w:color w:val="C00000"/>
          <w:sz w:val="18"/>
          <w:szCs w:val="18"/>
          <w:shd w:val="clear" w:color="auto" w:fill="FFFFFF"/>
        </w:rPr>
        <w:t>李慧</w:t>
      </w:r>
      <w:r w:rsidR="004842B4" w:rsidRPr="004842B4">
        <w:rPr>
          <w:rFonts w:ascii="Verdana" w:hAnsi="Verdana"/>
          <w:b/>
          <w:color w:val="C00000"/>
          <w:sz w:val="18"/>
          <w:szCs w:val="18"/>
          <w:shd w:val="clear" w:color="auto" w:fill="FFFFFF"/>
        </w:rPr>
        <w:t xml:space="preserve">, </w:t>
      </w:r>
      <w:r w:rsidR="004842B4" w:rsidRPr="004842B4">
        <w:rPr>
          <w:rFonts w:ascii="Verdana" w:hAnsi="Verdana"/>
          <w:b/>
          <w:color w:val="C00000"/>
          <w:sz w:val="18"/>
          <w:szCs w:val="18"/>
          <w:shd w:val="clear" w:color="auto" w:fill="FFFFFF"/>
        </w:rPr>
        <w:t>王妙媛</w:t>
      </w:r>
      <w:r w:rsidR="004842B4" w:rsidRPr="004842B4">
        <w:rPr>
          <w:rFonts w:ascii="Verdana" w:hAnsi="Verdana"/>
          <w:b/>
          <w:color w:val="C00000"/>
          <w:sz w:val="18"/>
          <w:szCs w:val="18"/>
          <w:shd w:val="clear" w:color="auto" w:fill="FFFFFF"/>
        </w:rPr>
        <w:t xml:space="preserve">, </w:t>
      </w:r>
      <w:r w:rsidR="004842B4" w:rsidRPr="004842B4">
        <w:rPr>
          <w:rFonts w:ascii="Verdana" w:hAnsi="Verdana"/>
          <w:b/>
          <w:color w:val="C00000"/>
          <w:sz w:val="18"/>
          <w:szCs w:val="18"/>
          <w:shd w:val="clear" w:color="auto" w:fill="FFFFFF"/>
        </w:rPr>
        <w:t>彭立新</w:t>
      </w:r>
      <w:r w:rsidR="004842B4" w:rsidRPr="004842B4">
        <w:rPr>
          <w:rFonts w:ascii="Verdana" w:hAnsi="Verdana"/>
          <w:b/>
          <w:color w:val="C00000"/>
          <w:sz w:val="18"/>
          <w:szCs w:val="18"/>
          <w:shd w:val="clear" w:color="auto" w:fill="FFFFFF"/>
        </w:rPr>
        <w:t xml:space="preserve">, </w:t>
      </w:r>
      <w:r w:rsidR="004842B4" w:rsidRPr="004842B4">
        <w:rPr>
          <w:rFonts w:ascii="Verdana" w:hAnsi="Verdana"/>
          <w:b/>
          <w:color w:val="C00000"/>
          <w:sz w:val="18"/>
          <w:szCs w:val="18"/>
          <w:shd w:val="clear" w:color="auto" w:fill="FFFFFF"/>
        </w:rPr>
        <w:t>林木强</w:t>
      </w:r>
      <w:r w:rsidR="004842B4" w:rsidRPr="004842B4">
        <w:rPr>
          <w:rFonts w:ascii="Verdana" w:hAnsi="Verdana"/>
          <w:b/>
          <w:color w:val="C00000"/>
          <w:sz w:val="18"/>
          <w:szCs w:val="18"/>
          <w:shd w:val="clear" w:color="auto" w:fill="FFFFFF"/>
        </w:rPr>
        <w:t xml:space="preserve">, </w:t>
      </w:r>
      <w:r w:rsidR="004842B4" w:rsidRPr="004842B4">
        <w:rPr>
          <w:rFonts w:ascii="Verdana" w:hAnsi="Verdana"/>
          <w:b/>
          <w:color w:val="C00000"/>
          <w:sz w:val="18"/>
          <w:szCs w:val="18"/>
          <w:shd w:val="clear" w:color="auto" w:fill="FFFFFF"/>
        </w:rPr>
        <w:t>阎国荣</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F44D8">
        <w:rPr>
          <w:rFonts w:ascii="Verdana" w:hAnsi="Verdana"/>
          <w:color w:val="000000"/>
          <w:sz w:val="18"/>
          <w:szCs w:val="18"/>
          <w:shd w:val="clear" w:color="auto" w:fill="FFFFFF"/>
        </w:rPr>
        <w:t>以胡卢巴幼苗为试验材料</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研究</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胁迫下胡卢巴幼苗叶和根中抗氧化酶</w:t>
      </w:r>
      <w:r w:rsidR="00DF44D8">
        <w:rPr>
          <w:rFonts w:ascii="Verdana" w:hAnsi="Verdana"/>
          <w:color w:val="000000"/>
          <w:sz w:val="18"/>
          <w:szCs w:val="18"/>
          <w:shd w:val="clear" w:color="auto" w:fill="FFFFFF"/>
        </w:rPr>
        <w:t>SOD</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POD</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CAT</w:t>
      </w:r>
      <w:r w:rsidR="00DF44D8">
        <w:rPr>
          <w:rFonts w:ascii="Verdana" w:hAnsi="Verdana"/>
          <w:color w:val="000000"/>
          <w:sz w:val="18"/>
          <w:szCs w:val="18"/>
          <w:shd w:val="clear" w:color="auto" w:fill="FFFFFF"/>
        </w:rPr>
        <w:t>活性及丙二醛</w:t>
      </w:r>
      <w:r w:rsidR="00DF44D8">
        <w:rPr>
          <w:rFonts w:ascii="Verdana" w:hAnsi="Verdana"/>
          <w:color w:val="000000"/>
          <w:sz w:val="18"/>
          <w:szCs w:val="18"/>
          <w:shd w:val="clear" w:color="auto" w:fill="FFFFFF"/>
        </w:rPr>
        <w:t>(MDA)</w:t>
      </w:r>
      <w:r w:rsidR="00DF44D8">
        <w:rPr>
          <w:rFonts w:ascii="Verdana" w:hAnsi="Verdana"/>
          <w:color w:val="000000"/>
          <w:sz w:val="18"/>
          <w:szCs w:val="18"/>
          <w:shd w:val="clear" w:color="auto" w:fill="FFFFFF"/>
        </w:rPr>
        <w:t>含量的变化。结果表明</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随着</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处理浓度的升高</w:t>
      </w:r>
      <w:r w:rsidR="00DF44D8">
        <w:rPr>
          <w:rFonts w:ascii="Verdana" w:hAnsi="Verdana"/>
          <w:color w:val="000000"/>
          <w:sz w:val="18"/>
          <w:szCs w:val="18"/>
          <w:shd w:val="clear" w:color="auto" w:fill="FFFFFF"/>
        </w:rPr>
        <w:t>,SOD</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POD</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CAT</w:t>
      </w:r>
      <w:r w:rsidR="00DF44D8">
        <w:rPr>
          <w:rFonts w:ascii="Verdana" w:hAnsi="Verdana"/>
          <w:color w:val="000000"/>
          <w:sz w:val="18"/>
          <w:szCs w:val="18"/>
          <w:shd w:val="clear" w:color="auto" w:fill="FFFFFF"/>
        </w:rPr>
        <w:t>活性总体呈现先上升后下降的趋势</w:t>
      </w:r>
      <w:r w:rsidR="00DF44D8">
        <w:rPr>
          <w:rFonts w:ascii="Verdana" w:hAnsi="Verdana"/>
          <w:color w:val="000000"/>
          <w:sz w:val="18"/>
          <w:szCs w:val="18"/>
          <w:shd w:val="clear" w:color="auto" w:fill="FFFFFF"/>
        </w:rPr>
        <w:t>,MDA</w:t>
      </w:r>
      <w:r w:rsidR="00DF44D8">
        <w:rPr>
          <w:rFonts w:ascii="Verdana" w:hAnsi="Verdana"/>
          <w:color w:val="000000"/>
          <w:sz w:val="18"/>
          <w:szCs w:val="18"/>
          <w:shd w:val="clear" w:color="auto" w:fill="FFFFFF"/>
        </w:rPr>
        <w:t>含量则呈上升趋势。叶片中抗氧化酶活性在</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浓度为</w:t>
      </w:r>
      <w:r w:rsidR="00DF44D8">
        <w:rPr>
          <w:rFonts w:ascii="Verdana" w:hAnsi="Verdana"/>
          <w:color w:val="000000"/>
          <w:sz w:val="18"/>
          <w:szCs w:val="18"/>
          <w:shd w:val="clear" w:color="auto" w:fill="FFFFFF"/>
        </w:rPr>
        <w:t>1.0%</w:t>
      </w:r>
      <w:r w:rsidR="00DF44D8">
        <w:rPr>
          <w:rFonts w:ascii="Verdana" w:hAnsi="Verdana"/>
          <w:color w:val="000000"/>
          <w:sz w:val="18"/>
          <w:szCs w:val="18"/>
          <w:shd w:val="clear" w:color="auto" w:fill="FFFFFF"/>
        </w:rPr>
        <w:t>时达到峰值</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根中抗氧化酶活性在</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浓度为</w:t>
      </w:r>
      <w:r w:rsidR="00DF44D8">
        <w:rPr>
          <w:rFonts w:ascii="Verdana" w:hAnsi="Verdana"/>
          <w:color w:val="000000"/>
          <w:sz w:val="18"/>
          <w:szCs w:val="18"/>
          <w:shd w:val="clear" w:color="auto" w:fill="FFFFFF"/>
        </w:rPr>
        <w:t>0.5%</w:t>
      </w:r>
      <w:r w:rsidR="00DF44D8">
        <w:rPr>
          <w:rFonts w:ascii="Verdana" w:hAnsi="Verdana"/>
          <w:color w:val="000000"/>
          <w:sz w:val="18"/>
          <w:szCs w:val="18"/>
          <w:shd w:val="clear" w:color="auto" w:fill="FFFFFF"/>
        </w:rPr>
        <w:t>时达到峰值。在</w:t>
      </w:r>
      <w:r w:rsidR="00DF44D8">
        <w:rPr>
          <w:rFonts w:ascii="Verdana" w:hAnsi="Verdana"/>
          <w:color w:val="000000"/>
          <w:sz w:val="18"/>
          <w:szCs w:val="18"/>
          <w:shd w:val="clear" w:color="auto" w:fill="FFFFFF"/>
        </w:rPr>
        <w:t>0.5%</w:t>
      </w:r>
      <w:r w:rsidR="00DF44D8">
        <w:rPr>
          <w:rFonts w:ascii="Verdana" w:hAnsi="Verdana"/>
          <w:color w:val="000000"/>
          <w:sz w:val="18"/>
          <w:szCs w:val="18"/>
          <w:shd w:val="clear" w:color="auto" w:fill="FFFFFF"/>
        </w:rPr>
        <w:t>的</w:t>
      </w:r>
      <w:r w:rsidR="00DF44D8">
        <w:rPr>
          <w:rFonts w:ascii="Verdana" w:hAnsi="Verdana"/>
          <w:color w:val="000000"/>
          <w:sz w:val="18"/>
          <w:szCs w:val="18"/>
          <w:shd w:val="clear" w:color="auto" w:fill="FFFFFF"/>
        </w:rPr>
        <w:t>NaCl</w:t>
      </w:r>
      <w:r w:rsidR="00DF44D8">
        <w:rPr>
          <w:rFonts w:ascii="Verdana" w:hAnsi="Verdana"/>
          <w:color w:val="000000"/>
          <w:sz w:val="18"/>
          <w:szCs w:val="18"/>
          <w:shd w:val="clear" w:color="auto" w:fill="FFFFFF"/>
        </w:rPr>
        <w:t>浓度处理下</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随着处理时间的延长</w:t>
      </w:r>
      <w:r w:rsidR="00DF44D8">
        <w:rPr>
          <w:rFonts w:ascii="Verdana" w:hAnsi="Verdana"/>
          <w:color w:val="000000"/>
          <w:sz w:val="18"/>
          <w:szCs w:val="18"/>
          <w:shd w:val="clear" w:color="auto" w:fill="FFFFFF"/>
        </w:rPr>
        <w:t>,3</w:t>
      </w:r>
      <w:r w:rsidR="00DF44D8">
        <w:rPr>
          <w:rFonts w:ascii="Verdana" w:hAnsi="Verdana"/>
          <w:color w:val="000000"/>
          <w:sz w:val="18"/>
          <w:szCs w:val="18"/>
          <w:shd w:val="clear" w:color="auto" w:fill="FFFFFF"/>
        </w:rPr>
        <w:t>种抗氧化酶协同作用</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使</w:t>
      </w:r>
      <w:r w:rsidR="00DF44D8">
        <w:rPr>
          <w:rFonts w:ascii="Verdana" w:hAnsi="Verdana"/>
          <w:color w:val="000000"/>
          <w:sz w:val="18"/>
          <w:szCs w:val="18"/>
          <w:shd w:val="clear" w:color="auto" w:fill="FFFFFF"/>
        </w:rPr>
        <w:t>MDA</w:t>
      </w:r>
      <w:r w:rsidR="00DF44D8">
        <w:rPr>
          <w:rFonts w:ascii="Verdana" w:hAnsi="Verdana"/>
          <w:color w:val="000000"/>
          <w:sz w:val="18"/>
          <w:szCs w:val="18"/>
          <w:shd w:val="clear" w:color="auto" w:fill="FFFFFF"/>
        </w:rPr>
        <w:t>含量减少并控制在较稳定的阶段。可见</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盐胁迫下胡卢幼苗可通过提高抗氧化酶活性</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降低膜质过氧化水平</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减缓盐胁迫对植株的伤害</w:t>
      </w:r>
      <w:r w:rsidR="00DF44D8">
        <w:rPr>
          <w:rFonts w:ascii="Verdana" w:hAnsi="Verdana"/>
          <w:color w:val="000000"/>
          <w:sz w:val="18"/>
          <w:szCs w:val="18"/>
          <w:shd w:val="clear" w:color="auto" w:fill="FFFFFF"/>
        </w:rPr>
        <w:t>,</w:t>
      </w:r>
      <w:r w:rsidR="00DF44D8">
        <w:rPr>
          <w:rFonts w:ascii="Verdana" w:hAnsi="Verdana"/>
          <w:color w:val="000000"/>
          <w:sz w:val="18"/>
          <w:szCs w:val="18"/>
          <w:shd w:val="clear" w:color="auto" w:fill="FFFFFF"/>
        </w:rPr>
        <w:t>从而增强其耐盐性。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F44D8" w:rsidRDefault="00DF44D8" w:rsidP="00F61F8A">
      <w:pPr>
        <w:rPr>
          <w:rFonts w:ascii="黑体" w:eastAsia="黑体" w:hAnsi="黑体"/>
          <w:b/>
          <w:color w:val="0070C0"/>
          <w:sz w:val="18"/>
          <w:szCs w:val="18"/>
        </w:rPr>
      </w:pPr>
      <w:r w:rsidRPr="00DF44D8">
        <w:rPr>
          <w:rFonts w:ascii="Verdana" w:hAnsi="Verdana"/>
          <w:color w:val="0070C0"/>
          <w:sz w:val="18"/>
          <w:szCs w:val="18"/>
          <w:shd w:val="clear" w:color="auto" w:fill="FFFFFF"/>
        </w:rPr>
        <w:t>李慧</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王妙媛</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彭立新</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林木强</w:t>
      </w:r>
      <w:r w:rsidRPr="00DF44D8">
        <w:rPr>
          <w:rFonts w:ascii="Verdana" w:hAnsi="Verdana"/>
          <w:color w:val="0070C0"/>
          <w:sz w:val="18"/>
          <w:szCs w:val="18"/>
          <w:shd w:val="clear" w:color="auto" w:fill="FFFFFF"/>
        </w:rPr>
        <w:t xml:space="preserve">, </w:t>
      </w:r>
      <w:r w:rsidRPr="00DF44D8">
        <w:rPr>
          <w:rFonts w:ascii="Verdana" w:hAnsi="Verdana"/>
          <w:color w:val="0070C0"/>
          <w:sz w:val="18"/>
          <w:szCs w:val="18"/>
          <w:shd w:val="clear" w:color="auto" w:fill="FFFFFF"/>
        </w:rPr>
        <w:t>阎国荣</w:t>
      </w:r>
      <w:r w:rsidRPr="00DF44D8">
        <w:rPr>
          <w:rFonts w:ascii="Verdana" w:hAnsi="Verdana"/>
          <w:color w:val="0070C0"/>
          <w:sz w:val="18"/>
          <w:szCs w:val="18"/>
          <w:shd w:val="clear" w:color="auto" w:fill="FFFFFF"/>
        </w:rPr>
        <w:t>. NaCl</w:t>
      </w:r>
      <w:r w:rsidRPr="00DF44D8">
        <w:rPr>
          <w:rFonts w:ascii="Verdana" w:hAnsi="Verdana"/>
          <w:color w:val="0070C0"/>
          <w:sz w:val="18"/>
          <w:szCs w:val="18"/>
          <w:shd w:val="clear" w:color="auto" w:fill="FFFFFF"/>
        </w:rPr>
        <w:t>胁迫对胡卢巴幼苗抗氧化酶活性和丙二醛含量的影响</w:t>
      </w:r>
      <w:r w:rsidRPr="00DF44D8">
        <w:rPr>
          <w:rFonts w:ascii="Verdana" w:hAnsi="Verdana"/>
          <w:color w:val="0070C0"/>
          <w:sz w:val="18"/>
          <w:szCs w:val="18"/>
          <w:shd w:val="clear" w:color="auto" w:fill="FFFFFF"/>
        </w:rPr>
        <w:t xml:space="preserve">[J]. </w:t>
      </w:r>
      <w:r w:rsidRPr="00DF44D8">
        <w:rPr>
          <w:rFonts w:ascii="Verdana" w:hAnsi="Verdana"/>
          <w:color w:val="0070C0"/>
          <w:sz w:val="18"/>
          <w:szCs w:val="18"/>
          <w:shd w:val="clear" w:color="auto" w:fill="FFFFFF"/>
        </w:rPr>
        <w:t>华北农学报</w:t>
      </w:r>
      <w:r w:rsidRPr="00DF44D8">
        <w:rPr>
          <w:rFonts w:ascii="Verdana" w:hAnsi="Verdana"/>
          <w:color w:val="0070C0"/>
          <w:sz w:val="18"/>
          <w:szCs w:val="18"/>
          <w:shd w:val="clear" w:color="auto" w:fill="FFFFFF"/>
        </w:rPr>
        <w:t>, 2012, 27(2): 185-188. doi: 10.3969/j.issn.1000-7091.2012.02.035.</w:t>
      </w:r>
      <w:r w:rsidRPr="00DF44D8">
        <w:rPr>
          <w:rFonts w:ascii="Verdana" w:hAnsi="Verdana"/>
          <w:color w:val="0070C0"/>
          <w:sz w:val="18"/>
          <w:szCs w:val="18"/>
        </w:rPr>
        <w:br/>
      </w:r>
      <w:r w:rsidRPr="00DF44D8">
        <w:rPr>
          <w:rFonts w:ascii="Verdana" w:hAnsi="Verdana"/>
          <w:color w:val="0070C0"/>
          <w:sz w:val="18"/>
          <w:szCs w:val="18"/>
          <w:shd w:val="clear" w:color="auto" w:fill="FFFFFF"/>
        </w:rPr>
        <w:t>LI Hui, WANG Miao-yuan, PENG Li-xin, LIN Mu-qiang, YAN Guo-rong. Effects of NaCl Stress on Activities of Antioxidant Enzymes and MDA Content in Trigonella foenum-graecum L</w:t>
      </w:r>
      <w:r w:rsidRPr="00DF44D8">
        <w:rPr>
          <w:rFonts w:ascii="Verdana" w:hAnsi="Verdana"/>
          <w:color w:val="0070C0"/>
          <w:sz w:val="18"/>
          <w:szCs w:val="18"/>
          <w:shd w:val="clear" w:color="auto" w:fill="FFFFFF"/>
        </w:rPr>
        <w:t>．</w:t>
      </w:r>
      <w:r w:rsidRPr="00DF44D8">
        <w:rPr>
          <w:rFonts w:ascii="Verdana" w:hAnsi="Verdana"/>
          <w:color w:val="0070C0"/>
          <w:sz w:val="18"/>
          <w:szCs w:val="18"/>
          <w:shd w:val="clear" w:color="auto" w:fill="FFFFFF"/>
        </w:rPr>
        <w:t xml:space="preserve"> Seedlings. ACTA AGRICULTURAE BOREALI-SINICA, 2012, 27(2): 185-188. doi: </w:t>
      </w:r>
      <w:r w:rsidRPr="00DF44D8">
        <w:rPr>
          <w:rFonts w:ascii="Verdana" w:hAnsi="Verdana"/>
          <w:color w:val="0070C0"/>
          <w:sz w:val="18"/>
          <w:szCs w:val="18"/>
          <w:shd w:val="clear" w:color="auto" w:fill="FFFFFF"/>
        </w:rPr>
        <w:lastRenderedPageBreak/>
        <w:t>10.3969/j.issn.1000-7091.2012.02.035.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7" w:history="1">
        <w:r w:rsidR="004842B4" w:rsidRPr="00B75861">
          <w:rPr>
            <w:rStyle w:val="a4"/>
            <w:rFonts w:ascii="黑体" w:eastAsia="黑体" w:hAnsi="黑体"/>
            <w:b/>
            <w:sz w:val="18"/>
            <w:szCs w:val="18"/>
          </w:rPr>
          <w:t>http://www.hbnxb.net/CN/abstract/abstract1976.shtml</w:t>
        </w:r>
      </w:hyperlink>
    </w:p>
    <w:p w:rsidR="00357D2A" w:rsidRPr="00F002AC" w:rsidRDefault="00357D2A" w:rsidP="00357D2A">
      <w:pPr>
        <w:rPr>
          <w:b/>
          <w:color w:val="C00000"/>
          <w:sz w:val="18"/>
          <w:szCs w:val="18"/>
        </w:rPr>
      </w:pPr>
    </w:p>
    <w:p w:rsidR="00357D2A" w:rsidRPr="00F002AC" w:rsidRDefault="00357D2A" w:rsidP="002E6E13">
      <w:pPr>
        <w:rPr>
          <w:b/>
          <w:color w:val="C00000"/>
          <w:sz w:val="18"/>
          <w:szCs w:val="18"/>
        </w:rPr>
      </w:pPr>
      <w:r w:rsidRPr="00F002AC">
        <w:rPr>
          <w:rFonts w:hint="eastAsia"/>
          <w:b/>
          <w:color w:val="C00000"/>
          <w:sz w:val="18"/>
          <w:szCs w:val="18"/>
        </w:rPr>
        <w:t>2</w:t>
      </w:r>
      <w:r w:rsidR="004842B4">
        <w:rPr>
          <w:rFonts w:hint="eastAsia"/>
          <w:b/>
          <w:color w:val="C00000"/>
          <w:sz w:val="18"/>
          <w:szCs w:val="18"/>
        </w:rPr>
        <w:t xml:space="preserve">4 </w:t>
      </w:r>
      <w:r w:rsidRPr="00F002AC">
        <w:rPr>
          <w:rFonts w:hint="eastAsia"/>
          <w:b/>
          <w:color w:val="C00000"/>
          <w:sz w:val="18"/>
          <w:szCs w:val="18"/>
        </w:rPr>
        <w:t>盐胁迫对大豆膜透性、丙二醛含量及过氧化物酶活性的影响</w:t>
      </w:r>
      <w:r w:rsidRPr="00F002AC">
        <w:rPr>
          <w:rFonts w:hint="eastAsia"/>
          <w:b/>
          <w:color w:val="C00000"/>
          <w:sz w:val="18"/>
          <w:szCs w:val="18"/>
        </w:rPr>
        <w:tab/>
        <w:t xml:space="preserve"> </w:t>
      </w:r>
    </w:p>
    <w:p w:rsidR="00F61F8A" w:rsidRPr="002E6E13" w:rsidRDefault="00F61F8A" w:rsidP="00F61F8A">
      <w:pPr>
        <w:rPr>
          <w:rFonts w:ascii="黑体" w:eastAsia="黑体" w:hAnsi="黑体"/>
          <w:b/>
          <w:color w:val="C00000"/>
          <w:sz w:val="18"/>
          <w:szCs w:val="18"/>
        </w:rPr>
      </w:pPr>
      <w:r w:rsidRPr="002E6E13">
        <w:rPr>
          <w:rFonts w:ascii="黑体" w:eastAsia="黑体" w:hAnsi="黑体" w:hint="eastAsia"/>
          <w:b/>
          <w:color w:val="C00000"/>
          <w:sz w:val="18"/>
          <w:szCs w:val="18"/>
        </w:rPr>
        <w:t>作者：</w:t>
      </w:r>
      <w:r w:rsidR="002E6E13" w:rsidRPr="002E6E13">
        <w:rPr>
          <w:rFonts w:ascii="Verdana" w:hAnsi="Verdana"/>
          <w:b/>
          <w:color w:val="C00000"/>
          <w:sz w:val="18"/>
          <w:szCs w:val="18"/>
          <w:shd w:val="clear" w:color="auto" w:fill="FFFFFF"/>
        </w:rPr>
        <w:t>许东河</w:t>
      </w:r>
      <w:r w:rsidR="002E6E13" w:rsidRPr="002E6E13">
        <w:rPr>
          <w:rFonts w:ascii="Verdana" w:hAnsi="Verdana"/>
          <w:b/>
          <w:color w:val="C00000"/>
          <w:sz w:val="18"/>
          <w:szCs w:val="18"/>
          <w:shd w:val="clear" w:color="auto" w:fill="FFFFFF"/>
        </w:rPr>
        <w:t xml:space="preserve">, </w:t>
      </w:r>
      <w:r w:rsidR="002E6E13" w:rsidRPr="002E6E13">
        <w:rPr>
          <w:rFonts w:ascii="Verdana" w:hAnsi="Verdana"/>
          <w:b/>
          <w:color w:val="C00000"/>
          <w:sz w:val="18"/>
          <w:szCs w:val="18"/>
          <w:shd w:val="clear" w:color="auto" w:fill="FFFFFF"/>
        </w:rPr>
        <w:t>李东艳</w:t>
      </w:r>
      <w:r w:rsidR="002E6E13" w:rsidRPr="002E6E13">
        <w:rPr>
          <w:rFonts w:ascii="Verdana" w:hAnsi="Verdana"/>
          <w:b/>
          <w:color w:val="C00000"/>
          <w:sz w:val="18"/>
          <w:szCs w:val="18"/>
          <w:shd w:val="clear" w:color="auto" w:fill="FFFFFF"/>
        </w:rPr>
        <w:t xml:space="preserve">, </w:t>
      </w:r>
      <w:r w:rsidR="002E6E13" w:rsidRPr="002E6E13">
        <w:rPr>
          <w:rFonts w:ascii="Verdana" w:hAnsi="Verdana"/>
          <w:b/>
          <w:color w:val="C00000"/>
          <w:sz w:val="18"/>
          <w:szCs w:val="18"/>
          <w:shd w:val="clear" w:color="auto" w:fill="FFFFFF"/>
        </w:rPr>
        <w:t>陈于和</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E6E13">
        <w:rPr>
          <w:rFonts w:ascii="Verdana" w:hAnsi="Verdana"/>
          <w:color w:val="000000"/>
          <w:sz w:val="18"/>
          <w:szCs w:val="18"/>
          <w:shd w:val="clear" w:color="auto" w:fill="FFFFFF"/>
        </w:rPr>
        <w:t>用溶液培养的方法对抗盐性不同的两个大豆品种在盐胁迫条件下植株叶片的膜透性、丙二醛含量及过氧化物酶活性进行了研究。结果显示，随盐分浓度的增加，植株伤害加重，叶片膜透性加大，相对含水量隆低，丙二醛含量增加，脂质过氧化反应加剧，过氧化物酶活性升高。其中抗盐性品种膜脂质过氧化反应水平较低，过氧化物酶活性较高。表明膜脂质过氧化是大豆盐伤害的重要原因，而较高的过氧化物酶活性则可隆低这一伤害的程度。</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E6E13" w:rsidRDefault="002E6E13" w:rsidP="00F61F8A">
      <w:pPr>
        <w:rPr>
          <w:rFonts w:ascii="黑体" w:eastAsia="黑体" w:hAnsi="黑体"/>
          <w:b/>
          <w:color w:val="0070C0"/>
          <w:sz w:val="18"/>
          <w:szCs w:val="18"/>
        </w:rPr>
      </w:pPr>
      <w:r w:rsidRPr="002E6E13">
        <w:rPr>
          <w:rFonts w:ascii="Verdana" w:hAnsi="Verdana"/>
          <w:color w:val="0070C0"/>
          <w:sz w:val="18"/>
          <w:szCs w:val="18"/>
          <w:shd w:val="clear" w:color="auto" w:fill="FFFFFF"/>
        </w:rPr>
        <w:t>许东河</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李东艳</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陈于和</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盐胁迫对大豆膜透性、丙二醛含量及过氧化物酶活性的影响</w:t>
      </w:r>
      <w:r w:rsidRPr="002E6E13">
        <w:rPr>
          <w:rFonts w:ascii="Verdana" w:hAnsi="Verdana"/>
          <w:color w:val="0070C0"/>
          <w:sz w:val="18"/>
          <w:szCs w:val="18"/>
          <w:shd w:val="clear" w:color="auto" w:fill="FFFFFF"/>
        </w:rPr>
        <w:t xml:space="preserve">[J]. </w:t>
      </w:r>
      <w:r w:rsidRPr="002E6E13">
        <w:rPr>
          <w:rFonts w:ascii="Verdana" w:hAnsi="Verdana"/>
          <w:color w:val="0070C0"/>
          <w:sz w:val="18"/>
          <w:szCs w:val="18"/>
          <w:shd w:val="clear" w:color="auto" w:fill="FFFFFF"/>
        </w:rPr>
        <w:t>华北农学报</w:t>
      </w:r>
      <w:r w:rsidRPr="002E6E13">
        <w:rPr>
          <w:rFonts w:ascii="Verdana" w:hAnsi="Verdana"/>
          <w:color w:val="0070C0"/>
          <w:sz w:val="18"/>
          <w:szCs w:val="18"/>
          <w:shd w:val="clear" w:color="auto" w:fill="FFFFFF"/>
        </w:rPr>
        <w:t>, 1993, 8(S1): 78-82. doi: 10.3321/j.issn:1000-7091.1993.z1.017.</w:t>
      </w:r>
      <w:r w:rsidRPr="002E6E13">
        <w:rPr>
          <w:rFonts w:ascii="Verdana" w:hAnsi="Verdana"/>
          <w:color w:val="0070C0"/>
          <w:sz w:val="18"/>
          <w:szCs w:val="18"/>
        </w:rPr>
        <w:br/>
      </w:r>
      <w:r w:rsidRPr="002E6E13">
        <w:rPr>
          <w:rFonts w:ascii="Verdana" w:hAnsi="Verdana"/>
          <w:color w:val="0070C0"/>
          <w:sz w:val="18"/>
          <w:szCs w:val="18"/>
          <w:shd w:val="clear" w:color="auto" w:fill="FFFFFF"/>
        </w:rPr>
        <w:t>Xu Donghe, Li Dongyan, Chen Yuhe. Effect of Salt Stress on the Cell Membrane Permeability, MDA Content and the POD Activity in Soybean. ACTA AGRICULTURAE BOREALI-SINICA, 1993, 8(S1): 78-82. doi: 10.3321/j.issn:1000-7091.1993.z1.017.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8" w:history="1">
        <w:r w:rsidR="002E6E13" w:rsidRPr="00B75861">
          <w:rPr>
            <w:rStyle w:val="a4"/>
            <w:rFonts w:ascii="黑体" w:eastAsia="黑体" w:hAnsi="黑体"/>
            <w:b/>
            <w:sz w:val="18"/>
            <w:szCs w:val="18"/>
          </w:rPr>
          <w:t>http://www.hbnxb.net/CN/abstract/abstract6347.shtml</w:t>
        </w:r>
      </w:hyperlink>
    </w:p>
    <w:p w:rsidR="00357D2A" w:rsidRPr="00F002AC" w:rsidRDefault="00357D2A" w:rsidP="00357D2A">
      <w:pPr>
        <w:rPr>
          <w:b/>
          <w:color w:val="C00000"/>
          <w:sz w:val="18"/>
          <w:szCs w:val="18"/>
        </w:rPr>
      </w:pPr>
    </w:p>
    <w:p w:rsidR="00357D2A" w:rsidRPr="00F002AC" w:rsidRDefault="00357D2A" w:rsidP="002E6E13">
      <w:pPr>
        <w:rPr>
          <w:b/>
          <w:color w:val="C00000"/>
          <w:sz w:val="18"/>
          <w:szCs w:val="18"/>
        </w:rPr>
      </w:pPr>
      <w:r w:rsidRPr="00F002AC">
        <w:rPr>
          <w:rFonts w:hint="eastAsia"/>
          <w:b/>
          <w:color w:val="C00000"/>
          <w:sz w:val="18"/>
          <w:szCs w:val="18"/>
        </w:rPr>
        <w:t>2</w:t>
      </w:r>
      <w:r w:rsidR="002E6E13">
        <w:rPr>
          <w:rFonts w:hint="eastAsia"/>
          <w:b/>
          <w:color w:val="C00000"/>
          <w:sz w:val="18"/>
          <w:szCs w:val="18"/>
        </w:rPr>
        <w:t xml:space="preserve">5 </w:t>
      </w:r>
      <w:r w:rsidRPr="00F002AC">
        <w:rPr>
          <w:rFonts w:hint="eastAsia"/>
          <w:b/>
          <w:color w:val="C00000"/>
          <w:sz w:val="18"/>
          <w:szCs w:val="18"/>
        </w:rPr>
        <w:t>水杨酸促进盐胁迫条件下水稻种子萌发的机理研究</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E6E13" w:rsidRPr="002E6E13">
        <w:rPr>
          <w:rFonts w:ascii="黑体" w:eastAsia="黑体" w:hAnsi="黑体" w:hint="eastAsia"/>
          <w:b/>
          <w:color w:val="C00000"/>
          <w:sz w:val="18"/>
          <w:szCs w:val="18"/>
        </w:rPr>
        <w:t>王俊斌, 王海凤, 刘海学</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E6E13">
        <w:rPr>
          <w:rFonts w:ascii="Verdana" w:hAnsi="Verdana"/>
          <w:color w:val="000000"/>
          <w:sz w:val="18"/>
          <w:szCs w:val="18"/>
          <w:shd w:val="clear" w:color="auto" w:fill="FFFFFF"/>
        </w:rPr>
        <w:t>以水稻为材料，研究了</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25</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1</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2</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00mmol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L6</w:t>
      </w:r>
      <w:r w:rsidR="002E6E13">
        <w:rPr>
          <w:rFonts w:ascii="Verdana" w:hAnsi="Verdana"/>
          <w:color w:val="000000"/>
          <w:sz w:val="18"/>
          <w:szCs w:val="18"/>
          <w:shd w:val="clear" w:color="auto" w:fill="FFFFFF"/>
        </w:rPr>
        <w:t>个浓度梯度的水杨酸（</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）对盐胁迫下水稻种子萌发及其抗氧化能力的影响，以探讨</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调控植物响应盐胁迫的机理。结果表明，正常条件下，各浓度</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均延缓水稻种子萌发，且具有浓度依赖效应。但在盐胁迫（</w:t>
      </w:r>
      <w:r w:rsidR="002E6E13">
        <w:rPr>
          <w:rFonts w:ascii="Verdana" w:hAnsi="Verdana"/>
          <w:color w:val="000000"/>
          <w:sz w:val="18"/>
          <w:szCs w:val="18"/>
          <w:shd w:val="clear" w:color="auto" w:fill="FFFFFF"/>
        </w:rPr>
        <w:t>150mmol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L NaCl</w:t>
      </w:r>
      <w:r w:rsidR="002E6E13">
        <w:rPr>
          <w:rFonts w:ascii="Verdana" w:hAnsi="Verdana"/>
          <w:color w:val="000000"/>
          <w:sz w:val="18"/>
          <w:szCs w:val="18"/>
          <w:shd w:val="clear" w:color="auto" w:fill="FFFFFF"/>
        </w:rPr>
        <w:t>）条件下，低浓度（</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25</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50mmol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能促进水稻萌发，而较高浓度（</w:t>
      </w:r>
      <w:r w:rsidR="002E6E13">
        <w:rPr>
          <w:rFonts w:ascii="Verdana" w:hAnsi="Verdana"/>
          <w:color w:val="000000"/>
          <w:sz w:val="18"/>
          <w:szCs w:val="18"/>
          <w:shd w:val="clear" w:color="auto" w:fill="FFFFFF"/>
        </w:rPr>
        <w:t>1</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2</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00mmol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却延迟甚至抑制其萌发。其中，</w:t>
      </w:r>
      <w:r w:rsidR="002E6E13">
        <w:rPr>
          <w:rFonts w:ascii="Verdana" w:hAnsi="Verdana"/>
          <w:color w:val="000000"/>
          <w:sz w:val="18"/>
          <w:szCs w:val="18"/>
          <w:shd w:val="clear" w:color="auto" w:fill="FFFFFF"/>
        </w:rPr>
        <w:t>0</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50mmol</w:t>
      </w:r>
      <w:r w:rsidR="002E6E13">
        <w:rPr>
          <w:rFonts w:ascii="Verdana" w:hAnsi="Verdana"/>
          <w:color w:val="000000"/>
          <w:sz w:val="18"/>
          <w:szCs w:val="18"/>
          <w:shd w:val="clear" w:color="auto" w:fill="FFFFFF"/>
        </w:rPr>
        <w:t>／</w:t>
      </w:r>
      <w:r w:rsidR="002E6E13">
        <w:rPr>
          <w:rFonts w:ascii="Verdana" w:hAnsi="Verdana"/>
          <w:color w:val="000000"/>
          <w:sz w:val="18"/>
          <w:szCs w:val="18"/>
          <w:shd w:val="clear" w:color="auto" w:fill="FFFFFF"/>
        </w:rPr>
        <w:t>LSA</w:t>
      </w:r>
      <w:r w:rsidR="002E6E13">
        <w:rPr>
          <w:rFonts w:ascii="Verdana" w:hAnsi="Verdana"/>
          <w:color w:val="000000"/>
          <w:sz w:val="18"/>
          <w:szCs w:val="18"/>
          <w:shd w:val="clear" w:color="auto" w:fill="FFFFFF"/>
        </w:rPr>
        <w:t>明显降低了盐胁迫下萌发种子中的丙二醛和过氧化氢含量，提高了过氧化物酶和超氧化物歧化酶活性及谷胱甘肽含量。结果说明，低浓度</w:t>
      </w:r>
      <w:r w:rsidR="002E6E13">
        <w:rPr>
          <w:rFonts w:ascii="Verdana" w:hAnsi="Verdana"/>
          <w:color w:val="000000"/>
          <w:sz w:val="18"/>
          <w:szCs w:val="18"/>
          <w:shd w:val="clear" w:color="auto" w:fill="FFFFFF"/>
        </w:rPr>
        <w:t>SA</w:t>
      </w:r>
      <w:r w:rsidR="002E6E13">
        <w:rPr>
          <w:rFonts w:ascii="Verdana" w:hAnsi="Verdana"/>
          <w:color w:val="000000"/>
          <w:sz w:val="18"/>
          <w:szCs w:val="18"/>
          <w:shd w:val="clear" w:color="auto" w:fill="FFFFFF"/>
        </w:rPr>
        <w:t>通过提高盐胁迫下抗氧化能力来促进水稻种子萌发。</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E6E13" w:rsidRDefault="002E6E13" w:rsidP="00F61F8A">
      <w:pPr>
        <w:rPr>
          <w:rFonts w:ascii="黑体" w:eastAsia="黑体" w:hAnsi="黑体"/>
          <w:b/>
          <w:color w:val="0070C0"/>
          <w:sz w:val="18"/>
          <w:szCs w:val="18"/>
        </w:rPr>
      </w:pPr>
      <w:r w:rsidRPr="002E6E13">
        <w:rPr>
          <w:rFonts w:ascii="Verdana" w:hAnsi="Verdana"/>
          <w:color w:val="0070C0"/>
          <w:sz w:val="18"/>
          <w:szCs w:val="18"/>
          <w:shd w:val="clear" w:color="auto" w:fill="FFFFFF"/>
        </w:rPr>
        <w:t>王俊斌</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王海凤</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刘海学</w:t>
      </w:r>
      <w:r w:rsidRPr="002E6E13">
        <w:rPr>
          <w:rFonts w:ascii="Verdana" w:hAnsi="Verdana"/>
          <w:color w:val="0070C0"/>
          <w:sz w:val="18"/>
          <w:szCs w:val="18"/>
          <w:shd w:val="clear" w:color="auto" w:fill="FFFFFF"/>
        </w:rPr>
        <w:t xml:space="preserve">. </w:t>
      </w:r>
      <w:r w:rsidRPr="002E6E13">
        <w:rPr>
          <w:rFonts w:ascii="Verdana" w:hAnsi="Verdana"/>
          <w:color w:val="0070C0"/>
          <w:sz w:val="18"/>
          <w:szCs w:val="18"/>
          <w:shd w:val="clear" w:color="auto" w:fill="FFFFFF"/>
        </w:rPr>
        <w:t>水杨酸促进盐胁迫条件下水稻种子萌发的机理研究</w:t>
      </w:r>
      <w:r w:rsidRPr="002E6E13">
        <w:rPr>
          <w:rFonts w:ascii="Verdana" w:hAnsi="Verdana"/>
          <w:color w:val="0070C0"/>
          <w:sz w:val="18"/>
          <w:szCs w:val="18"/>
          <w:shd w:val="clear" w:color="auto" w:fill="FFFFFF"/>
        </w:rPr>
        <w:t xml:space="preserve">[J]. </w:t>
      </w:r>
      <w:r w:rsidRPr="002E6E13">
        <w:rPr>
          <w:rFonts w:ascii="Verdana" w:hAnsi="Verdana"/>
          <w:color w:val="0070C0"/>
          <w:sz w:val="18"/>
          <w:szCs w:val="18"/>
          <w:shd w:val="clear" w:color="auto" w:fill="FFFFFF"/>
        </w:rPr>
        <w:t>华北农学报</w:t>
      </w:r>
      <w:r w:rsidRPr="002E6E13">
        <w:rPr>
          <w:rFonts w:ascii="Verdana" w:hAnsi="Verdana"/>
          <w:color w:val="0070C0"/>
          <w:sz w:val="18"/>
          <w:szCs w:val="18"/>
          <w:shd w:val="clear" w:color="auto" w:fill="FFFFFF"/>
        </w:rPr>
        <w:t>, 2012, 27(4): 223-227. doi: 10.3969/j.issn.1000-7091.2012.04.043.</w:t>
      </w:r>
      <w:r w:rsidRPr="002E6E13">
        <w:rPr>
          <w:rFonts w:ascii="Verdana" w:hAnsi="Verdana"/>
          <w:color w:val="0070C0"/>
          <w:sz w:val="18"/>
          <w:szCs w:val="18"/>
        </w:rPr>
        <w:br/>
      </w:r>
      <w:r w:rsidRPr="002E6E13">
        <w:rPr>
          <w:rFonts w:ascii="Verdana" w:hAnsi="Verdana"/>
          <w:color w:val="0070C0"/>
          <w:sz w:val="18"/>
          <w:szCs w:val="18"/>
          <w:shd w:val="clear" w:color="auto" w:fill="FFFFFF"/>
        </w:rPr>
        <w:t>WANG Jun-bin, WANG Hai-feng, LIU Hai-xue. Study on Mechanism of Salicylic Acid on the Promotion of Rice Seeds Germination under Salt Stress. ACTA AGRICULTURAE BOREALI-SINICA, 2012, 27(4): 223-227. doi: 10.3969/j.issn.1000-7091.2012.04.043.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29" w:history="1">
        <w:r w:rsidR="002E6E13" w:rsidRPr="00B75861">
          <w:rPr>
            <w:rStyle w:val="a4"/>
            <w:rFonts w:ascii="黑体" w:eastAsia="黑体" w:hAnsi="黑体"/>
            <w:b/>
            <w:sz w:val="18"/>
            <w:szCs w:val="18"/>
          </w:rPr>
          <w:t>http://www.hbnxb.net/CN/abstract/abstract2178.shtml</w:t>
        </w:r>
      </w:hyperlink>
    </w:p>
    <w:p w:rsidR="00357D2A" w:rsidRPr="00F002AC" w:rsidRDefault="00357D2A" w:rsidP="00357D2A">
      <w:pPr>
        <w:rPr>
          <w:b/>
          <w:color w:val="C00000"/>
          <w:sz w:val="18"/>
          <w:szCs w:val="18"/>
        </w:rPr>
      </w:pPr>
    </w:p>
    <w:p w:rsidR="00357D2A" w:rsidRPr="00F002AC" w:rsidRDefault="00357D2A" w:rsidP="00D04236">
      <w:pPr>
        <w:rPr>
          <w:b/>
          <w:color w:val="C00000"/>
          <w:sz w:val="18"/>
          <w:szCs w:val="18"/>
        </w:rPr>
      </w:pPr>
      <w:r w:rsidRPr="00F002AC">
        <w:rPr>
          <w:rFonts w:hint="eastAsia"/>
          <w:b/>
          <w:color w:val="C00000"/>
          <w:sz w:val="18"/>
          <w:szCs w:val="18"/>
        </w:rPr>
        <w:t>2</w:t>
      </w:r>
      <w:r w:rsidR="00D04236">
        <w:rPr>
          <w:rFonts w:hint="eastAsia"/>
          <w:b/>
          <w:color w:val="C00000"/>
          <w:sz w:val="18"/>
          <w:szCs w:val="18"/>
        </w:rPr>
        <w:t xml:space="preserve">6  </w:t>
      </w:r>
      <w:r w:rsidRPr="00F002AC">
        <w:rPr>
          <w:rFonts w:hint="eastAsia"/>
          <w:b/>
          <w:color w:val="C00000"/>
          <w:sz w:val="18"/>
          <w:szCs w:val="18"/>
        </w:rPr>
        <w:t>NaCl</w:t>
      </w:r>
      <w:r w:rsidRPr="00F002AC">
        <w:rPr>
          <w:rFonts w:hint="eastAsia"/>
          <w:b/>
          <w:color w:val="C00000"/>
          <w:sz w:val="18"/>
          <w:szCs w:val="18"/>
        </w:rPr>
        <w:t>、单</w:t>
      </w:r>
      <w:r w:rsidRPr="00F002AC">
        <w:rPr>
          <w:rFonts w:hint="eastAsia"/>
          <w:b/>
          <w:color w:val="C00000"/>
          <w:sz w:val="18"/>
          <w:szCs w:val="18"/>
        </w:rPr>
        <w:t>Na</w:t>
      </w:r>
      <w:r w:rsidRPr="00D04236">
        <w:rPr>
          <w:rFonts w:hint="eastAsia"/>
          <w:b/>
          <w:color w:val="C00000"/>
          <w:sz w:val="18"/>
          <w:szCs w:val="18"/>
          <w:vertAlign w:val="superscript"/>
        </w:rPr>
        <w:t>+</w:t>
      </w:r>
      <w:r w:rsidRPr="00F002AC">
        <w:rPr>
          <w:rFonts w:hint="eastAsia"/>
          <w:b/>
          <w:color w:val="C00000"/>
          <w:sz w:val="18"/>
          <w:szCs w:val="18"/>
        </w:rPr>
        <w:t>、</w:t>
      </w:r>
      <w:r w:rsidRPr="00F002AC">
        <w:rPr>
          <w:rFonts w:hint="eastAsia"/>
          <w:b/>
          <w:color w:val="C00000"/>
          <w:sz w:val="18"/>
          <w:szCs w:val="18"/>
        </w:rPr>
        <w:t>Cl</w:t>
      </w:r>
      <w:r w:rsidRPr="00D04236">
        <w:rPr>
          <w:rFonts w:hint="eastAsia"/>
          <w:b/>
          <w:color w:val="C00000"/>
          <w:sz w:val="18"/>
          <w:szCs w:val="18"/>
          <w:vertAlign w:val="superscript"/>
        </w:rPr>
        <w:t>-</w:t>
      </w:r>
      <w:r w:rsidRPr="00F002AC">
        <w:rPr>
          <w:rFonts w:hint="eastAsia"/>
          <w:b/>
          <w:color w:val="C00000"/>
          <w:sz w:val="18"/>
          <w:szCs w:val="18"/>
        </w:rPr>
        <w:t>胁迫对不同番茄幼苗光合特性的影响</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04236" w:rsidRPr="00D04236">
        <w:rPr>
          <w:rFonts w:ascii="黑体" w:eastAsia="黑体" w:hAnsi="黑体" w:hint="eastAsia"/>
          <w:b/>
          <w:color w:val="C00000"/>
          <w:sz w:val="18"/>
          <w:szCs w:val="18"/>
        </w:rPr>
        <w:t>杨凤军, 李天来, 宿越, 鲁少尉</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04236">
        <w:rPr>
          <w:rFonts w:ascii="Verdana" w:hAnsi="Verdana"/>
          <w:color w:val="000000"/>
          <w:sz w:val="18"/>
          <w:szCs w:val="18"/>
          <w:shd w:val="clear" w:color="auto" w:fill="FFFFFF"/>
        </w:rPr>
        <w:t> </w:t>
      </w:r>
      <w:r w:rsidR="00D04236">
        <w:rPr>
          <w:rStyle w:val="jzhaiyao"/>
          <w:rFonts w:ascii="Verdana" w:hAnsi="Verdana"/>
          <w:color w:val="000000"/>
          <w:sz w:val="18"/>
          <w:szCs w:val="18"/>
          <w:shd w:val="clear" w:color="auto" w:fill="FFFFFF"/>
        </w:rPr>
        <w:t>为探讨番茄耐性品种的生理机制</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以醋栗番茄、辽园多丽、红宝石和辽园红玛瑙</w:t>
      </w:r>
      <w:r w:rsidR="00D04236">
        <w:rPr>
          <w:rStyle w:val="jzhaiyao"/>
          <w:rFonts w:ascii="Verdana" w:hAnsi="Verdana"/>
          <w:color w:val="000000"/>
          <w:sz w:val="18"/>
          <w:szCs w:val="18"/>
          <w:shd w:val="clear" w:color="auto" w:fill="FFFFFF"/>
        </w:rPr>
        <w:t>4</w:t>
      </w:r>
      <w:r w:rsidR="00D04236">
        <w:rPr>
          <w:rStyle w:val="jzhaiyao"/>
          <w:rFonts w:ascii="Verdana" w:hAnsi="Verdana"/>
          <w:color w:val="000000"/>
          <w:sz w:val="18"/>
          <w:szCs w:val="18"/>
          <w:shd w:val="clear" w:color="auto" w:fill="FFFFFF"/>
        </w:rPr>
        <w:t>种不同基因型番茄为试材</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比较研究了</w:t>
      </w:r>
      <w:r w:rsidR="00D04236">
        <w:rPr>
          <w:rStyle w:val="jzhaiyao"/>
          <w:rFonts w:ascii="Verdana" w:hAnsi="Verdana"/>
          <w:color w:val="000000"/>
          <w:sz w:val="18"/>
          <w:szCs w:val="18"/>
          <w:shd w:val="clear" w:color="auto" w:fill="FFFFFF"/>
        </w:rPr>
        <w:t>500050 mmol/L</w:t>
      </w:r>
      <w:r w:rsidR="00D04236">
        <w:rPr>
          <w:rStyle w:val="jzhaiyao"/>
          <w:rFonts w:ascii="Verdana" w:hAnsi="Verdana"/>
          <w:color w:val="000000"/>
          <w:sz w:val="18"/>
          <w:szCs w:val="18"/>
          <w:shd w:val="clear" w:color="auto" w:fill="FFFFFF"/>
        </w:rPr>
        <w:t>的</w:t>
      </w:r>
      <w:r w:rsidR="00D04236">
        <w:rPr>
          <w:rStyle w:val="jzhaiyao"/>
          <w:rFonts w:ascii="Verdana" w:hAnsi="Verdana"/>
          <w:color w:val="000000"/>
          <w:sz w:val="18"/>
          <w:szCs w:val="18"/>
          <w:shd w:val="clear" w:color="auto" w:fill="FFFFFF"/>
        </w:rPr>
        <w:t>NaCl</w:t>
      </w:r>
      <w:r w:rsidR="00D04236">
        <w:rPr>
          <w:rStyle w:val="jzhaiyao"/>
          <w:rFonts w:ascii="Verdana" w:hAnsi="Verdana"/>
          <w:color w:val="000000"/>
          <w:sz w:val="18"/>
          <w:szCs w:val="18"/>
          <w:shd w:val="clear" w:color="auto" w:fill="FFFFFF"/>
        </w:rPr>
        <w:t>及等渗</w:t>
      </w:r>
      <w:r w:rsidR="00D04236">
        <w:rPr>
          <w:rStyle w:val="jzhaiyao"/>
          <w:rFonts w:ascii="Verdana" w:hAnsi="Verdana"/>
          <w:color w:val="000000"/>
          <w:sz w:val="18"/>
          <w:szCs w:val="18"/>
          <w:shd w:val="clear" w:color="auto" w:fill="FFFFFF"/>
        </w:rPr>
        <w:t>150 mmol/L</w:t>
      </w:r>
      <w:r w:rsidR="00D04236">
        <w:rPr>
          <w:rStyle w:val="jzhaiyao"/>
          <w:rFonts w:ascii="Verdana" w:hAnsi="Verdana"/>
          <w:color w:val="000000"/>
          <w:sz w:val="18"/>
          <w:szCs w:val="18"/>
          <w:shd w:val="clear" w:color="auto" w:fill="FFFFFF"/>
        </w:rPr>
        <w:t>单</w:t>
      </w:r>
      <w:r w:rsidR="00D04236">
        <w:rPr>
          <w:rStyle w:val="jzhaiyao"/>
          <w:rFonts w:ascii="Verdana" w:hAnsi="Verdana"/>
          <w:color w:val="000000"/>
          <w:sz w:val="18"/>
          <w:szCs w:val="18"/>
          <w:shd w:val="clear" w:color="auto" w:fill="FFFFFF"/>
        </w:rPr>
        <w:t>Cl-</w:t>
      </w:r>
      <w:r w:rsidR="00D04236">
        <w:rPr>
          <w:rStyle w:val="jzhaiyao"/>
          <w:rFonts w:ascii="Verdana" w:hAnsi="Verdana"/>
          <w:color w:val="000000"/>
          <w:sz w:val="18"/>
          <w:szCs w:val="18"/>
          <w:shd w:val="clear" w:color="auto" w:fill="FFFFFF"/>
        </w:rPr>
        <w:t>、单</w:t>
      </w:r>
      <w:r w:rsidR="00D04236">
        <w:rPr>
          <w:rStyle w:val="jzhaiyao"/>
          <w:rFonts w:ascii="Verdana" w:hAnsi="Verdana"/>
          <w:color w:val="000000"/>
          <w:sz w:val="18"/>
          <w:szCs w:val="18"/>
          <w:shd w:val="clear" w:color="auto" w:fill="FFFFFF"/>
        </w:rPr>
        <w:t>Na+</w:t>
      </w:r>
      <w:r w:rsidR="00D04236">
        <w:rPr>
          <w:rStyle w:val="jzhaiyao"/>
          <w:rFonts w:ascii="Verdana" w:hAnsi="Verdana"/>
          <w:color w:val="000000"/>
          <w:sz w:val="18"/>
          <w:szCs w:val="18"/>
          <w:shd w:val="clear" w:color="auto" w:fill="FFFFFF"/>
        </w:rPr>
        <w:t>溶液胁迫</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对番茄苗期相对生长量、盐害指数、叶绿素含量、光合作用的影响</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结果表明</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随着盐浓度增加</w:t>
      </w:r>
      <w:r w:rsidR="00D04236">
        <w:rPr>
          <w:rStyle w:val="jzhaiyao"/>
          <w:rFonts w:ascii="Verdana" w:hAnsi="Verdana"/>
          <w:color w:val="000000"/>
          <w:sz w:val="18"/>
          <w:szCs w:val="18"/>
          <w:shd w:val="clear" w:color="auto" w:fill="FFFFFF"/>
        </w:rPr>
        <w:t>,4</w:t>
      </w:r>
      <w:r w:rsidR="00D04236">
        <w:rPr>
          <w:rStyle w:val="jzhaiyao"/>
          <w:rFonts w:ascii="Verdana" w:hAnsi="Verdana"/>
          <w:color w:val="000000"/>
          <w:sz w:val="18"/>
          <w:szCs w:val="18"/>
          <w:shd w:val="clear" w:color="auto" w:fill="FFFFFF"/>
        </w:rPr>
        <w:t>种番茄幼苗的地上部相对干鲜质量、相对株高、相对叶片数、光合色素含量、叶片净光合速率、气孔导度、蒸腾速率逐渐降低</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盐害指数逐渐升高</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通过各项指标鉴定醋栗番茄、辽园红玛瑙耐盐性大于辽园多丽、红宝石</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等渗的</w:t>
      </w:r>
      <w:r w:rsidR="00D04236">
        <w:rPr>
          <w:rStyle w:val="jzhaiyao"/>
          <w:rFonts w:ascii="Verdana" w:hAnsi="Verdana"/>
          <w:color w:val="000000"/>
          <w:sz w:val="18"/>
          <w:szCs w:val="18"/>
          <w:shd w:val="clear" w:color="auto" w:fill="FFFFFF"/>
        </w:rPr>
        <w:t>NaCl</w:t>
      </w:r>
      <w:r w:rsidR="00D04236">
        <w:rPr>
          <w:rStyle w:val="jzhaiyao"/>
          <w:rFonts w:ascii="Verdana" w:hAnsi="Verdana"/>
          <w:color w:val="000000"/>
          <w:sz w:val="18"/>
          <w:szCs w:val="18"/>
          <w:shd w:val="clear" w:color="auto" w:fill="FFFFFF"/>
        </w:rPr>
        <w:t>及其单离子</w:t>
      </w:r>
      <w:r w:rsidR="00D04236">
        <w:rPr>
          <w:rStyle w:val="jzhaiyao"/>
          <w:rFonts w:ascii="Verdana" w:hAnsi="Verdana"/>
          <w:color w:val="000000"/>
          <w:sz w:val="18"/>
          <w:szCs w:val="18"/>
          <w:shd w:val="clear" w:color="auto" w:fill="FFFFFF"/>
        </w:rPr>
        <w:t>Na+</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Cl-</w:t>
      </w:r>
      <w:r w:rsidR="00D04236">
        <w:rPr>
          <w:rStyle w:val="jzhaiyao"/>
          <w:rFonts w:ascii="Verdana" w:hAnsi="Verdana"/>
          <w:color w:val="000000"/>
          <w:sz w:val="18"/>
          <w:szCs w:val="18"/>
          <w:shd w:val="clear" w:color="auto" w:fill="FFFFFF"/>
        </w:rPr>
        <w:t>胁迫</w:t>
      </w:r>
      <w:r w:rsidR="00D04236">
        <w:rPr>
          <w:rStyle w:val="jzhaiyao"/>
          <w:rFonts w:ascii="Verdana" w:hAnsi="Verdana"/>
          <w:color w:val="000000"/>
          <w:sz w:val="18"/>
          <w:szCs w:val="18"/>
          <w:shd w:val="clear" w:color="auto" w:fill="FFFFFF"/>
        </w:rPr>
        <w:t>,Cl-</w:t>
      </w:r>
      <w:r w:rsidR="00D04236">
        <w:rPr>
          <w:rStyle w:val="jzhaiyao"/>
          <w:rFonts w:ascii="Verdana" w:hAnsi="Verdana"/>
          <w:color w:val="000000"/>
          <w:sz w:val="18"/>
          <w:szCs w:val="18"/>
          <w:shd w:val="clear" w:color="auto" w:fill="FFFFFF"/>
        </w:rPr>
        <w:t>离子伤害最小</w:t>
      </w:r>
      <w:r w:rsidR="00D04236">
        <w:rPr>
          <w:rStyle w:val="jzhaiyao"/>
          <w:rFonts w:ascii="Verdana" w:hAnsi="Verdana"/>
          <w:color w:val="000000"/>
          <w:sz w:val="18"/>
          <w:szCs w:val="18"/>
          <w:shd w:val="clear" w:color="auto" w:fill="FFFFFF"/>
        </w:rPr>
        <w:t>,Na+</w:t>
      </w:r>
      <w:r w:rsidR="00D04236">
        <w:rPr>
          <w:rStyle w:val="jzhaiyao"/>
          <w:rFonts w:ascii="Verdana" w:hAnsi="Verdana"/>
          <w:color w:val="000000"/>
          <w:sz w:val="18"/>
          <w:szCs w:val="18"/>
          <w:shd w:val="clear" w:color="auto" w:fill="FFFFFF"/>
        </w:rPr>
        <w:t>离子对番茄的毒害比</w:t>
      </w:r>
      <w:r w:rsidR="00D04236">
        <w:rPr>
          <w:rStyle w:val="jzhaiyao"/>
          <w:rFonts w:ascii="Verdana" w:hAnsi="Verdana"/>
          <w:color w:val="000000"/>
          <w:sz w:val="18"/>
          <w:szCs w:val="18"/>
          <w:shd w:val="clear" w:color="auto" w:fill="FFFFFF"/>
        </w:rPr>
        <w:t>Cl-</w:t>
      </w:r>
      <w:r w:rsidR="00D04236">
        <w:rPr>
          <w:rStyle w:val="jzhaiyao"/>
          <w:rFonts w:ascii="Verdana" w:hAnsi="Verdana"/>
          <w:color w:val="000000"/>
          <w:sz w:val="18"/>
          <w:szCs w:val="18"/>
          <w:shd w:val="clear" w:color="auto" w:fill="FFFFFF"/>
        </w:rPr>
        <w:t>离子敏感</w:t>
      </w:r>
      <w:r w:rsidR="00D04236">
        <w:rPr>
          <w:rStyle w:val="jzhaiyao"/>
          <w:rFonts w:ascii="Verdana" w:hAnsi="Verdana"/>
          <w:color w:val="000000"/>
          <w:sz w:val="18"/>
          <w:szCs w:val="18"/>
          <w:shd w:val="clear" w:color="auto" w:fill="FFFFFF"/>
        </w:rPr>
        <w:t>;4</w:t>
      </w:r>
      <w:r w:rsidR="00D04236">
        <w:rPr>
          <w:rStyle w:val="jzhaiyao"/>
          <w:rFonts w:ascii="Verdana" w:hAnsi="Verdana"/>
          <w:color w:val="000000"/>
          <w:sz w:val="18"/>
          <w:szCs w:val="18"/>
          <w:shd w:val="clear" w:color="auto" w:fill="FFFFFF"/>
        </w:rPr>
        <w:t>种番茄在</w:t>
      </w:r>
      <w:r w:rsidR="00D04236">
        <w:rPr>
          <w:rStyle w:val="jzhaiyao"/>
          <w:rFonts w:ascii="Verdana" w:hAnsi="Verdana"/>
          <w:color w:val="000000"/>
          <w:sz w:val="18"/>
          <w:szCs w:val="18"/>
          <w:shd w:val="clear" w:color="auto" w:fill="FFFFFF"/>
        </w:rPr>
        <w:t>50 mmol/L NaCl</w:t>
      </w:r>
      <w:r w:rsidR="00D04236">
        <w:rPr>
          <w:rStyle w:val="jzhaiyao"/>
          <w:rFonts w:ascii="Verdana" w:hAnsi="Verdana"/>
          <w:color w:val="000000"/>
          <w:sz w:val="18"/>
          <w:szCs w:val="18"/>
          <w:shd w:val="clear" w:color="auto" w:fill="FFFFFF"/>
        </w:rPr>
        <w:t>胁迫下光合速率降低的主要原因是气孔因素限制</w:t>
      </w:r>
      <w:r w:rsidR="00D04236">
        <w:rPr>
          <w:rStyle w:val="jzhaiyao"/>
          <w:rFonts w:ascii="Verdana" w:hAnsi="Verdana"/>
          <w:color w:val="000000"/>
          <w:sz w:val="18"/>
          <w:szCs w:val="18"/>
          <w:shd w:val="clear" w:color="auto" w:fill="FFFFFF"/>
        </w:rPr>
        <w:t>,</w:t>
      </w:r>
      <w:r w:rsidR="00D04236">
        <w:rPr>
          <w:rStyle w:val="jzhaiyao"/>
          <w:rFonts w:ascii="Verdana" w:hAnsi="Verdana"/>
          <w:color w:val="000000"/>
          <w:sz w:val="18"/>
          <w:szCs w:val="18"/>
          <w:shd w:val="clear" w:color="auto" w:fill="FFFFFF"/>
        </w:rPr>
        <w:t>其他高盐浓度胁迫则为非气孔因素限制</w:t>
      </w:r>
      <w:r w:rsidR="00D04236">
        <w:rPr>
          <w:rStyle w:val="jzhaiyao"/>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lastRenderedPageBreak/>
        <w:t>引用本文：</w:t>
      </w:r>
    </w:p>
    <w:p w:rsidR="00F61F8A" w:rsidRPr="00D04236" w:rsidRDefault="00D04236" w:rsidP="00F61F8A">
      <w:pPr>
        <w:rPr>
          <w:rFonts w:ascii="黑体" w:eastAsia="黑体" w:hAnsi="黑体"/>
          <w:b/>
          <w:color w:val="0070C0"/>
          <w:sz w:val="18"/>
          <w:szCs w:val="18"/>
        </w:rPr>
      </w:pPr>
      <w:r w:rsidRPr="00D04236">
        <w:rPr>
          <w:rFonts w:ascii="Verdana" w:hAnsi="Verdana"/>
          <w:color w:val="0070C0"/>
          <w:sz w:val="18"/>
          <w:szCs w:val="18"/>
          <w:shd w:val="clear" w:color="auto" w:fill="FFFFFF"/>
        </w:rPr>
        <w:t>杨凤军</w:t>
      </w:r>
      <w:r w:rsidRPr="00D04236">
        <w:rPr>
          <w:rFonts w:ascii="Verdana" w:hAnsi="Verdana"/>
          <w:color w:val="0070C0"/>
          <w:sz w:val="18"/>
          <w:szCs w:val="18"/>
          <w:shd w:val="clear" w:color="auto" w:fill="FFFFFF"/>
        </w:rPr>
        <w:t xml:space="preserve">, </w:t>
      </w:r>
      <w:r w:rsidRPr="00D04236">
        <w:rPr>
          <w:rFonts w:ascii="Verdana" w:hAnsi="Verdana"/>
          <w:color w:val="0070C0"/>
          <w:sz w:val="18"/>
          <w:szCs w:val="18"/>
          <w:shd w:val="clear" w:color="auto" w:fill="FFFFFF"/>
        </w:rPr>
        <w:t>李天来</w:t>
      </w:r>
      <w:r w:rsidRPr="00D04236">
        <w:rPr>
          <w:rFonts w:ascii="Verdana" w:hAnsi="Verdana"/>
          <w:color w:val="0070C0"/>
          <w:sz w:val="18"/>
          <w:szCs w:val="18"/>
          <w:shd w:val="clear" w:color="auto" w:fill="FFFFFF"/>
        </w:rPr>
        <w:t xml:space="preserve">, </w:t>
      </w:r>
      <w:r w:rsidRPr="00D04236">
        <w:rPr>
          <w:rFonts w:ascii="Verdana" w:hAnsi="Verdana"/>
          <w:color w:val="0070C0"/>
          <w:sz w:val="18"/>
          <w:szCs w:val="18"/>
          <w:shd w:val="clear" w:color="auto" w:fill="FFFFFF"/>
        </w:rPr>
        <w:t>宿越</w:t>
      </w:r>
      <w:r w:rsidRPr="00D04236">
        <w:rPr>
          <w:rFonts w:ascii="Verdana" w:hAnsi="Verdana"/>
          <w:color w:val="0070C0"/>
          <w:sz w:val="18"/>
          <w:szCs w:val="18"/>
          <w:shd w:val="clear" w:color="auto" w:fill="FFFFFF"/>
        </w:rPr>
        <w:t xml:space="preserve">, </w:t>
      </w:r>
      <w:r w:rsidRPr="00D04236">
        <w:rPr>
          <w:rFonts w:ascii="Verdana" w:hAnsi="Verdana"/>
          <w:color w:val="0070C0"/>
          <w:sz w:val="18"/>
          <w:szCs w:val="18"/>
          <w:shd w:val="clear" w:color="auto" w:fill="FFFFFF"/>
        </w:rPr>
        <w:t>鲁少尉</w:t>
      </w:r>
      <w:r w:rsidRPr="00D04236">
        <w:rPr>
          <w:rFonts w:ascii="Verdana" w:hAnsi="Verdana"/>
          <w:color w:val="0070C0"/>
          <w:sz w:val="18"/>
          <w:szCs w:val="18"/>
          <w:shd w:val="clear" w:color="auto" w:fill="FFFFFF"/>
        </w:rPr>
        <w:t>. NaCl</w:t>
      </w:r>
      <w:r w:rsidRPr="00D04236">
        <w:rPr>
          <w:rFonts w:ascii="Verdana" w:hAnsi="Verdana"/>
          <w:color w:val="0070C0"/>
          <w:sz w:val="18"/>
          <w:szCs w:val="18"/>
          <w:shd w:val="clear" w:color="auto" w:fill="FFFFFF"/>
        </w:rPr>
        <w:t>、单</w:t>
      </w:r>
      <w:r w:rsidRPr="00D04236">
        <w:rPr>
          <w:rFonts w:ascii="Verdana" w:hAnsi="Verdana"/>
          <w:color w:val="0070C0"/>
          <w:sz w:val="18"/>
          <w:szCs w:val="18"/>
          <w:shd w:val="clear" w:color="auto" w:fill="FFFFFF"/>
        </w:rPr>
        <w:t>Na+</w:t>
      </w:r>
      <w:r w:rsidRPr="00D04236">
        <w:rPr>
          <w:rFonts w:ascii="Verdana" w:hAnsi="Verdana"/>
          <w:color w:val="0070C0"/>
          <w:sz w:val="18"/>
          <w:szCs w:val="18"/>
          <w:shd w:val="clear" w:color="auto" w:fill="FFFFFF"/>
        </w:rPr>
        <w:t>、</w:t>
      </w:r>
      <w:r w:rsidRPr="00D04236">
        <w:rPr>
          <w:rFonts w:ascii="Verdana" w:hAnsi="Verdana"/>
          <w:color w:val="0070C0"/>
          <w:sz w:val="18"/>
          <w:szCs w:val="18"/>
          <w:shd w:val="clear" w:color="auto" w:fill="FFFFFF"/>
        </w:rPr>
        <w:t>Cl-</w:t>
      </w:r>
      <w:r w:rsidRPr="00D04236">
        <w:rPr>
          <w:rFonts w:ascii="Verdana" w:hAnsi="Verdana"/>
          <w:color w:val="0070C0"/>
          <w:sz w:val="18"/>
          <w:szCs w:val="18"/>
          <w:shd w:val="clear" w:color="auto" w:fill="FFFFFF"/>
        </w:rPr>
        <w:t>胁迫对不同番茄幼苗光合特性的影响</w:t>
      </w:r>
      <w:r w:rsidRPr="00D04236">
        <w:rPr>
          <w:rFonts w:ascii="Verdana" w:hAnsi="Verdana"/>
          <w:color w:val="0070C0"/>
          <w:sz w:val="18"/>
          <w:szCs w:val="18"/>
          <w:shd w:val="clear" w:color="auto" w:fill="FFFFFF"/>
        </w:rPr>
        <w:t xml:space="preserve">[J]. </w:t>
      </w:r>
      <w:r w:rsidRPr="00D04236">
        <w:rPr>
          <w:rFonts w:ascii="Verdana" w:hAnsi="Verdana"/>
          <w:color w:val="0070C0"/>
          <w:sz w:val="18"/>
          <w:szCs w:val="18"/>
          <w:shd w:val="clear" w:color="auto" w:fill="FFFFFF"/>
        </w:rPr>
        <w:t>华北农学报</w:t>
      </w:r>
      <w:r w:rsidRPr="00D04236">
        <w:rPr>
          <w:rFonts w:ascii="Verdana" w:hAnsi="Verdana"/>
          <w:color w:val="0070C0"/>
          <w:sz w:val="18"/>
          <w:szCs w:val="18"/>
          <w:shd w:val="clear" w:color="auto" w:fill="FFFFFF"/>
        </w:rPr>
        <w:t>, 2009, 24(4): 163-168. doi: 10.7668/hbnxb.2009.04.032.</w:t>
      </w:r>
      <w:r w:rsidRPr="00D04236">
        <w:rPr>
          <w:rFonts w:ascii="Verdana" w:hAnsi="Verdana"/>
          <w:color w:val="0070C0"/>
          <w:sz w:val="18"/>
          <w:szCs w:val="18"/>
        </w:rPr>
        <w:br/>
      </w:r>
      <w:r w:rsidRPr="00D04236">
        <w:rPr>
          <w:rFonts w:ascii="Verdana" w:hAnsi="Verdana"/>
          <w:color w:val="0070C0"/>
          <w:sz w:val="18"/>
          <w:szCs w:val="18"/>
          <w:shd w:val="clear" w:color="auto" w:fill="FFFFFF"/>
        </w:rPr>
        <w:t>YANG Feng-jun, LI Tian-lai, SU Yue, LU Shao-wei. Effects of NaCl and Na+,Cl- Stress on Photosynthetic Characteristics of Different Genotypes of Tomato Seedlings. ACTA AGRICULTURAE BOREALI-SINICA, 2009, 24(4): 163-168. doi: 10.7668/hbnxb.2009.04.032.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0" w:history="1">
        <w:r w:rsidR="00D04236" w:rsidRPr="00B75861">
          <w:rPr>
            <w:rStyle w:val="a4"/>
            <w:rFonts w:ascii="黑体" w:eastAsia="黑体" w:hAnsi="黑体"/>
            <w:b/>
            <w:sz w:val="18"/>
            <w:szCs w:val="18"/>
          </w:rPr>
          <w:t>http://www.hbnxb.net/CN/abstract/abstract1585.shtml</w:t>
        </w:r>
      </w:hyperlink>
    </w:p>
    <w:p w:rsidR="00357D2A" w:rsidRPr="00F002AC" w:rsidRDefault="00357D2A" w:rsidP="00357D2A">
      <w:pPr>
        <w:rPr>
          <w:b/>
          <w:color w:val="C00000"/>
          <w:sz w:val="18"/>
          <w:szCs w:val="18"/>
        </w:rPr>
      </w:pPr>
    </w:p>
    <w:p w:rsidR="00357D2A" w:rsidRPr="00F002AC" w:rsidRDefault="00357D2A" w:rsidP="00DB0FAB">
      <w:pPr>
        <w:rPr>
          <w:b/>
          <w:color w:val="C00000"/>
          <w:sz w:val="18"/>
          <w:szCs w:val="18"/>
        </w:rPr>
      </w:pPr>
      <w:r w:rsidRPr="00F002AC">
        <w:rPr>
          <w:rFonts w:hint="eastAsia"/>
          <w:b/>
          <w:color w:val="C00000"/>
          <w:sz w:val="18"/>
          <w:szCs w:val="18"/>
        </w:rPr>
        <w:t>2</w:t>
      </w:r>
      <w:r w:rsidR="00D04236">
        <w:rPr>
          <w:rFonts w:hint="eastAsia"/>
          <w:b/>
          <w:color w:val="C00000"/>
          <w:sz w:val="18"/>
          <w:szCs w:val="18"/>
        </w:rPr>
        <w:t xml:space="preserve">7  </w:t>
      </w:r>
      <w:r w:rsidRPr="00F002AC">
        <w:rPr>
          <w:rFonts w:hint="eastAsia"/>
          <w:b/>
          <w:color w:val="C00000"/>
          <w:sz w:val="18"/>
          <w:szCs w:val="18"/>
        </w:rPr>
        <w:t>NaCl</w:t>
      </w:r>
      <w:r w:rsidRPr="00F002AC">
        <w:rPr>
          <w:rFonts w:hint="eastAsia"/>
          <w:b/>
          <w:color w:val="C00000"/>
          <w:sz w:val="18"/>
          <w:szCs w:val="18"/>
        </w:rPr>
        <w:t>胁迫对沙葱种子生活力及抗氧化酶活性的影响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苗春乐, 郝丽珍, 王萍, 杨忠仁, 李红艳, 王六英, 赵清岩</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为保护野生沙葱种质资源</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探明其种子的耐盐能力及人工驯化栽培中适宜的土壤条件</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以不同浓度</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溶液处理沙葱种子</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研究了盐胁迫对沙葱种子生活力及抗氧化酶活性的影响。沙葱种子在</w:t>
      </w:r>
      <w:r w:rsidR="00DB0FAB">
        <w:rPr>
          <w:rFonts w:ascii="Verdana" w:hAnsi="Verdana"/>
          <w:color w:val="000000"/>
          <w:sz w:val="18"/>
          <w:szCs w:val="18"/>
          <w:shd w:val="clear" w:color="auto" w:fill="FFFFFF"/>
        </w:rPr>
        <w:t>20~500 mmol/L</w:t>
      </w:r>
      <w:r w:rsidR="00DB0FAB">
        <w:rPr>
          <w:rFonts w:ascii="Verdana" w:hAnsi="Verdana"/>
          <w:color w:val="000000"/>
          <w:sz w:val="18"/>
          <w:szCs w:val="18"/>
          <w:shd w:val="clear" w:color="auto" w:fill="FFFFFF"/>
        </w:rPr>
        <w:t>浓度的</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胁迫处理下</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发芽率、发芽势和发芽指数都随着溶液浓度的增加而降低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除</w:t>
      </w:r>
      <w:r w:rsidR="00DB0FAB">
        <w:rPr>
          <w:rFonts w:ascii="Verdana" w:hAnsi="Verdana"/>
          <w:color w:val="000000"/>
          <w:sz w:val="18"/>
          <w:szCs w:val="18"/>
          <w:shd w:val="clear" w:color="auto" w:fill="FFFFFF"/>
        </w:rPr>
        <w:t>20 mmol/L</w:t>
      </w:r>
      <w:r w:rsidR="00DB0FAB">
        <w:rPr>
          <w:rFonts w:ascii="Verdana" w:hAnsi="Verdana"/>
          <w:color w:val="000000"/>
          <w:sz w:val="18"/>
          <w:szCs w:val="18"/>
          <w:shd w:val="clear" w:color="auto" w:fill="FFFFFF"/>
        </w:rPr>
        <w:t>处理外</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其他处理均达到显著差异</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其中各处理的盐害率较对照分别高</w:t>
      </w:r>
      <w:r w:rsidR="00DB0FAB">
        <w:rPr>
          <w:rFonts w:ascii="Verdana" w:hAnsi="Verdana"/>
          <w:color w:val="000000"/>
          <w:sz w:val="18"/>
          <w:szCs w:val="18"/>
          <w:shd w:val="clear" w:color="auto" w:fill="FFFFFF"/>
        </w:rPr>
        <w:t>13.7%~99.0%;</w:t>
      </w:r>
      <w:r w:rsidR="00DB0FAB">
        <w:rPr>
          <w:rFonts w:ascii="Verdana" w:hAnsi="Verdana"/>
          <w:color w:val="000000"/>
          <w:sz w:val="18"/>
          <w:szCs w:val="18"/>
          <w:shd w:val="clear" w:color="auto" w:fill="FFFFFF"/>
        </w:rPr>
        <w:t>在</w:t>
      </w:r>
      <w:r w:rsidR="00DB0FAB">
        <w:rPr>
          <w:rFonts w:ascii="Verdana" w:hAnsi="Verdana"/>
          <w:color w:val="000000"/>
          <w:sz w:val="18"/>
          <w:szCs w:val="18"/>
          <w:shd w:val="clear" w:color="auto" w:fill="FFFFFF"/>
        </w:rPr>
        <w:t>20</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50 mmol/L</w:t>
      </w:r>
      <w:r w:rsidR="00DB0FAB">
        <w:rPr>
          <w:rFonts w:ascii="Verdana" w:hAnsi="Verdana"/>
          <w:color w:val="000000"/>
          <w:sz w:val="18"/>
          <w:szCs w:val="18"/>
          <w:shd w:val="clear" w:color="auto" w:fill="FFFFFF"/>
        </w:rPr>
        <w:t>的盐胁迫处理下</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萌发的沙葱种子</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活性均显著高于对照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大于</w:t>
      </w:r>
      <w:r w:rsidR="00DB0FAB">
        <w:rPr>
          <w:rFonts w:ascii="Verdana" w:hAnsi="Verdana"/>
          <w:color w:val="000000"/>
          <w:sz w:val="18"/>
          <w:szCs w:val="18"/>
          <w:shd w:val="clear" w:color="auto" w:fill="FFFFFF"/>
        </w:rPr>
        <w:t>100 mmol/L</w:t>
      </w:r>
      <w:r w:rsidR="00DB0FAB">
        <w:rPr>
          <w:rFonts w:ascii="Verdana" w:hAnsi="Verdana"/>
          <w:color w:val="000000"/>
          <w:sz w:val="18"/>
          <w:szCs w:val="18"/>
          <w:shd w:val="clear" w:color="auto" w:fill="FFFFFF"/>
        </w:rPr>
        <w:t>的处理活性均低于对照</w:t>
      </w:r>
      <w:r w:rsidR="00DB0FAB">
        <w:rPr>
          <w:rFonts w:ascii="Verdana" w:hAnsi="Verdana"/>
          <w:color w:val="000000"/>
          <w:sz w:val="18"/>
          <w:szCs w:val="18"/>
          <w:shd w:val="clear" w:color="auto" w:fill="FFFFFF"/>
        </w:rPr>
        <w:t>;CAT</w:t>
      </w:r>
      <w:r w:rsidR="00DB0FAB">
        <w:rPr>
          <w:rFonts w:ascii="Verdana" w:hAnsi="Verdana"/>
          <w:color w:val="000000"/>
          <w:sz w:val="18"/>
          <w:szCs w:val="18"/>
          <w:shd w:val="clear" w:color="auto" w:fill="FFFFFF"/>
        </w:rPr>
        <w:t>活性则随</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浓度增加而逐渐升高。在</w:t>
      </w:r>
      <w:r w:rsidR="00DB0FAB">
        <w:rPr>
          <w:rFonts w:ascii="Verdana" w:hAnsi="Verdana"/>
          <w:color w:val="000000"/>
          <w:sz w:val="18"/>
          <w:szCs w:val="18"/>
          <w:shd w:val="clear" w:color="auto" w:fill="FFFFFF"/>
        </w:rPr>
        <w:t>20</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50 mmol/L</w:t>
      </w:r>
      <w:r w:rsidR="00DB0FAB">
        <w:rPr>
          <w:rFonts w:ascii="Verdana" w:hAnsi="Verdana"/>
          <w:color w:val="000000"/>
          <w:sz w:val="18"/>
          <w:szCs w:val="18"/>
          <w:shd w:val="clear" w:color="auto" w:fill="FFFFFF"/>
        </w:rPr>
        <w:t>浓度的</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胁迫处理下</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沙葱种子</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含量略低于对照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而当</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溶液浓度大于</w:t>
      </w:r>
      <w:r w:rsidR="00DB0FAB">
        <w:rPr>
          <w:rFonts w:ascii="Verdana" w:hAnsi="Verdana"/>
          <w:color w:val="000000"/>
          <w:sz w:val="18"/>
          <w:szCs w:val="18"/>
          <w:shd w:val="clear" w:color="auto" w:fill="FFFFFF"/>
        </w:rPr>
        <w:t>100 mmol/L</w:t>
      </w:r>
      <w:r w:rsidR="00DB0FAB">
        <w:rPr>
          <w:rFonts w:ascii="Verdana" w:hAnsi="Verdana"/>
          <w:color w:val="000000"/>
          <w:sz w:val="18"/>
          <w:szCs w:val="18"/>
          <w:shd w:val="clear" w:color="auto" w:fill="FFFFFF"/>
        </w:rPr>
        <w:t>时</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含量随浓度的增加呈增加趋势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且各个处理的</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含量均显著高于对照。沙葱种子适宜在</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溶液浓度小于</w:t>
      </w:r>
      <w:r w:rsidR="00DB0FAB">
        <w:rPr>
          <w:rFonts w:ascii="Verdana" w:hAnsi="Verdana"/>
          <w:color w:val="000000"/>
          <w:sz w:val="18"/>
          <w:szCs w:val="18"/>
          <w:shd w:val="clear" w:color="auto" w:fill="FFFFFF"/>
        </w:rPr>
        <w:t>100mmol/L</w:t>
      </w:r>
      <w:r w:rsidR="00DB0FAB">
        <w:rPr>
          <w:rFonts w:ascii="Verdana" w:hAnsi="Verdana"/>
          <w:color w:val="000000"/>
          <w:sz w:val="18"/>
          <w:szCs w:val="18"/>
          <w:shd w:val="clear" w:color="auto" w:fill="FFFFFF"/>
        </w:rPr>
        <w:t>条件下萌发。</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B0FAB" w:rsidRDefault="00DB0FAB" w:rsidP="00F61F8A">
      <w:pPr>
        <w:rPr>
          <w:rFonts w:ascii="黑体" w:eastAsia="黑体" w:hAnsi="黑体"/>
          <w:b/>
          <w:color w:val="0070C0"/>
          <w:sz w:val="18"/>
          <w:szCs w:val="18"/>
        </w:rPr>
      </w:pPr>
      <w:r w:rsidRPr="00DB0FAB">
        <w:rPr>
          <w:rFonts w:ascii="Verdana" w:hAnsi="Verdana"/>
          <w:color w:val="0070C0"/>
          <w:sz w:val="18"/>
          <w:szCs w:val="18"/>
          <w:shd w:val="clear" w:color="auto" w:fill="FFFFFF"/>
        </w:rPr>
        <w:t>苗春乐</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郝丽珍</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王萍</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杨忠仁</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李红艳</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王六英</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赵清岩</w:t>
      </w:r>
      <w:r w:rsidRPr="00DB0FAB">
        <w:rPr>
          <w:rFonts w:ascii="Verdana" w:hAnsi="Verdana"/>
          <w:color w:val="0070C0"/>
          <w:sz w:val="18"/>
          <w:szCs w:val="18"/>
          <w:shd w:val="clear" w:color="auto" w:fill="FFFFFF"/>
        </w:rPr>
        <w:t>. NaCl</w:t>
      </w:r>
      <w:r w:rsidRPr="00DB0FAB">
        <w:rPr>
          <w:rFonts w:ascii="Verdana" w:hAnsi="Verdana"/>
          <w:color w:val="0070C0"/>
          <w:sz w:val="18"/>
          <w:szCs w:val="18"/>
          <w:shd w:val="clear" w:color="auto" w:fill="FFFFFF"/>
        </w:rPr>
        <w:t>胁迫对沙葱种子生活力及抗氧化酶活性的影响</w:t>
      </w:r>
      <w:r w:rsidRPr="00DB0FAB">
        <w:rPr>
          <w:rFonts w:ascii="Verdana" w:hAnsi="Verdana"/>
          <w:color w:val="0070C0"/>
          <w:sz w:val="18"/>
          <w:szCs w:val="18"/>
          <w:shd w:val="clear" w:color="auto" w:fill="FFFFFF"/>
        </w:rPr>
        <w:t xml:space="preserve">[J]. </w:t>
      </w:r>
      <w:r w:rsidRPr="00DB0FAB">
        <w:rPr>
          <w:rFonts w:ascii="Verdana" w:hAnsi="Verdana"/>
          <w:color w:val="0070C0"/>
          <w:sz w:val="18"/>
          <w:szCs w:val="18"/>
          <w:shd w:val="clear" w:color="auto" w:fill="FFFFFF"/>
        </w:rPr>
        <w:t>华北农学报</w:t>
      </w:r>
      <w:r w:rsidRPr="00DB0FAB">
        <w:rPr>
          <w:rFonts w:ascii="Verdana" w:hAnsi="Verdana"/>
          <w:color w:val="0070C0"/>
          <w:sz w:val="18"/>
          <w:szCs w:val="18"/>
          <w:shd w:val="clear" w:color="auto" w:fill="FFFFFF"/>
        </w:rPr>
        <w:t>, 2008, 23(4): 172-175. doi: 10.7668/hbnxb.2008.04.039.</w:t>
      </w:r>
      <w:r w:rsidRPr="00DB0FAB">
        <w:rPr>
          <w:rFonts w:ascii="Verdana" w:hAnsi="Verdana"/>
          <w:color w:val="0070C0"/>
          <w:sz w:val="18"/>
          <w:szCs w:val="18"/>
        </w:rPr>
        <w:br/>
      </w:r>
      <w:r w:rsidRPr="00DB0FAB">
        <w:rPr>
          <w:rFonts w:ascii="Verdana" w:hAnsi="Verdana"/>
          <w:color w:val="0070C0"/>
          <w:sz w:val="18"/>
          <w:szCs w:val="18"/>
          <w:shd w:val="clear" w:color="auto" w:fill="FFFFFF"/>
        </w:rPr>
        <w:t>MIAO Chun-le, HAO Li-zhen, WANG Ping, YANG Zhong-ren, LI Hong-yan, WANG Liu-ying, ZHAO Qing-yan. Effects of NaCl Stress on Vigor and Activities of Antioxidant Enzymes in Allium mongoficum Regel.Seeds. ACTA AGRICULTURAE BOREALI-SINICA, 2008, 23(4): 172-175. doi: 10.7668/hbnxb.2008.04.039.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1" w:history="1">
        <w:r w:rsidR="00DB0FAB" w:rsidRPr="00B75861">
          <w:rPr>
            <w:rStyle w:val="a4"/>
            <w:rFonts w:ascii="黑体" w:eastAsia="黑体" w:hAnsi="黑体"/>
            <w:b/>
            <w:sz w:val="18"/>
            <w:szCs w:val="18"/>
          </w:rPr>
          <w:t>http://www.hbnxb.net/CN/abstract/abstract6949.shtml</w:t>
        </w:r>
      </w:hyperlink>
    </w:p>
    <w:p w:rsidR="00DB0FAB" w:rsidRPr="00F002AC" w:rsidRDefault="00DB0FAB" w:rsidP="00F61F8A">
      <w:pPr>
        <w:rPr>
          <w:rFonts w:ascii="黑体" w:eastAsia="黑体" w:hAnsi="黑体"/>
          <w:b/>
          <w:color w:val="008000"/>
          <w:sz w:val="18"/>
          <w:szCs w:val="18"/>
        </w:rPr>
      </w:pPr>
    </w:p>
    <w:p w:rsidR="00357D2A" w:rsidRPr="00F002AC" w:rsidRDefault="00357D2A" w:rsidP="00DB0FAB">
      <w:pPr>
        <w:rPr>
          <w:b/>
          <w:color w:val="C00000"/>
          <w:sz w:val="18"/>
          <w:szCs w:val="18"/>
        </w:rPr>
      </w:pPr>
      <w:r w:rsidRPr="00F002AC">
        <w:rPr>
          <w:rFonts w:hint="eastAsia"/>
          <w:b/>
          <w:color w:val="C00000"/>
          <w:sz w:val="18"/>
          <w:szCs w:val="18"/>
        </w:rPr>
        <w:t>2</w:t>
      </w:r>
      <w:r w:rsidR="00DB0FAB">
        <w:rPr>
          <w:rFonts w:hint="eastAsia"/>
          <w:b/>
          <w:color w:val="C00000"/>
          <w:sz w:val="18"/>
          <w:szCs w:val="18"/>
        </w:rPr>
        <w:t xml:space="preserve">8 </w:t>
      </w:r>
      <w:r w:rsidRPr="00F002AC">
        <w:rPr>
          <w:rFonts w:hint="eastAsia"/>
          <w:b/>
          <w:color w:val="C00000"/>
          <w:sz w:val="18"/>
          <w:szCs w:val="18"/>
        </w:rPr>
        <w:t>盐胁迫对向日葵幼苗生长和生理特性的影响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王伟, 于海峰, 张永虎, 李素萍, 聂慧, 侯建华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向日葵资源材料幼苗耐盐性机制的研究和阐述对向日葵耐盐新品种选育意义重大。采用盆栽试验模拟</w:t>
      </w:r>
      <w:r w:rsidR="00DB0FAB">
        <w:rPr>
          <w:rFonts w:ascii="Verdana" w:hAnsi="Verdana"/>
          <w:color w:val="000000"/>
          <w:sz w:val="18"/>
          <w:szCs w:val="18"/>
          <w:shd w:val="clear" w:color="auto" w:fill="FFFFFF"/>
        </w:rPr>
        <w:t>0.35%,0.50%</w:t>
      </w:r>
      <w:r w:rsidR="00DB0FAB">
        <w:rPr>
          <w:rFonts w:ascii="Verdana" w:hAnsi="Verdana"/>
          <w:color w:val="000000"/>
          <w:sz w:val="18"/>
          <w:szCs w:val="18"/>
          <w:shd w:val="clear" w:color="auto" w:fill="FFFFFF"/>
        </w:rPr>
        <w:t>土壤含盐量水平</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研究了盐分胁迫对</w:t>
      </w:r>
      <w:r w:rsidR="00DB0FAB">
        <w:rPr>
          <w:rFonts w:ascii="Verdana" w:hAnsi="Verdana"/>
          <w:color w:val="000000"/>
          <w:sz w:val="18"/>
          <w:szCs w:val="18"/>
          <w:shd w:val="clear" w:color="auto" w:fill="FFFFFF"/>
        </w:rPr>
        <w:t>5</w:t>
      </w:r>
      <w:r w:rsidR="00DB0FAB">
        <w:rPr>
          <w:rFonts w:ascii="Verdana" w:hAnsi="Verdana"/>
          <w:color w:val="000000"/>
          <w:sz w:val="18"/>
          <w:szCs w:val="18"/>
          <w:shd w:val="clear" w:color="auto" w:fill="FFFFFF"/>
        </w:rPr>
        <w:t>个自育向日葵不育系出苗率、苗期株高、叶面积、地上和地下部生物学产量、丙二醛含量、氧自由基产生速率和</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活性、</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活性、</w:t>
      </w:r>
      <w:r w:rsidR="00DB0FAB">
        <w:rPr>
          <w:rFonts w:ascii="Verdana" w:hAnsi="Verdana"/>
          <w:color w:val="000000"/>
          <w:sz w:val="18"/>
          <w:szCs w:val="18"/>
          <w:shd w:val="clear" w:color="auto" w:fill="FFFFFF"/>
        </w:rPr>
        <w:t>CAT</w:t>
      </w:r>
      <w:r w:rsidR="00DB0FAB">
        <w:rPr>
          <w:rFonts w:ascii="Verdana" w:hAnsi="Verdana"/>
          <w:color w:val="000000"/>
          <w:sz w:val="18"/>
          <w:szCs w:val="18"/>
          <w:shd w:val="clear" w:color="auto" w:fill="FFFFFF"/>
        </w:rPr>
        <w:t>活性等幼苗生长和生理特性的影响</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结果表明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轻度盐分胁迫</w:t>
      </w:r>
      <w:r w:rsidR="00DB0FAB">
        <w:rPr>
          <w:rFonts w:ascii="Verdana" w:hAnsi="Verdana"/>
          <w:color w:val="000000"/>
          <w:sz w:val="18"/>
          <w:szCs w:val="18"/>
          <w:shd w:val="clear" w:color="auto" w:fill="FFFFFF"/>
        </w:rPr>
        <w:t>(0.35%)</w:t>
      </w:r>
      <w:r w:rsidR="00DB0FAB">
        <w:rPr>
          <w:rFonts w:ascii="Verdana" w:hAnsi="Verdana"/>
          <w:color w:val="000000"/>
          <w:sz w:val="18"/>
          <w:szCs w:val="18"/>
          <w:shd w:val="clear" w:color="auto" w:fill="FFFFFF"/>
        </w:rPr>
        <w:t>对幼苗萌发有促进作用</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中度盐分胁迫</w:t>
      </w:r>
      <w:r w:rsidR="00DB0FAB">
        <w:rPr>
          <w:rFonts w:ascii="Verdana" w:hAnsi="Verdana"/>
          <w:color w:val="000000"/>
          <w:sz w:val="18"/>
          <w:szCs w:val="18"/>
          <w:shd w:val="clear" w:color="auto" w:fill="FFFFFF"/>
        </w:rPr>
        <w:t>(0.50%)</w:t>
      </w:r>
      <w:r w:rsidR="00DB0FAB">
        <w:rPr>
          <w:rFonts w:ascii="Verdana" w:hAnsi="Verdana"/>
          <w:color w:val="000000"/>
          <w:sz w:val="18"/>
          <w:szCs w:val="18"/>
          <w:shd w:val="clear" w:color="auto" w:fill="FFFFFF"/>
        </w:rPr>
        <w:t>下</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幼苗萌发及生长均受到抑制</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叶片相对电导率增加</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CAT</w:t>
      </w:r>
      <w:r w:rsidR="00DB0FAB">
        <w:rPr>
          <w:rFonts w:ascii="Verdana" w:hAnsi="Verdana"/>
          <w:color w:val="000000"/>
          <w:sz w:val="18"/>
          <w:szCs w:val="18"/>
          <w:shd w:val="clear" w:color="auto" w:fill="FFFFFF"/>
        </w:rPr>
        <w:t>活性显著增加</w:t>
      </w:r>
      <w:r w:rsidR="00DB0FAB">
        <w:rPr>
          <w:rFonts w:ascii="Verdana" w:hAnsi="Verdana"/>
          <w:color w:val="000000"/>
          <w:sz w:val="18"/>
          <w:szCs w:val="18"/>
          <w:shd w:val="clear" w:color="auto" w:fill="FFFFFF"/>
        </w:rPr>
        <w:t>,O2.-</w:t>
      </w:r>
      <w:r w:rsidR="00DB0FAB">
        <w:rPr>
          <w:rFonts w:ascii="Verdana" w:hAnsi="Verdana"/>
          <w:color w:val="000000"/>
          <w:sz w:val="18"/>
          <w:szCs w:val="18"/>
          <w:shd w:val="clear" w:color="auto" w:fill="FFFFFF"/>
        </w:rPr>
        <w:t>产生速率、</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含量与对照差异不大。较强的活性氧清除能力是向日葵耐盐碱特性的生理机制之一。</w:t>
      </w:r>
      <w:r w:rsidR="00DB0FAB">
        <w:rPr>
          <w:rFonts w:ascii="Verdana" w:hAnsi="Verdana"/>
          <w:color w:val="000000"/>
          <w:sz w:val="18"/>
          <w:szCs w:val="18"/>
          <w:shd w:val="clear" w:color="auto" w:fill="FFFFFF"/>
        </w:rPr>
        <w:t>5</w:t>
      </w:r>
      <w:r w:rsidR="00DB0FAB">
        <w:rPr>
          <w:rFonts w:ascii="Verdana" w:hAnsi="Verdana"/>
          <w:color w:val="000000"/>
          <w:sz w:val="18"/>
          <w:szCs w:val="18"/>
          <w:shd w:val="clear" w:color="auto" w:fill="FFFFFF"/>
        </w:rPr>
        <w:t>个自选不育系间耐盐性存在差异。</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B0FAB" w:rsidRDefault="00DB0FAB" w:rsidP="00F61F8A">
      <w:pPr>
        <w:rPr>
          <w:rFonts w:ascii="黑体" w:eastAsia="黑体" w:hAnsi="黑体"/>
          <w:b/>
          <w:color w:val="0070C0"/>
          <w:sz w:val="18"/>
          <w:szCs w:val="18"/>
        </w:rPr>
      </w:pPr>
      <w:r w:rsidRPr="00DB0FAB">
        <w:rPr>
          <w:rFonts w:ascii="Verdana" w:hAnsi="Verdana"/>
          <w:color w:val="0070C0"/>
          <w:sz w:val="18"/>
          <w:szCs w:val="18"/>
          <w:shd w:val="clear" w:color="auto" w:fill="FFFFFF"/>
        </w:rPr>
        <w:t>王伟</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于海峰</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张永虎</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李素萍</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聂慧</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侯建华</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盐胁迫对向日葵幼苗生长和生理特性的影响</w:t>
      </w:r>
      <w:r w:rsidRPr="00DB0FAB">
        <w:rPr>
          <w:rFonts w:ascii="Verdana" w:hAnsi="Verdana"/>
          <w:color w:val="0070C0"/>
          <w:sz w:val="18"/>
          <w:szCs w:val="18"/>
          <w:shd w:val="clear" w:color="auto" w:fill="FFFFFF"/>
        </w:rPr>
        <w:t xml:space="preserve">[J]. </w:t>
      </w:r>
      <w:r w:rsidRPr="00DB0FAB">
        <w:rPr>
          <w:rFonts w:ascii="Verdana" w:hAnsi="Verdana"/>
          <w:color w:val="0070C0"/>
          <w:sz w:val="18"/>
          <w:szCs w:val="18"/>
          <w:shd w:val="clear" w:color="auto" w:fill="FFFFFF"/>
        </w:rPr>
        <w:t>华北农学报</w:t>
      </w:r>
      <w:r w:rsidRPr="00DB0FAB">
        <w:rPr>
          <w:rFonts w:ascii="Verdana" w:hAnsi="Verdana"/>
          <w:color w:val="0070C0"/>
          <w:sz w:val="18"/>
          <w:szCs w:val="18"/>
          <w:shd w:val="clear" w:color="auto" w:fill="FFFFFF"/>
        </w:rPr>
        <w:t>, 2013, 28(1): 176-180. doi: 10.3969/j.issn.1000-7091.2013.01.032.</w:t>
      </w:r>
      <w:r w:rsidRPr="00DB0FAB">
        <w:rPr>
          <w:rFonts w:ascii="Verdana" w:hAnsi="Verdana"/>
          <w:color w:val="0070C0"/>
          <w:sz w:val="18"/>
          <w:szCs w:val="18"/>
        </w:rPr>
        <w:br/>
      </w:r>
      <w:r w:rsidRPr="00DB0FAB">
        <w:rPr>
          <w:rFonts w:ascii="Verdana" w:hAnsi="Verdana"/>
          <w:color w:val="0070C0"/>
          <w:sz w:val="18"/>
          <w:szCs w:val="18"/>
          <w:shd w:val="clear" w:color="auto" w:fill="FFFFFF"/>
        </w:rPr>
        <w:t>WANG Wei, YU Hai-feng, ZHANG Yong-hu, LI Su-ping,NIE Hui, HOU Jian-hua. Effects of Salt on the GRowth and Physiological ChaRacteRistics of SunfloweR Seedlings. ACTA AGRICULTURAE BOREALI-SINICA, 2013, 28(1): 176-180. doi: 10.3969/j.issn.1000-7091.2013.01.032.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lastRenderedPageBreak/>
        <w:t>全文链接网址：</w:t>
      </w:r>
      <w:hyperlink r:id="rId32" w:history="1">
        <w:r w:rsidR="00DB0FAB" w:rsidRPr="00B75861">
          <w:rPr>
            <w:rStyle w:val="a4"/>
            <w:rFonts w:ascii="黑体" w:eastAsia="黑体" w:hAnsi="黑体"/>
            <w:b/>
            <w:sz w:val="18"/>
            <w:szCs w:val="18"/>
          </w:rPr>
          <w:t>http://www.hbnxb.net/CN/abstract/abstract1453.shtml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DA2BF3" w:rsidP="00357D2A">
      <w:pPr>
        <w:rPr>
          <w:b/>
          <w:color w:val="C00000"/>
          <w:sz w:val="18"/>
          <w:szCs w:val="18"/>
        </w:rPr>
      </w:pPr>
      <w:r w:rsidRPr="00F002AC">
        <w:rPr>
          <w:rFonts w:hint="eastAsia"/>
          <w:b/>
          <w:color w:val="C00000"/>
          <w:sz w:val="18"/>
          <w:szCs w:val="18"/>
        </w:rPr>
        <w:t>2</w:t>
      </w:r>
      <w:r w:rsidR="00DB0FAB">
        <w:rPr>
          <w:rFonts w:hint="eastAsia"/>
          <w:b/>
          <w:color w:val="C00000"/>
          <w:sz w:val="18"/>
          <w:szCs w:val="18"/>
        </w:rPr>
        <w:t xml:space="preserve">9 </w:t>
      </w:r>
      <w:r w:rsidR="007A4AF3" w:rsidRPr="00F002AC">
        <w:rPr>
          <w:rFonts w:hint="eastAsia"/>
          <w:b/>
          <w:color w:val="C00000"/>
          <w:sz w:val="18"/>
          <w:szCs w:val="18"/>
        </w:rPr>
        <w:t>新疆野苹果幼苗对盐胁迫的生理响应</w:t>
      </w:r>
      <w:r w:rsidR="007A4AF3"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于玮玮, 曹波, 龙鸿, 李慧, 李爱, 阎国荣</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为了解新疆野苹果盐胁迫下的生理特性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以新疆野苹果实生幼苗为试材</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设置</w:t>
      </w:r>
      <w:r w:rsidR="00DB0FAB">
        <w:rPr>
          <w:rFonts w:ascii="Verdana" w:hAnsi="Verdana"/>
          <w:color w:val="000000"/>
          <w:sz w:val="18"/>
          <w:szCs w:val="18"/>
          <w:shd w:val="clear" w:color="auto" w:fill="FFFFFF"/>
        </w:rPr>
        <w:t>6</w:t>
      </w:r>
      <w:r w:rsidR="00DB0FAB">
        <w:rPr>
          <w:rFonts w:ascii="Verdana" w:hAnsi="Verdana"/>
          <w:color w:val="000000"/>
          <w:sz w:val="18"/>
          <w:szCs w:val="18"/>
          <w:shd w:val="clear" w:color="auto" w:fill="FFFFFF"/>
        </w:rPr>
        <w:t>个</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梯度</w:t>
      </w:r>
      <w:r w:rsidR="00DB0FAB">
        <w:rPr>
          <w:rFonts w:ascii="Verdana" w:hAnsi="Verdana"/>
          <w:color w:val="000000"/>
          <w:sz w:val="18"/>
          <w:szCs w:val="18"/>
          <w:shd w:val="clear" w:color="auto" w:fill="FFFFFF"/>
        </w:rPr>
        <w:t>(0,0.2%,0.4%,0.6%,0.8%,1.0%)</w:t>
      </w:r>
      <w:r w:rsidR="00DB0FAB">
        <w:rPr>
          <w:rFonts w:ascii="Verdana" w:hAnsi="Verdana"/>
          <w:color w:val="000000"/>
          <w:sz w:val="18"/>
          <w:szCs w:val="18"/>
          <w:shd w:val="clear" w:color="auto" w:fill="FFFFFF"/>
        </w:rPr>
        <w:t>处理</w:t>
      </w:r>
      <w:r w:rsidR="00DB0FAB">
        <w:rPr>
          <w:rFonts w:ascii="Verdana" w:hAnsi="Verdana"/>
          <w:color w:val="000000"/>
          <w:sz w:val="18"/>
          <w:szCs w:val="18"/>
          <w:shd w:val="clear" w:color="auto" w:fill="FFFFFF"/>
        </w:rPr>
        <w:t>4 h</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0.4%NaCl</w:t>
      </w:r>
      <w:r w:rsidR="00DB0FAB">
        <w:rPr>
          <w:rFonts w:ascii="Verdana" w:hAnsi="Verdana"/>
          <w:color w:val="000000"/>
          <w:sz w:val="18"/>
          <w:szCs w:val="18"/>
          <w:shd w:val="clear" w:color="auto" w:fill="FFFFFF"/>
        </w:rPr>
        <w:t>溶液处理</w:t>
      </w:r>
      <w:r w:rsidR="00DB0FAB">
        <w:rPr>
          <w:rFonts w:ascii="Verdana" w:hAnsi="Verdana"/>
          <w:color w:val="000000"/>
          <w:sz w:val="18"/>
          <w:szCs w:val="18"/>
          <w:shd w:val="clear" w:color="auto" w:fill="FFFFFF"/>
        </w:rPr>
        <w:t>7</w:t>
      </w:r>
      <w:r w:rsidR="00DB0FAB">
        <w:rPr>
          <w:rFonts w:ascii="Verdana" w:hAnsi="Verdana"/>
          <w:color w:val="000000"/>
          <w:sz w:val="18"/>
          <w:szCs w:val="18"/>
          <w:shd w:val="clear" w:color="auto" w:fill="FFFFFF"/>
        </w:rPr>
        <w:t>个时间梯度</w:t>
      </w:r>
      <w:r w:rsidR="00DB0FAB">
        <w:rPr>
          <w:rFonts w:ascii="Verdana" w:hAnsi="Verdana"/>
          <w:color w:val="000000"/>
          <w:sz w:val="18"/>
          <w:szCs w:val="18"/>
          <w:shd w:val="clear" w:color="auto" w:fill="FFFFFF"/>
        </w:rPr>
        <w:t>(0,4,8,12,16,20,24 h),</w:t>
      </w:r>
      <w:r w:rsidR="00DB0FAB">
        <w:rPr>
          <w:rFonts w:ascii="Verdana" w:hAnsi="Verdana"/>
          <w:color w:val="000000"/>
          <w:sz w:val="18"/>
          <w:szCs w:val="18"/>
          <w:shd w:val="clear" w:color="auto" w:fill="FFFFFF"/>
        </w:rPr>
        <w:t>采样测定其叶片中脯氨酸</w:t>
      </w:r>
      <w:r w:rsidR="00DB0FAB">
        <w:rPr>
          <w:rFonts w:ascii="Verdana" w:hAnsi="Verdana"/>
          <w:color w:val="000000"/>
          <w:sz w:val="18"/>
          <w:szCs w:val="18"/>
          <w:shd w:val="clear" w:color="auto" w:fill="FFFFFF"/>
        </w:rPr>
        <w:t>(Pro)</w:t>
      </w:r>
      <w:r w:rsidR="00DB0FAB">
        <w:rPr>
          <w:rFonts w:ascii="Verdana" w:hAnsi="Verdana"/>
          <w:color w:val="000000"/>
          <w:sz w:val="18"/>
          <w:szCs w:val="18"/>
          <w:shd w:val="clear" w:color="auto" w:fill="FFFFFF"/>
        </w:rPr>
        <w:t>、丙二醛</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、叶绿素</w:t>
      </w:r>
      <w:r w:rsidR="00DB0FAB">
        <w:rPr>
          <w:rFonts w:ascii="Verdana" w:hAnsi="Verdana"/>
          <w:color w:val="000000"/>
          <w:sz w:val="18"/>
          <w:szCs w:val="18"/>
          <w:shd w:val="clear" w:color="auto" w:fill="FFFFFF"/>
        </w:rPr>
        <w:t>(Chl)</w:t>
      </w:r>
      <w:r w:rsidR="00DB0FAB">
        <w:rPr>
          <w:rFonts w:ascii="Verdana" w:hAnsi="Verdana"/>
          <w:color w:val="000000"/>
          <w:sz w:val="18"/>
          <w:szCs w:val="18"/>
          <w:shd w:val="clear" w:color="auto" w:fill="FFFFFF"/>
        </w:rPr>
        <w:t>和可溶性糖含量以及超氧化物歧化酶</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和过氧化物酶</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活性的变化。结果表明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叶片中脯氨酸的含量在</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浓度为</w:t>
      </w:r>
      <w:r w:rsidR="00DB0FAB">
        <w:rPr>
          <w:rFonts w:ascii="Verdana" w:hAnsi="Verdana"/>
          <w:color w:val="000000"/>
          <w:sz w:val="18"/>
          <w:szCs w:val="18"/>
          <w:shd w:val="clear" w:color="auto" w:fill="FFFFFF"/>
        </w:rPr>
        <w:t>0.6%</w:t>
      </w:r>
      <w:r w:rsidR="00DB0FAB">
        <w:rPr>
          <w:rFonts w:ascii="Verdana" w:hAnsi="Verdana"/>
          <w:color w:val="000000"/>
          <w:sz w:val="18"/>
          <w:szCs w:val="18"/>
          <w:shd w:val="clear" w:color="auto" w:fill="FFFFFF"/>
        </w:rPr>
        <w:t>时和</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浓度为</w:t>
      </w:r>
      <w:r w:rsidR="00DB0FAB">
        <w:rPr>
          <w:rFonts w:ascii="Verdana" w:hAnsi="Verdana"/>
          <w:color w:val="000000"/>
          <w:sz w:val="18"/>
          <w:szCs w:val="18"/>
          <w:shd w:val="clear" w:color="auto" w:fill="FFFFFF"/>
        </w:rPr>
        <w:t>0.4%</w:t>
      </w:r>
      <w:r w:rsidR="00DB0FAB">
        <w:rPr>
          <w:rFonts w:ascii="Verdana" w:hAnsi="Verdana"/>
          <w:color w:val="000000"/>
          <w:sz w:val="18"/>
          <w:szCs w:val="18"/>
          <w:shd w:val="clear" w:color="auto" w:fill="FFFFFF"/>
        </w:rPr>
        <w:t>处理</w:t>
      </w:r>
      <w:r w:rsidR="00DB0FAB">
        <w:rPr>
          <w:rFonts w:ascii="Verdana" w:hAnsi="Verdana"/>
          <w:color w:val="000000"/>
          <w:sz w:val="18"/>
          <w:szCs w:val="18"/>
          <w:shd w:val="clear" w:color="auto" w:fill="FFFFFF"/>
        </w:rPr>
        <w:t>12 h</w:t>
      </w:r>
      <w:r w:rsidR="00DB0FAB">
        <w:rPr>
          <w:rFonts w:ascii="Verdana" w:hAnsi="Verdana"/>
          <w:color w:val="000000"/>
          <w:sz w:val="18"/>
          <w:szCs w:val="18"/>
          <w:shd w:val="clear" w:color="auto" w:fill="FFFFFF"/>
        </w:rPr>
        <w:t>时</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达到峰值</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分别比对照提高了</w:t>
      </w:r>
      <w:r w:rsidR="00DB0FAB">
        <w:rPr>
          <w:rFonts w:ascii="Verdana" w:hAnsi="Verdana"/>
          <w:color w:val="000000"/>
          <w:sz w:val="18"/>
          <w:szCs w:val="18"/>
          <w:shd w:val="clear" w:color="auto" w:fill="FFFFFF"/>
        </w:rPr>
        <w:t>63.1%</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27.0%</w:t>
      </w:r>
      <w:r w:rsidR="00DB0FAB">
        <w:rPr>
          <w:rFonts w:ascii="Verdana" w:hAnsi="Verdana"/>
          <w:color w:val="000000"/>
          <w:sz w:val="18"/>
          <w:szCs w:val="18"/>
          <w:shd w:val="clear" w:color="auto" w:fill="FFFFFF"/>
        </w:rPr>
        <w:t>。随着盐浓度的升高和盐胁迫时间的延长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丙二醛的含量呈现出逐渐增加的趋势。叶绿素变化呈现出先降低后升高再降低的趋势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所有处理中</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叶绿素含量均低于正常水平。可溶性糖含量、</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的活性均呈现先上升到达峰值后再下降的趋势。新疆野苹果幼苗在盐胁迫下可通过积累脯氨酸和可溶性糖</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提高</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和</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的活性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以减缓盐胁迫对植株的伤害且具有一定的耐盐性。</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DB0FAB" w:rsidRDefault="00DB0FAB" w:rsidP="0050572E">
      <w:pPr>
        <w:rPr>
          <w:rFonts w:ascii="黑体" w:eastAsia="黑体" w:hAnsi="黑体"/>
          <w:b/>
          <w:color w:val="0070C0"/>
          <w:sz w:val="18"/>
          <w:szCs w:val="18"/>
        </w:rPr>
      </w:pPr>
      <w:r w:rsidRPr="00DB0FAB">
        <w:rPr>
          <w:rFonts w:ascii="Verdana" w:hAnsi="Verdana"/>
          <w:color w:val="0070C0"/>
          <w:sz w:val="18"/>
          <w:szCs w:val="18"/>
          <w:shd w:val="clear" w:color="auto" w:fill="FFFFFF"/>
        </w:rPr>
        <w:t>于玮玮</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曹波</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龙鸿</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李慧</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李爱</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阎国荣</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新疆野苹果幼苗对盐胁迫的生理响应</w:t>
      </w:r>
      <w:r w:rsidRPr="00DB0FAB">
        <w:rPr>
          <w:rFonts w:ascii="Verdana" w:hAnsi="Verdana"/>
          <w:color w:val="0070C0"/>
          <w:sz w:val="18"/>
          <w:szCs w:val="18"/>
          <w:shd w:val="clear" w:color="auto" w:fill="FFFFFF"/>
        </w:rPr>
        <w:t xml:space="preserve">[J]. </w:t>
      </w:r>
      <w:r w:rsidRPr="00DB0FAB">
        <w:rPr>
          <w:rFonts w:ascii="Verdana" w:hAnsi="Verdana"/>
          <w:color w:val="0070C0"/>
          <w:sz w:val="18"/>
          <w:szCs w:val="18"/>
          <w:shd w:val="clear" w:color="auto" w:fill="FFFFFF"/>
        </w:rPr>
        <w:t>华北农学报</w:t>
      </w:r>
      <w:r w:rsidRPr="00DB0FAB">
        <w:rPr>
          <w:rFonts w:ascii="Verdana" w:hAnsi="Verdana"/>
          <w:color w:val="0070C0"/>
          <w:sz w:val="18"/>
          <w:szCs w:val="18"/>
          <w:shd w:val="clear" w:color="auto" w:fill="FFFFFF"/>
        </w:rPr>
        <w:t>, 2016, 31(1): 170-174. doi: 10.7668/hbnxb.2016.01.027.</w:t>
      </w:r>
      <w:r w:rsidRPr="00DB0FAB">
        <w:rPr>
          <w:rFonts w:ascii="Verdana" w:hAnsi="Verdana"/>
          <w:color w:val="0070C0"/>
          <w:sz w:val="18"/>
          <w:szCs w:val="18"/>
        </w:rPr>
        <w:br/>
      </w:r>
      <w:r w:rsidRPr="00DB0FAB">
        <w:rPr>
          <w:rFonts w:ascii="Verdana" w:hAnsi="Verdana"/>
          <w:color w:val="0070C0"/>
          <w:sz w:val="18"/>
          <w:szCs w:val="18"/>
          <w:shd w:val="clear" w:color="auto" w:fill="FFFFFF"/>
        </w:rPr>
        <w:t>YU Weiwei, CAO Bo, LONG Hong, LI Hui, LI Ai, YAN Guorong. Physiological Responses of </w:t>
      </w:r>
      <w:r w:rsidRPr="00DB0FAB">
        <w:rPr>
          <w:rStyle w:val="a6"/>
          <w:rFonts w:ascii="Verdana" w:hAnsi="Verdana"/>
          <w:color w:val="0070C0"/>
          <w:sz w:val="18"/>
          <w:szCs w:val="18"/>
          <w:shd w:val="clear" w:color="auto" w:fill="FFFFFF"/>
        </w:rPr>
        <w:t>Malus sieversii</w:t>
      </w:r>
      <w:r w:rsidRPr="00DB0FAB">
        <w:rPr>
          <w:rFonts w:ascii="Verdana" w:hAnsi="Verdana"/>
          <w:color w:val="0070C0"/>
          <w:sz w:val="18"/>
          <w:szCs w:val="18"/>
          <w:shd w:val="clear" w:color="auto" w:fill="FFFFFF"/>
        </w:rPr>
        <w:t> Seedling Under Salinity Stress. ACTA AGRICULTURAE BOREALI-SINICA, 2016, 31(1): 170-174. doi: 10.7668/hbnxb.2016.01.027.</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3" w:history="1">
        <w:r w:rsidR="00DB0FAB" w:rsidRPr="00B75861">
          <w:rPr>
            <w:rStyle w:val="a4"/>
            <w:rFonts w:ascii="黑体" w:eastAsia="黑体" w:hAnsi="黑体"/>
            <w:b/>
            <w:sz w:val="18"/>
            <w:szCs w:val="18"/>
          </w:rPr>
          <w:t>http://www.hbnxb.net/CN/abstract/abstract8710.shtml</w:t>
        </w:r>
      </w:hyperlink>
    </w:p>
    <w:p w:rsidR="007A4AF3" w:rsidRPr="00F002AC" w:rsidRDefault="007A4AF3" w:rsidP="00357D2A">
      <w:pPr>
        <w:rPr>
          <w:b/>
          <w:color w:val="C00000"/>
          <w:sz w:val="18"/>
          <w:szCs w:val="18"/>
        </w:rPr>
      </w:pPr>
    </w:p>
    <w:p w:rsidR="00357D2A" w:rsidRPr="00F002AC" w:rsidRDefault="00DB0FAB" w:rsidP="00357D2A">
      <w:pPr>
        <w:rPr>
          <w:b/>
          <w:color w:val="C00000"/>
          <w:sz w:val="18"/>
          <w:szCs w:val="18"/>
        </w:rPr>
      </w:pPr>
      <w:r>
        <w:rPr>
          <w:rFonts w:hint="eastAsia"/>
          <w:b/>
          <w:color w:val="C00000"/>
          <w:sz w:val="18"/>
          <w:szCs w:val="18"/>
        </w:rPr>
        <w:t xml:space="preserve">30 </w:t>
      </w:r>
      <w:r w:rsidR="007A4AF3" w:rsidRPr="00F002AC">
        <w:rPr>
          <w:rFonts w:hint="eastAsia"/>
          <w:b/>
          <w:color w:val="C00000"/>
          <w:sz w:val="18"/>
          <w:szCs w:val="18"/>
        </w:rPr>
        <w:t>耐盐杂草稻幼苗对</w:t>
      </w:r>
      <w:r w:rsidR="007A4AF3" w:rsidRPr="00F002AC">
        <w:rPr>
          <w:rFonts w:hint="eastAsia"/>
          <w:b/>
          <w:color w:val="C00000"/>
          <w:sz w:val="18"/>
          <w:szCs w:val="18"/>
        </w:rPr>
        <w:t>NaCl</w:t>
      </w:r>
      <w:r w:rsidR="007A4AF3" w:rsidRPr="00F002AC">
        <w:rPr>
          <w:rFonts w:hint="eastAsia"/>
          <w:b/>
          <w:color w:val="C00000"/>
          <w:sz w:val="18"/>
          <w:szCs w:val="18"/>
        </w:rPr>
        <w:t>胁迫响应及其生理基础</w:t>
      </w:r>
      <w:r w:rsidR="007A4AF3"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张丽丽, 马殿荣, 林志强, 孙健, 陈温福</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采用人工气候箱水培试验</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研究了不同浓度</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处理对杂草稻幼苗生长、根系特性和渗透调节物质的影响</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结果表明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随</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处理浓度的增加</w:t>
      </w:r>
      <w:r w:rsidR="00DB0FAB">
        <w:rPr>
          <w:rFonts w:ascii="Verdana" w:hAnsi="Verdana"/>
          <w:color w:val="000000"/>
          <w:sz w:val="18"/>
          <w:szCs w:val="18"/>
          <w:shd w:val="clear" w:color="auto" w:fill="FFFFFF"/>
        </w:rPr>
        <w:t>,3</w:t>
      </w:r>
      <w:r w:rsidR="00DB0FAB">
        <w:rPr>
          <w:rFonts w:ascii="Verdana" w:hAnsi="Verdana"/>
          <w:color w:val="000000"/>
          <w:sz w:val="18"/>
          <w:szCs w:val="18"/>
          <w:shd w:val="clear" w:color="auto" w:fill="FFFFFF"/>
        </w:rPr>
        <w:t>个试验材料苗高、地上部鲜质量、地上部干质量、地下部鲜质量和地下部干质量均降低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且降幅均为越光﹥长白</w:t>
      </w:r>
      <w:r w:rsidR="00DB0FAB">
        <w:rPr>
          <w:rFonts w:ascii="Verdana" w:hAnsi="Verdana"/>
          <w:color w:val="000000"/>
          <w:sz w:val="18"/>
          <w:szCs w:val="18"/>
          <w:shd w:val="clear" w:color="auto" w:fill="FFFFFF"/>
        </w:rPr>
        <w:t>9</w:t>
      </w:r>
      <w:r w:rsidR="00DB0FAB">
        <w:rPr>
          <w:rFonts w:ascii="Verdana" w:hAnsi="Verdana"/>
          <w:color w:val="000000"/>
          <w:sz w:val="18"/>
          <w:szCs w:val="18"/>
          <w:shd w:val="clear" w:color="auto" w:fill="FFFFFF"/>
        </w:rPr>
        <w:t>号﹥</w:t>
      </w:r>
      <w:r w:rsidR="00DB0FAB">
        <w:rPr>
          <w:rFonts w:ascii="Verdana" w:hAnsi="Verdana"/>
          <w:color w:val="000000"/>
          <w:sz w:val="18"/>
          <w:szCs w:val="18"/>
          <w:shd w:val="clear" w:color="auto" w:fill="FFFFFF"/>
        </w:rPr>
        <w:t>WR03-12.</w:t>
      </w:r>
      <w:r w:rsidR="00DB0FAB">
        <w:rPr>
          <w:rFonts w:ascii="Verdana" w:hAnsi="Verdana"/>
          <w:color w:val="000000"/>
          <w:sz w:val="18"/>
          <w:szCs w:val="18"/>
          <w:shd w:val="clear" w:color="auto" w:fill="FFFFFF"/>
        </w:rPr>
        <w:t>低</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胁迫下</w:t>
      </w:r>
      <w:r w:rsidR="00DB0FAB">
        <w:rPr>
          <w:rFonts w:ascii="Verdana" w:hAnsi="Verdana"/>
          <w:color w:val="000000"/>
          <w:sz w:val="18"/>
          <w:szCs w:val="18"/>
          <w:shd w:val="clear" w:color="auto" w:fill="FFFFFF"/>
        </w:rPr>
        <w:t>,WR03-12</w:t>
      </w:r>
      <w:r w:rsidR="00DB0FAB">
        <w:rPr>
          <w:rFonts w:ascii="Verdana" w:hAnsi="Verdana"/>
          <w:color w:val="000000"/>
          <w:sz w:val="18"/>
          <w:szCs w:val="18"/>
          <w:shd w:val="clear" w:color="auto" w:fill="FFFFFF"/>
        </w:rPr>
        <w:t>主根长有增加趋势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随</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浓度增加</w:t>
      </w:r>
      <w:r w:rsidR="00DB0FAB">
        <w:rPr>
          <w:rFonts w:ascii="Verdana" w:hAnsi="Verdana"/>
          <w:color w:val="000000"/>
          <w:sz w:val="18"/>
          <w:szCs w:val="18"/>
          <w:shd w:val="clear" w:color="auto" w:fill="FFFFFF"/>
        </w:rPr>
        <w:t>,3</w:t>
      </w:r>
      <w:r w:rsidR="00DB0FAB">
        <w:rPr>
          <w:rFonts w:ascii="Verdana" w:hAnsi="Verdana"/>
          <w:color w:val="000000"/>
          <w:sz w:val="18"/>
          <w:szCs w:val="18"/>
          <w:shd w:val="clear" w:color="auto" w:fill="FFFFFF"/>
        </w:rPr>
        <w:t>个材料根系总根长、根系体积、总表面积、吸收面积和活性吸收面积均呈下降趋势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下降幅度越光最大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长白</w:t>
      </w:r>
      <w:r w:rsidR="00DB0FAB">
        <w:rPr>
          <w:rFonts w:ascii="Verdana" w:hAnsi="Verdana"/>
          <w:color w:val="000000"/>
          <w:sz w:val="18"/>
          <w:szCs w:val="18"/>
          <w:shd w:val="clear" w:color="auto" w:fill="FFFFFF"/>
        </w:rPr>
        <w:t>9</w:t>
      </w:r>
      <w:r w:rsidR="00DB0FAB">
        <w:rPr>
          <w:rFonts w:ascii="Verdana" w:hAnsi="Verdana"/>
          <w:color w:val="000000"/>
          <w:sz w:val="18"/>
          <w:szCs w:val="18"/>
          <w:shd w:val="clear" w:color="auto" w:fill="FFFFFF"/>
        </w:rPr>
        <w:t>号居中</w:t>
      </w:r>
      <w:r w:rsidR="00DB0FAB">
        <w:rPr>
          <w:rFonts w:ascii="Verdana" w:hAnsi="Verdana"/>
          <w:color w:val="000000"/>
          <w:sz w:val="18"/>
          <w:szCs w:val="18"/>
          <w:shd w:val="clear" w:color="auto" w:fill="FFFFFF"/>
        </w:rPr>
        <w:t>,WR03-12</w:t>
      </w:r>
      <w:r w:rsidR="00DB0FAB">
        <w:rPr>
          <w:rFonts w:ascii="Verdana" w:hAnsi="Verdana"/>
          <w:color w:val="000000"/>
          <w:sz w:val="18"/>
          <w:szCs w:val="18"/>
          <w:shd w:val="clear" w:color="auto" w:fill="FFFFFF"/>
        </w:rPr>
        <w:t>最小</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随</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浓度增加</w:t>
      </w:r>
      <w:r w:rsidR="00DB0FAB">
        <w:rPr>
          <w:rFonts w:ascii="Verdana" w:hAnsi="Verdana"/>
          <w:color w:val="000000"/>
          <w:sz w:val="18"/>
          <w:szCs w:val="18"/>
          <w:shd w:val="clear" w:color="auto" w:fill="FFFFFF"/>
        </w:rPr>
        <w:t>,3</w:t>
      </w:r>
      <w:r w:rsidR="00DB0FAB">
        <w:rPr>
          <w:rFonts w:ascii="Verdana" w:hAnsi="Verdana"/>
          <w:color w:val="000000"/>
          <w:sz w:val="18"/>
          <w:szCs w:val="18"/>
          <w:shd w:val="clear" w:color="auto" w:fill="FFFFFF"/>
        </w:rPr>
        <w:t>个材料游离氨基酸、可溶性糖含量均显著增加</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增幅均为</w:t>
      </w:r>
      <w:r w:rsidR="00DB0FAB">
        <w:rPr>
          <w:rFonts w:ascii="Verdana" w:hAnsi="Verdana"/>
          <w:color w:val="000000"/>
          <w:sz w:val="18"/>
          <w:szCs w:val="18"/>
          <w:shd w:val="clear" w:color="auto" w:fill="FFFFFF"/>
        </w:rPr>
        <w:t>WR03-12</w:t>
      </w:r>
      <w:r w:rsidR="00DB0FAB">
        <w:rPr>
          <w:rFonts w:ascii="Verdana" w:hAnsi="Verdana"/>
          <w:color w:val="000000"/>
          <w:sz w:val="18"/>
          <w:szCs w:val="18"/>
          <w:shd w:val="clear" w:color="auto" w:fill="FFFFFF"/>
        </w:rPr>
        <w:t>﹥长白</w:t>
      </w:r>
      <w:r w:rsidR="00DB0FAB">
        <w:rPr>
          <w:rFonts w:ascii="Verdana" w:hAnsi="Verdana"/>
          <w:color w:val="000000"/>
          <w:sz w:val="18"/>
          <w:szCs w:val="18"/>
          <w:shd w:val="clear" w:color="auto" w:fill="FFFFFF"/>
        </w:rPr>
        <w:t>9</w:t>
      </w:r>
      <w:r w:rsidR="00DB0FAB">
        <w:rPr>
          <w:rFonts w:ascii="Verdana" w:hAnsi="Verdana"/>
          <w:color w:val="000000"/>
          <w:sz w:val="18"/>
          <w:szCs w:val="18"/>
          <w:shd w:val="clear" w:color="auto" w:fill="FFFFFF"/>
        </w:rPr>
        <w:t>号﹥越光</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脯氨酸含量也随胁迫浓度增加而上升</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增幅为越光﹥长白</w:t>
      </w:r>
      <w:r w:rsidR="00DB0FAB">
        <w:rPr>
          <w:rFonts w:ascii="Verdana" w:hAnsi="Verdana"/>
          <w:color w:val="000000"/>
          <w:sz w:val="18"/>
          <w:szCs w:val="18"/>
          <w:shd w:val="clear" w:color="auto" w:fill="FFFFFF"/>
        </w:rPr>
        <w:t>9</w:t>
      </w:r>
      <w:r w:rsidR="00DB0FAB">
        <w:rPr>
          <w:rFonts w:ascii="Verdana" w:hAnsi="Verdana"/>
          <w:color w:val="000000"/>
          <w:sz w:val="18"/>
          <w:szCs w:val="18"/>
          <w:shd w:val="clear" w:color="auto" w:fill="FFFFFF"/>
        </w:rPr>
        <w:t>号﹥</w:t>
      </w:r>
      <w:r w:rsidR="00DB0FAB">
        <w:rPr>
          <w:rFonts w:ascii="Verdana" w:hAnsi="Verdana"/>
          <w:color w:val="000000"/>
          <w:sz w:val="18"/>
          <w:szCs w:val="18"/>
          <w:shd w:val="clear" w:color="auto" w:fill="FFFFFF"/>
        </w:rPr>
        <w:t>WR03-12.</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DB0FAB" w:rsidRDefault="00DB0FAB" w:rsidP="0050572E">
      <w:pPr>
        <w:rPr>
          <w:rFonts w:ascii="黑体" w:eastAsia="黑体" w:hAnsi="黑体"/>
          <w:b/>
          <w:color w:val="0070C0"/>
          <w:sz w:val="18"/>
          <w:szCs w:val="18"/>
        </w:rPr>
      </w:pPr>
      <w:r w:rsidRPr="00DB0FAB">
        <w:rPr>
          <w:rFonts w:ascii="Verdana" w:hAnsi="Verdana"/>
          <w:color w:val="0070C0"/>
          <w:sz w:val="18"/>
          <w:szCs w:val="18"/>
          <w:shd w:val="clear" w:color="auto" w:fill="FFFFFF"/>
        </w:rPr>
        <w:t>张丽丽</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马殿荣</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林志强</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孙健</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陈温福</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耐盐杂草稻幼苗对</w:t>
      </w:r>
      <w:r w:rsidRPr="00DB0FAB">
        <w:rPr>
          <w:rFonts w:ascii="Verdana" w:hAnsi="Verdana"/>
          <w:color w:val="0070C0"/>
          <w:sz w:val="18"/>
          <w:szCs w:val="18"/>
          <w:shd w:val="clear" w:color="auto" w:fill="FFFFFF"/>
        </w:rPr>
        <w:t>NaCl</w:t>
      </w:r>
      <w:r w:rsidRPr="00DB0FAB">
        <w:rPr>
          <w:rFonts w:ascii="Verdana" w:hAnsi="Verdana"/>
          <w:color w:val="0070C0"/>
          <w:sz w:val="18"/>
          <w:szCs w:val="18"/>
          <w:shd w:val="clear" w:color="auto" w:fill="FFFFFF"/>
        </w:rPr>
        <w:t>胁迫响应及其生理基础</w:t>
      </w:r>
      <w:r w:rsidRPr="00DB0FAB">
        <w:rPr>
          <w:rFonts w:ascii="Verdana" w:hAnsi="Verdana"/>
          <w:color w:val="0070C0"/>
          <w:sz w:val="18"/>
          <w:szCs w:val="18"/>
          <w:shd w:val="clear" w:color="auto" w:fill="FFFFFF"/>
        </w:rPr>
        <w:t xml:space="preserve">[J]. </w:t>
      </w:r>
      <w:r w:rsidRPr="00DB0FAB">
        <w:rPr>
          <w:rFonts w:ascii="Verdana" w:hAnsi="Verdana"/>
          <w:color w:val="0070C0"/>
          <w:sz w:val="18"/>
          <w:szCs w:val="18"/>
          <w:shd w:val="clear" w:color="auto" w:fill="FFFFFF"/>
        </w:rPr>
        <w:t>华北农学报</w:t>
      </w:r>
      <w:r w:rsidRPr="00DB0FAB">
        <w:rPr>
          <w:rFonts w:ascii="Verdana" w:hAnsi="Verdana"/>
          <w:color w:val="0070C0"/>
          <w:sz w:val="18"/>
          <w:szCs w:val="18"/>
          <w:shd w:val="clear" w:color="auto" w:fill="FFFFFF"/>
        </w:rPr>
        <w:t>, 2010, 25(4): 123-129. doi: 10.7668/hbnxb.2010.04.027.</w:t>
      </w:r>
      <w:r w:rsidRPr="00DB0FAB">
        <w:rPr>
          <w:rFonts w:ascii="Verdana" w:hAnsi="Verdana"/>
          <w:color w:val="0070C0"/>
          <w:sz w:val="18"/>
          <w:szCs w:val="18"/>
        </w:rPr>
        <w:br/>
      </w:r>
      <w:r w:rsidRPr="00DB0FAB">
        <w:rPr>
          <w:rFonts w:ascii="Verdana" w:hAnsi="Verdana"/>
          <w:color w:val="0070C0"/>
          <w:sz w:val="18"/>
          <w:szCs w:val="18"/>
          <w:shd w:val="clear" w:color="auto" w:fill="FFFFFF"/>
        </w:rPr>
        <w:t>ZHANG Li-li, MA Dian-rong, LIN Zhi-qiang, SUN Jian, CHEN Wen-fu. Responses of NaCl Stress on Seedling of Tolerant Weedy Rice and Physiological Basis. ACTA AGRICULTURAE BOREALI-SINICA, 2010, 25(4): 123-129. doi: 10.7668/hbnxb.2010.04.027.</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4" w:history="1">
        <w:r w:rsidR="00DB0FAB" w:rsidRPr="00B75861">
          <w:rPr>
            <w:rStyle w:val="a4"/>
            <w:rFonts w:ascii="黑体" w:eastAsia="黑体" w:hAnsi="黑体"/>
            <w:b/>
            <w:sz w:val="18"/>
            <w:szCs w:val="18"/>
          </w:rPr>
          <w:t>http://www.hbnxb.net/CN/abstract/abstract2054.shtml</w:t>
        </w:r>
      </w:hyperlink>
    </w:p>
    <w:p w:rsidR="007A4AF3" w:rsidRPr="00F002AC" w:rsidRDefault="007A4AF3" w:rsidP="00357D2A">
      <w:pPr>
        <w:rPr>
          <w:b/>
          <w:color w:val="C00000"/>
          <w:sz w:val="18"/>
          <w:szCs w:val="18"/>
        </w:rPr>
      </w:pPr>
    </w:p>
    <w:p w:rsidR="00357D2A" w:rsidRPr="00F002AC" w:rsidRDefault="00DA2BF3" w:rsidP="00DB0FAB">
      <w:pPr>
        <w:rPr>
          <w:b/>
          <w:color w:val="C00000"/>
          <w:sz w:val="18"/>
          <w:szCs w:val="18"/>
        </w:rPr>
      </w:pPr>
      <w:r w:rsidRPr="00F002AC">
        <w:rPr>
          <w:rFonts w:hint="eastAsia"/>
          <w:b/>
          <w:color w:val="C00000"/>
          <w:sz w:val="18"/>
          <w:szCs w:val="18"/>
        </w:rPr>
        <w:t>3</w:t>
      </w:r>
      <w:r w:rsidR="00DB0FAB">
        <w:rPr>
          <w:rFonts w:hint="eastAsia"/>
          <w:b/>
          <w:color w:val="C00000"/>
          <w:sz w:val="18"/>
          <w:szCs w:val="18"/>
        </w:rPr>
        <w:t xml:space="preserve">1 </w:t>
      </w:r>
      <w:r w:rsidR="00357D2A" w:rsidRPr="00F002AC">
        <w:rPr>
          <w:rFonts w:hint="eastAsia"/>
          <w:b/>
          <w:color w:val="C00000"/>
          <w:sz w:val="18"/>
          <w:szCs w:val="18"/>
        </w:rPr>
        <w:t>钙对盐胁迫下油用向日葵幼苗光合生理特性的影响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陈全战, 张边江, 周峰, 周泉澄, 华春</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研究了</w:t>
      </w:r>
      <w:r w:rsidR="00DB0FAB">
        <w:rPr>
          <w:rFonts w:ascii="Verdana" w:hAnsi="Verdana"/>
          <w:color w:val="000000"/>
          <w:sz w:val="18"/>
          <w:szCs w:val="18"/>
          <w:shd w:val="clear" w:color="auto" w:fill="FFFFFF"/>
        </w:rPr>
        <w:t>CaCl</w:t>
      </w:r>
      <w:r w:rsidR="00DB0FAB">
        <w:rPr>
          <w:rFonts w:ascii="Verdana" w:hAnsi="Verdana"/>
          <w:color w:val="000000"/>
          <w:shd w:val="clear" w:color="auto" w:fill="FFFFFF"/>
          <w:vertAlign w:val="subscript"/>
        </w:rPr>
        <w:t>2</w:t>
      </w:r>
      <w:r w:rsidR="00DB0FAB">
        <w:rPr>
          <w:rFonts w:ascii="Verdana" w:hAnsi="Verdana"/>
          <w:color w:val="000000"/>
          <w:sz w:val="18"/>
          <w:szCs w:val="18"/>
          <w:shd w:val="clear" w:color="auto" w:fill="FFFFFF"/>
        </w:rPr>
        <w:t>调控对盐胁迫条件下油葵幼苗耐盐性的影响</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旨在提高油葵的抗盐性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扩大油葵的种植面积</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为综合利用沿海滩涂提供理论依据</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以杂交油葵</w:t>
      </w:r>
      <w:r w:rsidR="00DB0FAB">
        <w:rPr>
          <w:rFonts w:ascii="Verdana" w:hAnsi="Verdana"/>
          <w:color w:val="000000"/>
          <w:sz w:val="18"/>
          <w:szCs w:val="18"/>
          <w:shd w:val="clear" w:color="auto" w:fill="FFFFFF"/>
        </w:rPr>
        <w:t>G101(</w:t>
      </w:r>
      <w:r w:rsidR="00DB0FAB">
        <w:rPr>
          <w:rStyle w:val="a6"/>
          <w:rFonts w:ascii="Verdana" w:hAnsi="Verdana"/>
          <w:color w:val="000000"/>
          <w:sz w:val="18"/>
          <w:szCs w:val="18"/>
          <w:shd w:val="clear" w:color="auto" w:fill="FFFFFF"/>
        </w:rPr>
        <w:t>Helianthus annuus</w:t>
      </w:r>
      <w:r w:rsidR="00DB0FAB">
        <w:rPr>
          <w:rFonts w:ascii="Verdana" w:hAnsi="Verdana"/>
          <w:color w:val="000000"/>
          <w:sz w:val="18"/>
          <w:szCs w:val="18"/>
          <w:shd w:val="clear" w:color="auto" w:fill="FFFFFF"/>
        </w:rPr>
        <w:t> L.)</w:t>
      </w:r>
      <w:r w:rsidR="00DB0FAB">
        <w:rPr>
          <w:rFonts w:ascii="Verdana" w:hAnsi="Verdana"/>
          <w:color w:val="000000"/>
          <w:sz w:val="18"/>
          <w:szCs w:val="18"/>
          <w:shd w:val="clear" w:color="auto" w:fill="FFFFFF"/>
        </w:rPr>
        <w:t>为试验材料</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采用砂培法培养油葵幼苗至四叶两心期</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用不同浓度</w:t>
      </w:r>
      <w:r w:rsidR="00DB0FAB">
        <w:rPr>
          <w:rFonts w:ascii="Verdana" w:hAnsi="Verdana"/>
          <w:color w:val="000000"/>
          <w:sz w:val="18"/>
          <w:szCs w:val="18"/>
          <w:shd w:val="clear" w:color="auto" w:fill="FFFFFF"/>
        </w:rPr>
        <w:t>CaCl</w:t>
      </w:r>
      <w:r w:rsidR="00DB0FAB">
        <w:rPr>
          <w:rFonts w:ascii="Verdana" w:hAnsi="Verdana"/>
          <w:color w:val="000000"/>
          <w:shd w:val="clear" w:color="auto" w:fill="FFFFFF"/>
          <w:vertAlign w:val="subscript"/>
        </w:rPr>
        <w:t>2</w:t>
      </w:r>
      <w:r w:rsidR="00DB0FAB">
        <w:rPr>
          <w:rFonts w:ascii="Verdana" w:hAnsi="Verdana"/>
          <w:color w:val="000000"/>
          <w:sz w:val="18"/>
          <w:szCs w:val="18"/>
          <w:shd w:val="clear" w:color="auto" w:fill="FFFFFF"/>
        </w:rPr>
        <w:t>(,9,19,29 mmol/L)</w:t>
      </w:r>
      <w:r w:rsidR="00DB0FAB">
        <w:rPr>
          <w:rFonts w:ascii="Verdana" w:hAnsi="Verdana"/>
          <w:color w:val="000000"/>
          <w:sz w:val="18"/>
          <w:szCs w:val="18"/>
          <w:shd w:val="clear" w:color="auto" w:fill="FFFFFF"/>
        </w:rPr>
        <w:t>对</w:t>
      </w:r>
      <w:r w:rsidR="00DB0FAB">
        <w:rPr>
          <w:rFonts w:ascii="Verdana" w:hAnsi="Verdana"/>
          <w:color w:val="000000"/>
          <w:sz w:val="18"/>
          <w:szCs w:val="18"/>
          <w:shd w:val="clear" w:color="auto" w:fill="FFFFFF"/>
        </w:rPr>
        <w:t>NaCl(150 mmol/L)</w:t>
      </w:r>
      <w:r w:rsidR="00DB0FAB">
        <w:rPr>
          <w:rFonts w:ascii="Verdana" w:hAnsi="Verdana"/>
          <w:color w:val="000000"/>
          <w:sz w:val="18"/>
          <w:szCs w:val="18"/>
          <w:shd w:val="clear" w:color="auto" w:fill="FFFFFF"/>
        </w:rPr>
        <w:t>的盐胁迫进行调控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对照为</w:t>
      </w:r>
      <w:r w:rsidR="00DB0FAB">
        <w:rPr>
          <w:rFonts w:ascii="Verdana" w:hAnsi="Verdana"/>
          <w:color w:val="000000"/>
          <w:sz w:val="18"/>
          <w:szCs w:val="18"/>
          <w:shd w:val="clear" w:color="auto" w:fill="FFFFFF"/>
        </w:rPr>
        <w:t>1/5 Hoagland</w:t>
      </w:r>
      <w:r w:rsidR="00DB0FAB">
        <w:rPr>
          <w:rFonts w:ascii="Verdana" w:hAnsi="Verdana"/>
          <w:color w:val="000000"/>
          <w:sz w:val="18"/>
          <w:szCs w:val="18"/>
          <w:shd w:val="clear" w:color="auto" w:fill="FFFFFF"/>
        </w:rPr>
        <w:t>营养液和含</w:t>
      </w:r>
      <w:r w:rsidR="00DB0FAB">
        <w:rPr>
          <w:rFonts w:ascii="Verdana" w:hAnsi="Verdana"/>
          <w:color w:val="000000"/>
          <w:sz w:val="18"/>
          <w:szCs w:val="18"/>
          <w:shd w:val="clear" w:color="auto" w:fill="FFFFFF"/>
        </w:rPr>
        <w:t>150 mmol/L NaCl</w:t>
      </w:r>
      <w:r w:rsidR="00DB0FAB">
        <w:rPr>
          <w:rFonts w:ascii="Verdana" w:hAnsi="Verdana"/>
          <w:color w:val="000000"/>
          <w:sz w:val="18"/>
          <w:szCs w:val="18"/>
          <w:shd w:val="clear" w:color="auto" w:fill="FFFFFF"/>
        </w:rPr>
        <w:t>的</w:t>
      </w:r>
      <w:r w:rsidR="00DB0FAB">
        <w:rPr>
          <w:rFonts w:ascii="Verdana" w:hAnsi="Verdana"/>
          <w:color w:val="000000"/>
          <w:sz w:val="18"/>
          <w:szCs w:val="18"/>
          <w:shd w:val="clear" w:color="auto" w:fill="FFFFFF"/>
        </w:rPr>
        <w:t>1/5 Hoagland</w:t>
      </w:r>
      <w:r w:rsidR="00DB0FAB">
        <w:rPr>
          <w:rFonts w:ascii="Verdana" w:hAnsi="Verdana"/>
          <w:color w:val="000000"/>
          <w:sz w:val="18"/>
          <w:szCs w:val="18"/>
          <w:shd w:val="clear" w:color="auto" w:fill="FFFFFF"/>
        </w:rPr>
        <w:t>营养液</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研究了钙对盐</w:t>
      </w:r>
      <w:r w:rsidR="00DB0FAB">
        <w:rPr>
          <w:rFonts w:ascii="Verdana" w:hAnsi="Verdana"/>
          <w:color w:val="000000"/>
          <w:sz w:val="18"/>
          <w:szCs w:val="18"/>
          <w:shd w:val="clear" w:color="auto" w:fill="FFFFFF"/>
        </w:rPr>
        <w:lastRenderedPageBreak/>
        <w:t>胁迫下幼苗油葵生长速率、净光合速率、</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CAT</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活性和</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含量影响</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结果显示</w:t>
      </w:r>
      <w:r w:rsidR="00DB0FAB">
        <w:rPr>
          <w:rFonts w:ascii="Verdana" w:hAnsi="Verdana"/>
          <w:color w:val="000000"/>
          <w:sz w:val="18"/>
          <w:szCs w:val="18"/>
          <w:shd w:val="clear" w:color="auto" w:fill="FFFFFF"/>
        </w:rPr>
        <w:t>:150 mmol/L NaCl</w:t>
      </w:r>
      <w:r w:rsidR="00DB0FAB">
        <w:rPr>
          <w:rFonts w:ascii="Verdana" w:hAnsi="Verdana"/>
          <w:color w:val="000000"/>
          <w:sz w:val="18"/>
          <w:szCs w:val="18"/>
          <w:shd w:val="clear" w:color="auto" w:fill="FFFFFF"/>
        </w:rPr>
        <w:t>的盐胁迫下油葵幼苗生长速率明显降低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在</w:t>
      </w:r>
      <w:r w:rsidR="00DB0FAB">
        <w:rPr>
          <w:rFonts w:ascii="Verdana" w:hAnsi="Verdana"/>
          <w:color w:val="000000"/>
          <w:sz w:val="18"/>
          <w:szCs w:val="18"/>
          <w:shd w:val="clear" w:color="auto" w:fill="FFFFFF"/>
        </w:rPr>
        <w:t>5</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30 mmol/L</w:t>
      </w:r>
      <w:r w:rsidR="00DB0FAB">
        <w:rPr>
          <w:rFonts w:ascii="Verdana" w:hAnsi="Verdana"/>
          <w:color w:val="000000"/>
          <w:sz w:val="18"/>
          <w:szCs w:val="18"/>
          <w:shd w:val="clear" w:color="auto" w:fill="FFFFFF"/>
        </w:rPr>
        <w:t>钙处理后</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能促进盐胁迫下植物的生长</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提高油葵幼苗生长速率</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幼苗叶片的净光合速率也显著增加</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尤其</w:t>
      </w:r>
      <w:r w:rsidR="00DB0FAB">
        <w:rPr>
          <w:rFonts w:ascii="Verdana" w:hAnsi="Verdana"/>
          <w:color w:val="000000"/>
          <w:sz w:val="18"/>
          <w:szCs w:val="18"/>
          <w:shd w:val="clear" w:color="auto" w:fill="FFFFFF"/>
        </w:rPr>
        <w:t>20 mmol/L</w:t>
      </w:r>
      <w:r w:rsidR="00DB0FAB">
        <w:rPr>
          <w:rFonts w:ascii="Verdana" w:hAnsi="Verdana"/>
          <w:color w:val="000000"/>
          <w:sz w:val="18"/>
          <w:szCs w:val="18"/>
          <w:shd w:val="clear" w:color="auto" w:fill="FFFFFF"/>
        </w:rPr>
        <w:t>钙处理后净光合速率高于</w:t>
      </w:r>
      <w:r w:rsidR="00DB0FAB">
        <w:rPr>
          <w:rFonts w:ascii="Verdana" w:hAnsi="Verdana"/>
          <w:color w:val="000000"/>
          <w:sz w:val="18"/>
          <w:szCs w:val="18"/>
          <w:shd w:val="clear" w:color="auto" w:fill="FFFFFF"/>
        </w:rPr>
        <w:t>CK.</w:t>
      </w:r>
      <w:r w:rsidR="00DB0FAB">
        <w:rPr>
          <w:rFonts w:ascii="Verdana" w:hAnsi="Verdana"/>
          <w:color w:val="000000"/>
          <w:sz w:val="18"/>
          <w:szCs w:val="18"/>
          <w:shd w:val="clear" w:color="auto" w:fill="FFFFFF"/>
        </w:rPr>
        <w:t>盐胁迫下</w:t>
      </w:r>
      <w:r w:rsidR="00DB0FAB">
        <w:rPr>
          <w:rFonts w:ascii="Verdana" w:hAnsi="Verdana"/>
          <w:color w:val="000000"/>
          <w:sz w:val="18"/>
          <w:szCs w:val="18"/>
          <w:shd w:val="clear" w:color="auto" w:fill="FFFFFF"/>
        </w:rPr>
        <w:t>10 mmol/L</w:t>
      </w:r>
      <w:r w:rsidR="00DB0FAB">
        <w:rPr>
          <w:rFonts w:ascii="Verdana" w:hAnsi="Verdana"/>
          <w:color w:val="000000"/>
          <w:sz w:val="18"/>
          <w:szCs w:val="18"/>
          <w:shd w:val="clear" w:color="auto" w:fill="FFFFFF"/>
        </w:rPr>
        <w:t>钙离子可明显提高超氧化物歧化酶</w:t>
      </w:r>
      <w:r w:rsidR="00DB0FAB">
        <w:rPr>
          <w:rFonts w:ascii="Verdana" w:hAnsi="Verdana"/>
          <w:color w:val="000000"/>
          <w:sz w:val="18"/>
          <w:szCs w:val="18"/>
          <w:shd w:val="clear" w:color="auto" w:fill="FFFFFF"/>
        </w:rPr>
        <w:t>(SOD)</w:t>
      </w:r>
      <w:r w:rsidR="00DB0FAB">
        <w:rPr>
          <w:rFonts w:ascii="Verdana" w:hAnsi="Verdana"/>
          <w:color w:val="000000"/>
          <w:sz w:val="18"/>
          <w:szCs w:val="18"/>
          <w:shd w:val="clear" w:color="auto" w:fill="FFFFFF"/>
        </w:rPr>
        <w:t>、过氧化物酶</w:t>
      </w:r>
      <w:r w:rsidR="00DB0FAB">
        <w:rPr>
          <w:rFonts w:ascii="Verdana" w:hAnsi="Verdana"/>
          <w:color w:val="000000"/>
          <w:sz w:val="18"/>
          <w:szCs w:val="18"/>
          <w:shd w:val="clear" w:color="auto" w:fill="FFFFFF"/>
        </w:rPr>
        <w:t>(POD)</w:t>
      </w:r>
      <w:r w:rsidR="00DB0FAB">
        <w:rPr>
          <w:rFonts w:ascii="Verdana" w:hAnsi="Verdana"/>
          <w:color w:val="000000"/>
          <w:sz w:val="18"/>
          <w:szCs w:val="18"/>
          <w:shd w:val="clear" w:color="auto" w:fill="FFFFFF"/>
        </w:rPr>
        <w:t>和过氧化氢酶</w:t>
      </w:r>
      <w:r w:rsidR="00DB0FAB">
        <w:rPr>
          <w:rFonts w:ascii="Verdana" w:hAnsi="Verdana"/>
          <w:color w:val="000000"/>
          <w:sz w:val="18"/>
          <w:szCs w:val="18"/>
          <w:shd w:val="clear" w:color="auto" w:fill="FFFFFF"/>
        </w:rPr>
        <w:t>(CAT)</w:t>
      </w:r>
      <w:r w:rsidR="00DB0FAB">
        <w:rPr>
          <w:rFonts w:ascii="Verdana" w:hAnsi="Verdana"/>
          <w:color w:val="000000"/>
          <w:sz w:val="18"/>
          <w:szCs w:val="18"/>
          <w:shd w:val="clear" w:color="auto" w:fill="FFFFFF"/>
        </w:rPr>
        <w:t>的活性</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降低植株体内丙二醛</w:t>
      </w:r>
      <w:r w:rsidR="00DB0FAB">
        <w:rPr>
          <w:rFonts w:ascii="Verdana" w:hAnsi="Verdana"/>
          <w:color w:val="000000"/>
          <w:sz w:val="18"/>
          <w:szCs w:val="18"/>
          <w:shd w:val="clear" w:color="auto" w:fill="FFFFFF"/>
        </w:rPr>
        <w:t>(MDA)</w:t>
      </w:r>
      <w:r w:rsidR="00DB0FAB">
        <w:rPr>
          <w:rFonts w:ascii="Verdana" w:hAnsi="Verdana"/>
          <w:color w:val="000000"/>
          <w:sz w:val="18"/>
          <w:szCs w:val="18"/>
          <w:shd w:val="clear" w:color="auto" w:fill="FFFFFF"/>
        </w:rPr>
        <w:t>的含量</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综合</w:t>
      </w:r>
      <w:r w:rsidR="00DB0FAB">
        <w:rPr>
          <w:rFonts w:ascii="Verdana" w:hAnsi="Verdana"/>
          <w:color w:val="000000"/>
          <w:sz w:val="18"/>
          <w:szCs w:val="18"/>
          <w:shd w:val="clear" w:color="auto" w:fill="FFFFFF"/>
        </w:rPr>
        <w:t>CaCl</w:t>
      </w:r>
      <w:r w:rsidR="00DB0FAB">
        <w:rPr>
          <w:rFonts w:ascii="Verdana" w:hAnsi="Verdana"/>
          <w:color w:val="000000"/>
          <w:shd w:val="clear" w:color="auto" w:fill="FFFFFF"/>
          <w:vertAlign w:val="subscript"/>
        </w:rPr>
        <w:t>2</w:t>
      </w:r>
      <w:r w:rsidR="00DB0FAB">
        <w:rPr>
          <w:rFonts w:ascii="Verdana" w:hAnsi="Verdana"/>
          <w:color w:val="000000"/>
          <w:sz w:val="18"/>
          <w:szCs w:val="18"/>
          <w:shd w:val="clear" w:color="auto" w:fill="FFFFFF"/>
        </w:rPr>
        <w:t>调控对</w:t>
      </w:r>
      <w:r w:rsidR="00DB0FAB">
        <w:rPr>
          <w:rFonts w:ascii="Verdana" w:hAnsi="Verdana"/>
          <w:color w:val="000000"/>
          <w:sz w:val="18"/>
          <w:szCs w:val="18"/>
          <w:shd w:val="clear" w:color="auto" w:fill="FFFFFF"/>
        </w:rPr>
        <w:t>NaCl</w:t>
      </w:r>
      <w:r w:rsidR="00DB0FAB">
        <w:rPr>
          <w:rFonts w:ascii="Verdana" w:hAnsi="Verdana"/>
          <w:color w:val="000000"/>
          <w:sz w:val="18"/>
          <w:szCs w:val="18"/>
          <w:shd w:val="clear" w:color="auto" w:fill="FFFFFF"/>
        </w:rPr>
        <w:t>胁迫下的幼苗各项生理指标的情况</w:t>
      </w:r>
      <w:r w:rsidR="00DB0FAB">
        <w:rPr>
          <w:rFonts w:ascii="Verdana" w:hAnsi="Verdana"/>
          <w:color w:val="000000"/>
          <w:sz w:val="18"/>
          <w:szCs w:val="18"/>
          <w:shd w:val="clear" w:color="auto" w:fill="FFFFFF"/>
        </w:rPr>
        <w:t>,</w:t>
      </w:r>
      <w:r w:rsidR="00DB0FAB">
        <w:rPr>
          <w:rFonts w:ascii="Verdana" w:hAnsi="Verdana"/>
          <w:color w:val="000000"/>
          <w:sz w:val="18"/>
          <w:szCs w:val="18"/>
          <w:shd w:val="clear" w:color="auto" w:fill="FFFFFF"/>
        </w:rPr>
        <w:t>初步认为</w:t>
      </w:r>
      <w:r w:rsidR="00DB0FAB">
        <w:rPr>
          <w:rFonts w:ascii="Verdana" w:hAnsi="Verdana"/>
          <w:color w:val="000000"/>
          <w:sz w:val="18"/>
          <w:szCs w:val="18"/>
          <w:shd w:val="clear" w:color="auto" w:fill="FFFFFF"/>
        </w:rPr>
        <w:t>150 mmol/L NaCI</w:t>
      </w:r>
      <w:r w:rsidR="00DB0FAB">
        <w:rPr>
          <w:rFonts w:ascii="Verdana" w:hAnsi="Verdana"/>
          <w:color w:val="000000"/>
          <w:sz w:val="18"/>
          <w:szCs w:val="18"/>
          <w:shd w:val="clear" w:color="auto" w:fill="FFFFFF"/>
        </w:rPr>
        <w:t>胁迫下</w:t>
      </w:r>
      <w:r w:rsidR="00DB0FAB">
        <w:rPr>
          <w:rFonts w:ascii="Verdana" w:hAnsi="Verdana"/>
          <w:color w:val="000000"/>
          <w:sz w:val="18"/>
          <w:szCs w:val="18"/>
          <w:shd w:val="clear" w:color="auto" w:fill="FFFFFF"/>
        </w:rPr>
        <w:t>,10 mmol/L CaCl</w:t>
      </w:r>
      <w:r w:rsidR="00DB0FAB">
        <w:rPr>
          <w:rFonts w:ascii="Verdana" w:hAnsi="Verdana"/>
          <w:color w:val="000000"/>
          <w:shd w:val="clear" w:color="auto" w:fill="FFFFFF"/>
          <w:vertAlign w:val="subscript"/>
        </w:rPr>
        <w:t>2</w:t>
      </w:r>
      <w:r w:rsidR="00DB0FAB">
        <w:rPr>
          <w:rFonts w:ascii="Verdana" w:hAnsi="Verdana"/>
          <w:color w:val="000000"/>
          <w:sz w:val="18"/>
          <w:szCs w:val="18"/>
          <w:shd w:val="clear" w:color="auto" w:fill="FFFFFF"/>
        </w:rPr>
        <w:t>可以有效调控油葵幼苗植株生长</w:t>
      </w:r>
      <w:r w:rsidR="00DB0FAB">
        <w:rPr>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DB0FAB" w:rsidRPr="00DB0FAB" w:rsidRDefault="00DB0FAB" w:rsidP="00DB0FAB">
      <w:pPr>
        <w:rPr>
          <w:rFonts w:ascii="黑体" w:eastAsia="黑体" w:hAnsi="黑体"/>
          <w:color w:val="0070C0"/>
          <w:sz w:val="18"/>
          <w:szCs w:val="18"/>
        </w:rPr>
      </w:pPr>
      <w:r w:rsidRPr="00DB0FAB">
        <w:rPr>
          <w:rFonts w:ascii="黑体" w:eastAsia="黑体" w:hAnsi="黑体" w:hint="eastAsia"/>
          <w:color w:val="0070C0"/>
          <w:sz w:val="18"/>
          <w:szCs w:val="18"/>
        </w:rPr>
        <w:t>陈全战, 张边江, 周峰, 周泉澄, 华春. 钙对盐胁迫下油用向日葵幼苗光合生理特性的影响[J]. 华北农学报, 2009, 24(2): 149-152. doi: 10.7668/hbnxb.2009.02.031.</w:t>
      </w:r>
    </w:p>
    <w:p w:rsidR="00F61F8A" w:rsidRPr="00DB0FAB" w:rsidRDefault="00DB0FAB" w:rsidP="00DB0FAB">
      <w:pPr>
        <w:rPr>
          <w:rFonts w:ascii="黑体" w:eastAsia="黑体" w:hAnsi="黑体"/>
          <w:color w:val="0070C0"/>
          <w:sz w:val="18"/>
          <w:szCs w:val="18"/>
        </w:rPr>
      </w:pPr>
      <w:r w:rsidRPr="00DB0FAB">
        <w:rPr>
          <w:rFonts w:ascii="黑体" w:eastAsia="黑体" w:hAnsi="黑体"/>
          <w:color w:val="0070C0"/>
          <w:sz w:val="18"/>
          <w:szCs w:val="18"/>
        </w:rPr>
        <w:t>CHEN Quan-zhan, ZHANG Bian-jiang, ZHOU Feng, ZHOU Quan-cheng, HUA Chun. Effects of Supplemental Calcium on Photosynthetic Characteristics of Oil Sunflower Seedlings. ACTA AGRICULTURAE BOREALI-SINICA, 2009, 24(2): 149-152. doi: 10.7668/hbnxb.2009.02.031.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5" w:history="1">
        <w:r w:rsidR="00DB0FAB" w:rsidRPr="00B75861">
          <w:rPr>
            <w:rStyle w:val="a4"/>
            <w:rFonts w:ascii="黑体" w:eastAsia="黑体" w:hAnsi="黑体"/>
            <w:b/>
            <w:sz w:val="18"/>
            <w:szCs w:val="18"/>
          </w:rPr>
          <w:t>http://www.hbnxb.net/CN/abstract/abstract1396.shtml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7A4AF3" w:rsidP="00357D2A">
      <w:pPr>
        <w:rPr>
          <w:b/>
          <w:color w:val="C00000"/>
          <w:sz w:val="18"/>
          <w:szCs w:val="18"/>
        </w:rPr>
      </w:pPr>
      <w:r w:rsidRPr="00F002AC">
        <w:rPr>
          <w:rFonts w:hint="eastAsia"/>
          <w:b/>
          <w:color w:val="C00000"/>
          <w:sz w:val="18"/>
          <w:szCs w:val="18"/>
        </w:rPr>
        <w:t>3</w:t>
      </w:r>
      <w:r w:rsidR="00DB0FAB">
        <w:rPr>
          <w:rFonts w:hint="eastAsia"/>
          <w:b/>
          <w:color w:val="C00000"/>
          <w:sz w:val="18"/>
          <w:szCs w:val="18"/>
        </w:rPr>
        <w:t xml:space="preserve">2  </w:t>
      </w:r>
      <w:r w:rsidRPr="00F002AC">
        <w:rPr>
          <w:rFonts w:hint="eastAsia"/>
          <w:b/>
          <w:color w:val="C00000"/>
          <w:sz w:val="18"/>
          <w:szCs w:val="18"/>
        </w:rPr>
        <w:t>NaCl</w:t>
      </w:r>
      <w:r w:rsidRPr="00F002AC">
        <w:rPr>
          <w:rFonts w:hint="eastAsia"/>
          <w:b/>
          <w:color w:val="C00000"/>
          <w:sz w:val="18"/>
          <w:szCs w:val="18"/>
        </w:rPr>
        <w:t>胁迫对黄瓜嫁接苗耐盐性的影响</w:t>
      </w:r>
      <w:r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B0FAB" w:rsidRPr="00DB0FAB">
        <w:rPr>
          <w:rFonts w:ascii="黑体" w:eastAsia="黑体" w:hAnsi="黑体" w:hint="eastAsia"/>
          <w:b/>
          <w:color w:val="C00000"/>
          <w:sz w:val="18"/>
          <w:szCs w:val="18"/>
        </w:rPr>
        <w:t>姜涛, 霍秀文, 王淑英, 刘建文, 徐宝平</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DB0FAB">
        <w:rPr>
          <w:rFonts w:ascii="Verdana" w:hAnsi="Verdana"/>
          <w:color w:val="000000"/>
          <w:sz w:val="18"/>
          <w:szCs w:val="18"/>
          <w:shd w:val="clear" w:color="auto" w:fill="FFFFFF"/>
        </w:rPr>
        <w:t> </w:t>
      </w:r>
      <w:r w:rsidR="00DB0FAB">
        <w:rPr>
          <w:rStyle w:val="jzhaiyao"/>
          <w:rFonts w:ascii="Verdana" w:hAnsi="Verdana"/>
          <w:color w:val="000000"/>
          <w:sz w:val="18"/>
          <w:szCs w:val="18"/>
          <w:shd w:val="clear" w:color="auto" w:fill="FFFFFF"/>
        </w:rPr>
        <w:t>为阐明嫁接对黄瓜耐盐性的影响。对日光温室黄瓜嫁接苗和自根苗在</w:t>
      </w:r>
      <w:r w:rsidR="00DB0FAB">
        <w:rPr>
          <w:rStyle w:val="jzhaiyao"/>
          <w:rFonts w:ascii="Verdana" w:hAnsi="Verdana"/>
          <w:color w:val="000000"/>
          <w:sz w:val="18"/>
          <w:szCs w:val="18"/>
          <w:shd w:val="clear" w:color="auto" w:fill="FFFFFF"/>
        </w:rPr>
        <w:t>150 mmoL/L</w:t>
      </w:r>
      <w:r w:rsidR="00DB0FAB">
        <w:rPr>
          <w:rStyle w:val="jzhaiyao"/>
          <w:rFonts w:ascii="Verdana" w:hAnsi="Verdana"/>
          <w:color w:val="000000"/>
          <w:sz w:val="18"/>
          <w:szCs w:val="18"/>
          <w:shd w:val="clear" w:color="auto" w:fill="FFFFFF"/>
        </w:rPr>
        <w:t>的</w:t>
      </w:r>
      <w:r w:rsidR="00DB0FAB">
        <w:rPr>
          <w:rStyle w:val="jzhaiyao"/>
          <w:rFonts w:ascii="Verdana" w:hAnsi="Verdana"/>
          <w:color w:val="000000"/>
          <w:sz w:val="18"/>
          <w:szCs w:val="18"/>
          <w:shd w:val="clear" w:color="auto" w:fill="FFFFFF"/>
        </w:rPr>
        <w:t>NaCl</w:t>
      </w:r>
      <w:r w:rsidR="00DB0FAB">
        <w:rPr>
          <w:rStyle w:val="jzhaiyao"/>
          <w:rFonts w:ascii="Verdana" w:hAnsi="Verdana"/>
          <w:color w:val="000000"/>
          <w:sz w:val="18"/>
          <w:szCs w:val="18"/>
          <w:shd w:val="clear" w:color="auto" w:fill="FFFFFF"/>
        </w:rPr>
        <w:t>胁迫下的保护酶活性、渗透调节物质及光合特性进行测定和比较。结果表明</w:t>
      </w:r>
      <w:r w:rsidR="00DB0FAB">
        <w:rPr>
          <w:rStyle w:val="jzhaiyao"/>
          <w:rFonts w:ascii="Verdana" w:hAnsi="Verdana"/>
          <w:color w:val="000000"/>
          <w:sz w:val="18"/>
          <w:szCs w:val="18"/>
          <w:shd w:val="clear" w:color="auto" w:fill="FFFFFF"/>
        </w:rPr>
        <w:t>,</w:t>
      </w:r>
      <w:r w:rsidR="00DB0FAB">
        <w:rPr>
          <w:rStyle w:val="jzhaiyao"/>
          <w:rFonts w:ascii="Verdana" w:hAnsi="Verdana"/>
          <w:color w:val="000000"/>
          <w:sz w:val="18"/>
          <w:szCs w:val="18"/>
          <w:shd w:val="clear" w:color="auto" w:fill="FFFFFF"/>
        </w:rPr>
        <w:t>黄瓜嫁接苗叶片中过氧化物酶</w:t>
      </w:r>
      <w:r w:rsidR="00DB0FAB">
        <w:rPr>
          <w:rStyle w:val="jzhaiyao"/>
          <w:rFonts w:ascii="Verdana" w:hAnsi="Verdana"/>
          <w:color w:val="000000"/>
          <w:sz w:val="18"/>
          <w:szCs w:val="18"/>
          <w:shd w:val="clear" w:color="auto" w:fill="FFFFFF"/>
        </w:rPr>
        <w:t>(POD)</w:t>
      </w:r>
      <w:r w:rsidR="00DB0FAB">
        <w:rPr>
          <w:rStyle w:val="jzhaiyao"/>
          <w:rFonts w:ascii="Verdana" w:hAnsi="Verdana"/>
          <w:color w:val="000000"/>
          <w:sz w:val="18"/>
          <w:szCs w:val="18"/>
          <w:shd w:val="clear" w:color="auto" w:fill="FFFFFF"/>
        </w:rPr>
        <w:t>、超氧化物歧化酶</w:t>
      </w:r>
      <w:r w:rsidR="00DB0FAB">
        <w:rPr>
          <w:rStyle w:val="jzhaiyao"/>
          <w:rFonts w:ascii="Verdana" w:hAnsi="Verdana"/>
          <w:color w:val="000000"/>
          <w:sz w:val="18"/>
          <w:szCs w:val="18"/>
          <w:shd w:val="clear" w:color="auto" w:fill="FFFFFF"/>
        </w:rPr>
        <w:t>(SOD)</w:t>
      </w:r>
      <w:r w:rsidR="00DB0FAB">
        <w:rPr>
          <w:rStyle w:val="jzhaiyao"/>
          <w:rFonts w:ascii="Verdana" w:hAnsi="Verdana"/>
          <w:color w:val="000000"/>
          <w:sz w:val="18"/>
          <w:szCs w:val="18"/>
          <w:shd w:val="clear" w:color="auto" w:fill="FFFFFF"/>
        </w:rPr>
        <w:t>、抗坏血酸过氧化物酶</w:t>
      </w:r>
      <w:r w:rsidR="00DB0FAB">
        <w:rPr>
          <w:rStyle w:val="jzhaiyao"/>
          <w:rFonts w:ascii="Verdana" w:hAnsi="Verdana"/>
          <w:color w:val="000000"/>
          <w:sz w:val="18"/>
          <w:szCs w:val="18"/>
          <w:shd w:val="clear" w:color="auto" w:fill="FFFFFF"/>
        </w:rPr>
        <w:t>(APX)</w:t>
      </w:r>
      <w:r w:rsidR="00DB0FAB">
        <w:rPr>
          <w:rStyle w:val="jzhaiyao"/>
          <w:rFonts w:ascii="Verdana" w:hAnsi="Verdana"/>
          <w:color w:val="000000"/>
          <w:sz w:val="18"/>
          <w:szCs w:val="18"/>
          <w:shd w:val="clear" w:color="auto" w:fill="FFFFFF"/>
        </w:rPr>
        <w:t>活性以及抗坏血酸</w:t>
      </w:r>
      <w:r w:rsidR="00DB0FAB">
        <w:rPr>
          <w:rStyle w:val="jzhaiyao"/>
          <w:rFonts w:ascii="Verdana" w:hAnsi="Verdana"/>
          <w:color w:val="000000"/>
          <w:sz w:val="18"/>
          <w:szCs w:val="18"/>
          <w:shd w:val="clear" w:color="auto" w:fill="FFFFFF"/>
        </w:rPr>
        <w:t>(AsA)</w:t>
      </w:r>
      <w:r w:rsidR="00DB0FAB">
        <w:rPr>
          <w:rStyle w:val="jzhaiyao"/>
          <w:rFonts w:ascii="Verdana" w:hAnsi="Verdana"/>
          <w:color w:val="000000"/>
          <w:sz w:val="18"/>
          <w:szCs w:val="18"/>
          <w:shd w:val="clear" w:color="auto" w:fill="FFFFFF"/>
        </w:rPr>
        <w:t>、叶绿素</w:t>
      </w:r>
      <w:r w:rsidR="00DB0FAB">
        <w:rPr>
          <w:rStyle w:val="jzhaiyao"/>
          <w:rFonts w:ascii="Verdana" w:hAnsi="Verdana"/>
          <w:color w:val="000000"/>
          <w:sz w:val="18"/>
          <w:szCs w:val="18"/>
          <w:shd w:val="clear" w:color="auto" w:fill="FFFFFF"/>
        </w:rPr>
        <w:t>(Chl.)</w:t>
      </w:r>
      <w:r w:rsidR="00DB0FAB">
        <w:rPr>
          <w:rStyle w:val="jzhaiyao"/>
          <w:rFonts w:ascii="Verdana" w:hAnsi="Verdana"/>
          <w:color w:val="000000"/>
          <w:sz w:val="18"/>
          <w:szCs w:val="18"/>
          <w:shd w:val="clear" w:color="auto" w:fill="FFFFFF"/>
        </w:rPr>
        <w:t>含量均明显高于自根苗</w:t>
      </w:r>
      <w:r w:rsidR="00DB0FAB">
        <w:rPr>
          <w:rStyle w:val="jzhaiyao"/>
          <w:rFonts w:ascii="Verdana" w:hAnsi="Verdana"/>
          <w:color w:val="000000"/>
          <w:sz w:val="18"/>
          <w:szCs w:val="18"/>
          <w:shd w:val="clear" w:color="auto" w:fill="FFFFFF"/>
        </w:rPr>
        <w:t>;</w:t>
      </w:r>
      <w:r w:rsidR="00DB0FAB">
        <w:rPr>
          <w:rStyle w:val="jzhaiyao"/>
          <w:rFonts w:ascii="Verdana" w:hAnsi="Verdana"/>
          <w:color w:val="000000"/>
          <w:sz w:val="18"/>
          <w:szCs w:val="18"/>
          <w:shd w:val="clear" w:color="auto" w:fill="FFFFFF"/>
        </w:rPr>
        <w:t>游离脯氨酸、可溶性蛋白质、可溶性糖含量均明显高于自根苗</w:t>
      </w:r>
      <w:r w:rsidR="00DB0FAB">
        <w:rPr>
          <w:rStyle w:val="jzhaiyao"/>
          <w:rFonts w:ascii="Verdana" w:hAnsi="Verdana"/>
          <w:color w:val="000000"/>
          <w:sz w:val="18"/>
          <w:szCs w:val="18"/>
          <w:shd w:val="clear" w:color="auto" w:fill="FFFFFF"/>
        </w:rPr>
        <w:t>;</w:t>
      </w:r>
      <w:r w:rsidR="00DB0FAB">
        <w:rPr>
          <w:rStyle w:val="jzhaiyao"/>
          <w:rFonts w:ascii="Verdana" w:hAnsi="Verdana"/>
          <w:color w:val="000000"/>
          <w:sz w:val="18"/>
          <w:szCs w:val="18"/>
          <w:shd w:val="clear" w:color="auto" w:fill="FFFFFF"/>
        </w:rPr>
        <w:t>净光合速率、气孔导度、胞间</w:t>
      </w:r>
      <w:r w:rsidR="00DB0FAB">
        <w:rPr>
          <w:rStyle w:val="jzhaiyao"/>
          <w:rFonts w:ascii="Verdana" w:hAnsi="Verdana"/>
          <w:color w:val="000000"/>
          <w:sz w:val="18"/>
          <w:szCs w:val="18"/>
          <w:shd w:val="clear" w:color="auto" w:fill="FFFFFF"/>
        </w:rPr>
        <w:t>CO2</w:t>
      </w:r>
      <w:r w:rsidR="00DB0FAB">
        <w:rPr>
          <w:rStyle w:val="jzhaiyao"/>
          <w:rFonts w:ascii="Verdana" w:hAnsi="Verdana"/>
          <w:color w:val="000000"/>
          <w:sz w:val="18"/>
          <w:szCs w:val="18"/>
          <w:shd w:val="clear" w:color="auto" w:fill="FFFFFF"/>
        </w:rPr>
        <w:t>浓度均明显高于自根苗</w:t>
      </w:r>
      <w:r w:rsidR="00DB0FAB">
        <w:rPr>
          <w:rStyle w:val="jzhaiyao"/>
          <w:rFonts w:ascii="Verdana" w:hAnsi="Verdana"/>
          <w:color w:val="000000"/>
          <w:sz w:val="18"/>
          <w:szCs w:val="18"/>
          <w:shd w:val="clear" w:color="auto" w:fill="FFFFFF"/>
        </w:rPr>
        <w:t>;</w:t>
      </w:r>
      <w:r w:rsidR="00DB0FAB">
        <w:rPr>
          <w:rStyle w:val="jzhaiyao"/>
          <w:rFonts w:ascii="Verdana" w:hAnsi="Verdana"/>
          <w:color w:val="000000"/>
          <w:sz w:val="18"/>
          <w:szCs w:val="18"/>
          <w:shd w:val="clear" w:color="auto" w:fill="FFFFFF"/>
        </w:rPr>
        <w:t>丙二醛</w:t>
      </w:r>
      <w:r w:rsidR="00DB0FAB">
        <w:rPr>
          <w:rStyle w:val="jzhaiyao"/>
          <w:rFonts w:ascii="Verdana" w:hAnsi="Verdana"/>
          <w:color w:val="000000"/>
          <w:sz w:val="18"/>
          <w:szCs w:val="18"/>
          <w:shd w:val="clear" w:color="auto" w:fill="FFFFFF"/>
        </w:rPr>
        <w:t>(MDA)</w:t>
      </w:r>
      <w:r w:rsidR="00DB0FAB">
        <w:rPr>
          <w:rStyle w:val="jzhaiyao"/>
          <w:rFonts w:ascii="Verdana" w:hAnsi="Verdana"/>
          <w:color w:val="000000"/>
          <w:sz w:val="18"/>
          <w:szCs w:val="18"/>
          <w:shd w:val="clear" w:color="auto" w:fill="FFFFFF"/>
        </w:rPr>
        <w:t>含量和气孔限制值低于自根苗。以上结果表明</w:t>
      </w:r>
      <w:r w:rsidR="00DB0FAB">
        <w:rPr>
          <w:rStyle w:val="jzhaiyao"/>
          <w:rFonts w:ascii="Verdana" w:hAnsi="Verdana"/>
          <w:color w:val="000000"/>
          <w:sz w:val="18"/>
          <w:szCs w:val="18"/>
          <w:shd w:val="clear" w:color="auto" w:fill="FFFFFF"/>
        </w:rPr>
        <w:t>,</w:t>
      </w:r>
      <w:r w:rsidR="00DB0FAB">
        <w:rPr>
          <w:rStyle w:val="jzhaiyao"/>
          <w:rFonts w:ascii="Verdana" w:hAnsi="Verdana"/>
          <w:color w:val="000000"/>
          <w:sz w:val="18"/>
          <w:szCs w:val="18"/>
          <w:shd w:val="clear" w:color="auto" w:fill="FFFFFF"/>
        </w:rPr>
        <w:t>嫁接苗能提高黄瓜的耐盐性。</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DB0FAB" w:rsidRDefault="00DB0FAB" w:rsidP="0050572E">
      <w:pPr>
        <w:rPr>
          <w:rFonts w:ascii="黑体" w:eastAsia="黑体" w:hAnsi="黑体"/>
          <w:b/>
          <w:color w:val="0070C0"/>
          <w:sz w:val="18"/>
          <w:szCs w:val="18"/>
        </w:rPr>
      </w:pPr>
      <w:r w:rsidRPr="00DB0FAB">
        <w:rPr>
          <w:rFonts w:ascii="Verdana" w:hAnsi="Verdana"/>
          <w:color w:val="0070C0"/>
          <w:sz w:val="18"/>
          <w:szCs w:val="18"/>
          <w:shd w:val="clear" w:color="auto" w:fill="FFFFFF"/>
        </w:rPr>
        <w:t>姜涛</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霍秀文</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王淑英</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刘建文</w:t>
      </w:r>
      <w:r w:rsidRPr="00DB0FAB">
        <w:rPr>
          <w:rFonts w:ascii="Verdana" w:hAnsi="Verdana"/>
          <w:color w:val="0070C0"/>
          <w:sz w:val="18"/>
          <w:szCs w:val="18"/>
          <w:shd w:val="clear" w:color="auto" w:fill="FFFFFF"/>
        </w:rPr>
        <w:t xml:space="preserve">, </w:t>
      </w:r>
      <w:r w:rsidRPr="00DB0FAB">
        <w:rPr>
          <w:rFonts w:ascii="Verdana" w:hAnsi="Verdana"/>
          <w:color w:val="0070C0"/>
          <w:sz w:val="18"/>
          <w:szCs w:val="18"/>
          <w:shd w:val="clear" w:color="auto" w:fill="FFFFFF"/>
        </w:rPr>
        <w:t>徐宝平</w:t>
      </w:r>
      <w:r w:rsidRPr="00DB0FAB">
        <w:rPr>
          <w:rFonts w:ascii="Verdana" w:hAnsi="Verdana"/>
          <w:color w:val="0070C0"/>
          <w:sz w:val="18"/>
          <w:szCs w:val="18"/>
          <w:shd w:val="clear" w:color="auto" w:fill="FFFFFF"/>
        </w:rPr>
        <w:t>. NaCl</w:t>
      </w:r>
      <w:r w:rsidRPr="00DB0FAB">
        <w:rPr>
          <w:rFonts w:ascii="Verdana" w:hAnsi="Verdana"/>
          <w:color w:val="0070C0"/>
          <w:sz w:val="18"/>
          <w:szCs w:val="18"/>
          <w:shd w:val="clear" w:color="auto" w:fill="FFFFFF"/>
        </w:rPr>
        <w:t>胁迫对黄瓜嫁接苗耐盐性的影响</w:t>
      </w:r>
      <w:r w:rsidRPr="00DB0FAB">
        <w:rPr>
          <w:rFonts w:ascii="Verdana" w:hAnsi="Verdana"/>
          <w:color w:val="0070C0"/>
          <w:sz w:val="18"/>
          <w:szCs w:val="18"/>
          <w:shd w:val="clear" w:color="auto" w:fill="FFFFFF"/>
        </w:rPr>
        <w:t xml:space="preserve">[J]. </w:t>
      </w:r>
      <w:r w:rsidRPr="00DB0FAB">
        <w:rPr>
          <w:rFonts w:ascii="Verdana" w:hAnsi="Verdana"/>
          <w:color w:val="0070C0"/>
          <w:sz w:val="18"/>
          <w:szCs w:val="18"/>
          <w:shd w:val="clear" w:color="auto" w:fill="FFFFFF"/>
        </w:rPr>
        <w:t>华北农学报</w:t>
      </w:r>
      <w:r w:rsidRPr="00DB0FAB">
        <w:rPr>
          <w:rFonts w:ascii="Verdana" w:hAnsi="Verdana"/>
          <w:color w:val="0070C0"/>
          <w:sz w:val="18"/>
          <w:szCs w:val="18"/>
          <w:shd w:val="clear" w:color="auto" w:fill="FFFFFF"/>
        </w:rPr>
        <w:t>, 2008, 23(2): 34-37. doi: 10.7668/hbnxb.2008.02.008.</w:t>
      </w:r>
      <w:r w:rsidRPr="00DB0FAB">
        <w:rPr>
          <w:rFonts w:ascii="Verdana" w:hAnsi="Verdana"/>
          <w:color w:val="0070C0"/>
          <w:sz w:val="18"/>
          <w:szCs w:val="18"/>
        </w:rPr>
        <w:br/>
      </w:r>
      <w:r w:rsidRPr="00DB0FAB">
        <w:rPr>
          <w:rFonts w:ascii="Verdana" w:hAnsi="Verdana"/>
          <w:color w:val="0070C0"/>
          <w:sz w:val="18"/>
          <w:szCs w:val="18"/>
          <w:shd w:val="clear" w:color="auto" w:fill="FFFFFF"/>
        </w:rPr>
        <w:t>JIANG Tao, HUO Xiu-wen, WANG Shu-ying, LIU Jian-wen, XU Bao-ping. Effects of NaCl Stress on Salt Tolerance of Grafted Cucumber Seedlings. ACTA AGRICULTURAE BOREALI-SINICA, 2008, 23(2): 34-37. doi: 10.7668/hbnxb.2008.02.008.</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6" w:history="1">
        <w:r w:rsidR="00DB0FAB" w:rsidRPr="00B75861">
          <w:rPr>
            <w:rStyle w:val="a4"/>
            <w:rFonts w:ascii="黑体" w:eastAsia="黑体" w:hAnsi="黑体"/>
            <w:b/>
            <w:sz w:val="18"/>
            <w:szCs w:val="18"/>
          </w:rPr>
          <w:t>http://www.hbnxb.net/CN/abstract/abstract2337.shtml</w:t>
        </w:r>
      </w:hyperlink>
    </w:p>
    <w:p w:rsidR="00357D2A" w:rsidRPr="00F002AC" w:rsidRDefault="00357D2A" w:rsidP="00357D2A">
      <w:pPr>
        <w:rPr>
          <w:b/>
          <w:color w:val="C00000"/>
          <w:sz w:val="18"/>
          <w:szCs w:val="18"/>
        </w:rPr>
      </w:pPr>
    </w:p>
    <w:p w:rsidR="00357D2A" w:rsidRPr="00F002AC" w:rsidRDefault="00DA2BF3" w:rsidP="006D4C1D">
      <w:pPr>
        <w:rPr>
          <w:b/>
          <w:color w:val="C00000"/>
          <w:sz w:val="18"/>
          <w:szCs w:val="18"/>
        </w:rPr>
      </w:pPr>
      <w:r w:rsidRPr="00F002AC">
        <w:rPr>
          <w:rFonts w:hint="eastAsia"/>
          <w:b/>
          <w:color w:val="C00000"/>
          <w:sz w:val="18"/>
          <w:szCs w:val="18"/>
        </w:rPr>
        <w:t>33</w:t>
      </w:r>
      <w:r w:rsidR="006D4C1D">
        <w:rPr>
          <w:rFonts w:hint="eastAsia"/>
          <w:b/>
          <w:color w:val="C00000"/>
          <w:sz w:val="18"/>
          <w:szCs w:val="18"/>
        </w:rPr>
        <w:t xml:space="preserve"> </w:t>
      </w:r>
      <w:r w:rsidR="00357D2A" w:rsidRPr="00F002AC">
        <w:rPr>
          <w:rFonts w:hint="eastAsia"/>
          <w:b/>
          <w:color w:val="C00000"/>
          <w:sz w:val="18"/>
          <w:szCs w:val="18"/>
        </w:rPr>
        <w:t>菌根真菌增强植物抗盐碱胁迫能力的研究进展</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6D4C1D" w:rsidRPr="006D4C1D">
        <w:rPr>
          <w:rFonts w:ascii="黑体" w:eastAsia="黑体" w:hAnsi="黑体" w:hint="eastAsia"/>
          <w:b/>
          <w:color w:val="C00000"/>
          <w:sz w:val="18"/>
          <w:szCs w:val="18"/>
        </w:rPr>
        <w:t>揣泽尧, 王冬梅</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6D4C1D">
        <w:rPr>
          <w:rFonts w:ascii="Verdana" w:hAnsi="Verdana"/>
          <w:color w:val="000000"/>
          <w:sz w:val="18"/>
          <w:szCs w:val="18"/>
          <w:shd w:val="clear" w:color="auto" w:fill="FFFFFF"/>
        </w:rPr>
        <w:t>土壤盐碱化是一个全球性问题</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我国盐碱化土壤面积较大</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严重影响当前农业发展</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因此提高植物抗盐碱胁迫能力</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盐碱土壤改良已成为当前我国生物科学面临的重大课题之一。菌根真菌是生态系统中普遍存在的土壤微生物</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它在增强寄主植物的抗盐碱胁迫能力中的作用逐渐引起国内外学者的广泛关注。笔者从盐碱胁迫下菌根真菌对植物生长、营养吸收的影响</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和菌根真菌提高植物抗盐碱胁迫能力的机理两方面</w:t>
      </w:r>
      <w:r w:rsidR="006D4C1D">
        <w:rPr>
          <w:rFonts w:ascii="Verdana" w:hAnsi="Verdana"/>
          <w:color w:val="000000"/>
          <w:sz w:val="18"/>
          <w:szCs w:val="18"/>
          <w:shd w:val="clear" w:color="auto" w:fill="FFFFFF"/>
        </w:rPr>
        <w:t>,</w:t>
      </w:r>
      <w:r w:rsidR="006D4C1D">
        <w:rPr>
          <w:rFonts w:ascii="Verdana" w:hAnsi="Verdana"/>
          <w:color w:val="000000"/>
          <w:sz w:val="18"/>
          <w:szCs w:val="18"/>
          <w:shd w:val="clear" w:color="auto" w:fill="FFFFFF"/>
        </w:rPr>
        <w:t>对近年来国内外有关研究成果进行了综述。同时也对当前研究中存在的问题以及今后的研究方向进行了探讨。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6D4C1D" w:rsidRDefault="006D4C1D" w:rsidP="00F61F8A">
      <w:pPr>
        <w:rPr>
          <w:rFonts w:ascii="黑体" w:eastAsia="黑体" w:hAnsi="黑体"/>
          <w:b/>
          <w:color w:val="0070C0"/>
          <w:sz w:val="18"/>
          <w:szCs w:val="18"/>
        </w:rPr>
      </w:pPr>
      <w:r w:rsidRPr="006D4C1D">
        <w:rPr>
          <w:rFonts w:ascii="Verdana" w:hAnsi="Verdana"/>
          <w:color w:val="0070C0"/>
          <w:sz w:val="18"/>
          <w:szCs w:val="18"/>
          <w:shd w:val="clear" w:color="auto" w:fill="FFFFFF"/>
        </w:rPr>
        <w:t>揣泽尧</w:t>
      </w:r>
      <w:r w:rsidRPr="006D4C1D">
        <w:rPr>
          <w:rFonts w:ascii="Verdana" w:hAnsi="Verdana"/>
          <w:color w:val="0070C0"/>
          <w:sz w:val="18"/>
          <w:szCs w:val="18"/>
          <w:shd w:val="clear" w:color="auto" w:fill="FFFFFF"/>
        </w:rPr>
        <w:t xml:space="preserve">, </w:t>
      </w:r>
      <w:r w:rsidRPr="006D4C1D">
        <w:rPr>
          <w:rFonts w:ascii="Verdana" w:hAnsi="Verdana"/>
          <w:color w:val="0070C0"/>
          <w:sz w:val="18"/>
          <w:szCs w:val="18"/>
          <w:shd w:val="clear" w:color="auto" w:fill="FFFFFF"/>
        </w:rPr>
        <w:t>王冬梅</w:t>
      </w:r>
      <w:r w:rsidRPr="006D4C1D">
        <w:rPr>
          <w:rFonts w:ascii="Verdana" w:hAnsi="Verdana"/>
          <w:color w:val="0070C0"/>
          <w:sz w:val="18"/>
          <w:szCs w:val="18"/>
          <w:shd w:val="clear" w:color="auto" w:fill="FFFFFF"/>
        </w:rPr>
        <w:t xml:space="preserve">. </w:t>
      </w:r>
      <w:r w:rsidRPr="006D4C1D">
        <w:rPr>
          <w:rFonts w:ascii="Verdana" w:hAnsi="Verdana"/>
          <w:color w:val="0070C0"/>
          <w:sz w:val="18"/>
          <w:szCs w:val="18"/>
          <w:shd w:val="clear" w:color="auto" w:fill="FFFFFF"/>
        </w:rPr>
        <w:t>菌根真菌增强植物抗盐碱胁迫能力的研究进展</w:t>
      </w:r>
      <w:r w:rsidRPr="006D4C1D">
        <w:rPr>
          <w:rFonts w:ascii="Verdana" w:hAnsi="Verdana"/>
          <w:color w:val="0070C0"/>
          <w:sz w:val="18"/>
          <w:szCs w:val="18"/>
          <w:shd w:val="clear" w:color="auto" w:fill="FFFFFF"/>
        </w:rPr>
        <w:t xml:space="preserve">[J]. </w:t>
      </w:r>
      <w:r w:rsidRPr="006D4C1D">
        <w:rPr>
          <w:rFonts w:ascii="Verdana" w:hAnsi="Verdana"/>
          <w:color w:val="0070C0"/>
          <w:sz w:val="18"/>
          <w:szCs w:val="18"/>
          <w:shd w:val="clear" w:color="auto" w:fill="FFFFFF"/>
        </w:rPr>
        <w:t>华北农学报</w:t>
      </w:r>
      <w:r w:rsidRPr="006D4C1D">
        <w:rPr>
          <w:rFonts w:ascii="Verdana" w:hAnsi="Verdana"/>
          <w:color w:val="0070C0"/>
          <w:sz w:val="18"/>
          <w:szCs w:val="18"/>
          <w:shd w:val="clear" w:color="auto" w:fill="FFFFFF"/>
        </w:rPr>
        <w:t>, 2010, 25(S2): 254-258. doi: 10.7668/hbnxb.2010.S2.055.</w:t>
      </w:r>
      <w:r w:rsidRPr="006D4C1D">
        <w:rPr>
          <w:rFonts w:ascii="Verdana" w:hAnsi="Verdana"/>
          <w:color w:val="0070C0"/>
          <w:sz w:val="18"/>
          <w:szCs w:val="18"/>
        </w:rPr>
        <w:br/>
      </w:r>
      <w:r w:rsidRPr="006D4C1D">
        <w:rPr>
          <w:rFonts w:ascii="Verdana" w:hAnsi="Verdana"/>
          <w:color w:val="0070C0"/>
          <w:sz w:val="18"/>
          <w:szCs w:val="18"/>
          <w:shd w:val="clear" w:color="auto" w:fill="FFFFFF"/>
        </w:rPr>
        <w:t>CHUAI Ze-yao, WANG Dong-mei. Resource Status of Mycorrhizal Fungi Increase Plant Saline-alkaline Tolerance. ACTA AGRICULTURAE BOREALI-SINICA, 2010, 25(S2): 254-258. doi: 10.7668/hbnxb.2010.S2.055.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7" w:history="1">
        <w:r w:rsidR="006D4C1D" w:rsidRPr="00B75861">
          <w:rPr>
            <w:rStyle w:val="a4"/>
            <w:rFonts w:ascii="黑体" w:eastAsia="黑体" w:hAnsi="黑体"/>
            <w:b/>
            <w:sz w:val="18"/>
            <w:szCs w:val="18"/>
          </w:rPr>
          <w:t>http://www.hbnxb.net/CN/abstract/abstract7823.shtml</w:t>
        </w:r>
      </w:hyperlink>
    </w:p>
    <w:p w:rsidR="00F61F8A" w:rsidRPr="00F002AC" w:rsidRDefault="00F61F8A" w:rsidP="00F61F8A">
      <w:pPr>
        <w:rPr>
          <w:b/>
          <w:color w:val="C00000"/>
          <w:sz w:val="18"/>
          <w:szCs w:val="18"/>
        </w:rPr>
      </w:pPr>
    </w:p>
    <w:p w:rsidR="007A4AF3" w:rsidRPr="00F002AC" w:rsidRDefault="007A4AF3" w:rsidP="00357D2A">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4</w:t>
      </w:r>
      <w:r w:rsidR="00B63F55">
        <w:rPr>
          <w:rFonts w:hint="eastAsia"/>
          <w:b/>
          <w:color w:val="C00000"/>
          <w:sz w:val="18"/>
          <w:szCs w:val="18"/>
        </w:rPr>
        <w:t xml:space="preserve"> </w:t>
      </w:r>
      <w:r w:rsidRPr="00F002AC">
        <w:rPr>
          <w:rFonts w:hint="eastAsia"/>
          <w:b/>
          <w:color w:val="C00000"/>
          <w:sz w:val="18"/>
          <w:szCs w:val="18"/>
        </w:rPr>
        <w:t>谷子</w:t>
      </w:r>
      <w:r w:rsidRPr="00F002AC">
        <w:rPr>
          <w:rFonts w:hint="eastAsia"/>
          <w:b/>
          <w:color w:val="C00000"/>
          <w:sz w:val="18"/>
          <w:szCs w:val="18"/>
        </w:rPr>
        <w:t>DnaJ</w:t>
      </w:r>
      <w:r w:rsidRPr="00F002AC">
        <w:rPr>
          <w:rFonts w:hint="eastAsia"/>
          <w:b/>
          <w:color w:val="C00000"/>
          <w:sz w:val="18"/>
          <w:szCs w:val="18"/>
        </w:rPr>
        <w:t>蛋白基因的克隆</w:t>
      </w:r>
      <w:r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63F55" w:rsidRPr="00B63F55">
        <w:rPr>
          <w:rFonts w:ascii="黑体" w:eastAsia="黑体" w:hAnsi="黑体" w:hint="eastAsia"/>
          <w:b/>
          <w:color w:val="C00000"/>
          <w:sz w:val="18"/>
          <w:szCs w:val="18"/>
        </w:rPr>
        <w:t>崔润丽,智慧,王永芳,李伟,李海权,黄占景,刁现民</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蛋白是近年研究较多的同热激等胁迫反应相关的基因。本研究用</w:t>
      </w:r>
      <w:r w:rsidR="00B63F55">
        <w:rPr>
          <w:rFonts w:ascii="Verdana" w:hAnsi="Verdana"/>
          <w:color w:val="000000"/>
          <w:sz w:val="18"/>
          <w:szCs w:val="18"/>
          <w:shd w:val="clear" w:color="auto" w:fill="FFFFFF"/>
        </w:rPr>
        <w:t>0.8%NaCl</w:t>
      </w:r>
      <w:r w:rsidR="00B63F55">
        <w:rPr>
          <w:rFonts w:ascii="Verdana" w:hAnsi="Verdana"/>
          <w:color w:val="000000"/>
          <w:sz w:val="18"/>
          <w:szCs w:val="18"/>
          <w:shd w:val="clear" w:color="auto" w:fill="FFFFFF"/>
        </w:rPr>
        <w:t>胁迫下的谷子幼苗提取</w:t>
      </w:r>
      <w:r w:rsidR="00B63F55">
        <w:rPr>
          <w:rFonts w:ascii="Verdana" w:hAnsi="Verdana"/>
          <w:color w:val="000000"/>
          <w:sz w:val="18"/>
          <w:szCs w:val="18"/>
          <w:shd w:val="clear" w:color="auto" w:fill="FFFFFF"/>
        </w:rPr>
        <w:t>RNA</w:t>
      </w:r>
      <w:r w:rsidR="00B63F55">
        <w:rPr>
          <w:rFonts w:ascii="Verdana" w:hAnsi="Verdana"/>
          <w:color w:val="000000"/>
          <w:sz w:val="18"/>
          <w:szCs w:val="18"/>
          <w:shd w:val="clear" w:color="auto" w:fill="FFFFFF"/>
        </w:rPr>
        <w:t>，用反转录酶</w:t>
      </w:r>
      <w:r w:rsidR="00B63F55">
        <w:rPr>
          <w:rFonts w:ascii="Verdana" w:hAnsi="Verdana"/>
          <w:color w:val="000000"/>
          <w:sz w:val="18"/>
          <w:szCs w:val="18"/>
          <w:shd w:val="clear" w:color="auto" w:fill="FFFFFF"/>
        </w:rPr>
        <w:t>M-MLV</w:t>
      </w:r>
      <w:r w:rsidR="00B63F55">
        <w:rPr>
          <w:rFonts w:ascii="Verdana" w:hAnsi="Verdana"/>
          <w:color w:val="000000"/>
          <w:sz w:val="18"/>
          <w:szCs w:val="18"/>
          <w:shd w:val="clear" w:color="auto" w:fill="FFFFFF"/>
        </w:rPr>
        <w:t>扩增得到第一链</w:t>
      </w:r>
      <w:r w:rsidR="00B63F55">
        <w:rPr>
          <w:rFonts w:ascii="Verdana" w:hAnsi="Verdana"/>
          <w:color w:val="000000"/>
          <w:sz w:val="18"/>
          <w:szCs w:val="18"/>
          <w:shd w:val="clear" w:color="auto" w:fill="FFFFFF"/>
        </w:rPr>
        <w:t>cDNA</w:t>
      </w:r>
      <w:r w:rsidR="00B63F55">
        <w:rPr>
          <w:rFonts w:ascii="Verdana" w:hAnsi="Verdana"/>
          <w:color w:val="000000"/>
          <w:sz w:val="18"/>
          <w:szCs w:val="18"/>
          <w:shd w:val="clear" w:color="auto" w:fill="FFFFFF"/>
        </w:rPr>
        <w:t>，再以第一链</w:t>
      </w:r>
      <w:r w:rsidR="00B63F55">
        <w:rPr>
          <w:rFonts w:ascii="Verdana" w:hAnsi="Verdana"/>
          <w:color w:val="000000"/>
          <w:sz w:val="18"/>
          <w:szCs w:val="18"/>
          <w:shd w:val="clear" w:color="auto" w:fill="FFFFFF"/>
        </w:rPr>
        <w:t>cDNA</w:t>
      </w:r>
      <w:r w:rsidR="00B63F55">
        <w:rPr>
          <w:rFonts w:ascii="Verdana" w:hAnsi="Verdana"/>
          <w:color w:val="000000"/>
          <w:sz w:val="18"/>
          <w:szCs w:val="18"/>
          <w:shd w:val="clear" w:color="auto" w:fill="FFFFFF"/>
        </w:rPr>
        <w:t>为模板进行</w:t>
      </w:r>
      <w:r w:rsidR="00B63F55">
        <w:rPr>
          <w:rFonts w:ascii="Verdana" w:hAnsi="Verdana"/>
          <w:color w:val="000000"/>
          <w:sz w:val="18"/>
          <w:szCs w:val="18"/>
          <w:shd w:val="clear" w:color="auto" w:fill="FFFFFF"/>
        </w:rPr>
        <w:t>PCR</w:t>
      </w:r>
      <w:r w:rsidR="00B63F55">
        <w:rPr>
          <w:rFonts w:ascii="Verdana" w:hAnsi="Verdana"/>
          <w:color w:val="000000"/>
          <w:sz w:val="18"/>
          <w:szCs w:val="18"/>
          <w:shd w:val="clear" w:color="auto" w:fill="FFFFFF"/>
        </w:rPr>
        <w:t>扩增，克隆获得了完整的谷子</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蛋白基因，该基因</w:t>
      </w:r>
      <w:r w:rsidR="00B63F55">
        <w:rPr>
          <w:rFonts w:ascii="Verdana" w:hAnsi="Verdana"/>
          <w:color w:val="000000"/>
          <w:sz w:val="18"/>
          <w:szCs w:val="18"/>
          <w:shd w:val="clear" w:color="auto" w:fill="FFFFFF"/>
        </w:rPr>
        <w:t>cDNA</w:t>
      </w:r>
      <w:r w:rsidR="00B63F55">
        <w:rPr>
          <w:rFonts w:ascii="Verdana" w:hAnsi="Verdana"/>
          <w:color w:val="000000"/>
          <w:sz w:val="18"/>
          <w:szCs w:val="18"/>
          <w:shd w:val="clear" w:color="auto" w:fill="FFFFFF"/>
        </w:rPr>
        <w:t>全长</w:t>
      </w:r>
      <w:r w:rsidR="00B63F55">
        <w:rPr>
          <w:rFonts w:ascii="Verdana" w:hAnsi="Verdana"/>
          <w:color w:val="000000"/>
          <w:sz w:val="18"/>
          <w:szCs w:val="18"/>
          <w:shd w:val="clear" w:color="auto" w:fill="FFFFFF"/>
        </w:rPr>
        <w:t>1260 bp</w:t>
      </w:r>
      <w:r w:rsidR="00B63F55">
        <w:rPr>
          <w:rFonts w:ascii="Verdana" w:hAnsi="Verdana"/>
          <w:color w:val="000000"/>
          <w:sz w:val="18"/>
          <w:szCs w:val="18"/>
          <w:shd w:val="clear" w:color="auto" w:fill="FFFFFF"/>
        </w:rPr>
        <w:t>，编码</w:t>
      </w:r>
      <w:r w:rsidR="00B63F55">
        <w:rPr>
          <w:rFonts w:ascii="Verdana" w:hAnsi="Verdana"/>
          <w:color w:val="000000"/>
          <w:sz w:val="18"/>
          <w:szCs w:val="18"/>
          <w:shd w:val="clear" w:color="auto" w:fill="FFFFFF"/>
        </w:rPr>
        <w:t>419</w:t>
      </w:r>
      <w:r w:rsidR="00B63F55">
        <w:rPr>
          <w:rFonts w:ascii="Verdana" w:hAnsi="Verdana"/>
          <w:color w:val="000000"/>
          <w:sz w:val="18"/>
          <w:szCs w:val="18"/>
          <w:shd w:val="clear" w:color="auto" w:fill="FFFFFF"/>
        </w:rPr>
        <w:t>个氨基酸，具有</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蛋白分子伴侣系统的</w:t>
      </w:r>
      <w:r w:rsidR="00B63F55">
        <w:rPr>
          <w:rFonts w:ascii="Verdana" w:hAnsi="Verdana"/>
          <w:color w:val="000000"/>
          <w:sz w:val="18"/>
          <w:szCs w:val="18"/>
          <w:shd w:val="clear" w:color="auto" w:fill="FFFFFF"/>
        </w:rPr>
        <w:t>3</w:t>
      </w:r>
      <w:r w:rsidR="00B63F55">
        <w:rPr>
          <w:rFonts w:ascii="Verdana" w:hAnsi="Verdana"/>
          <w:color w:val="000000"/>
          <w:sz w:val="18"/>
          <w:szCs w:val="18"/>
          <w:shd w:val="clear" w:color="auto" w:fill="FFFFFF"/>
        </w:rPr>
        <w:t>个保守结构域。将谷子</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蛋白基因构建入表达载体</w:t>
      </w:r>
      <w:r w:rsidR="00B63F55">
        <w:rPr>
          <w:rFonts w:ascii="Verdana" w:hAnsi="Verdana"/>
          <w:color w:val="000000"/>
          <w:sz w:val="18"/>
          <w:szCs w:val="18"/>
          <w:shd w:val="clear" w:color="auto" w:fill="FFFFFF"/>
        </w:rPr>
        <w:t>pGFP</w:t>
      </w:r>
      <w:r w:rsidR="00B63F55">
        <w:rPr>
          <w:rFonts w:ascii="Verdana" w:hAnsi="Verdana"/>
          <w:color w:val="000000"/>
          <w:sz w:val="18"/>
          <w:szCs w:val="18"/>
          <w:shd w:val="clear" w:color="auto" w:fill="FFFFFF"/>
        </w:rPr>
        <w:t>，获得了谷子</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基因的表达载体。该基因的克隆和表达载体构建，为谷子</w:t>
      </w:r>
      <w:r w:rsidR="00B63F55">
        <w:rPr>
          <w:rFonts w:ascii="Verdana" w:hAnsi="Verdana"/>
          <w:color w:val="000000"/>
          <w:sz w:val="18"/>
          <w:szCs w:val="18"/>
          <w:shd w:val="clear" w:color="auto" w:fill="FFFFFF"/>
        </w:rPr>
        <w:t>DnaJ</w:t>
      </w:r>
      <w:r w:rsidR="00B63F55">
        <w:rPr>
          <w:rFonts w:ascii="Verdana" w:hAnsi="Verdana"/>
          <w:color w:val="000000"/>
          <w:sz w:val="18"/>
          <w:szCs w:val="18"/>
          <w:shd w:val="clear" w:color="auto" w:fill="FFFFFF"/>
        </w:rPr>
        <w:t>蛋白基因的功能分析以及谷子耐热抗旱机理研究有重要意义。</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B63F55" w:rsidRDefault="00B63F55" w:rsidP="0050572E">
      <w:pPr>
        <w:rPr>
          <w:rFonts w:ascii="黑体" w:eastAsia="黑体" w:hAnsi="黑体"/>
          <w:b/>
          <w:color w:val="0070C0"/>
          <w:sz w:val="18"/>
          <w:szCs w:val="18"/>
        </w:rPr>
      </w:pPr>
      <w:r w:rsidRPr="00B63F55">
        <w:rPr>
          <w:rFonts w:ascii="Verdana" w:hAnsi="Verdana"/>
          <w:color w:val="0070C0"/>
          <w:sz w:val="18"/>
          <w:szCs w:val="18"/>
          <w:shd w:val="clear" w:color="auto" w:fill="FFFFFF"/>
        </w:rPr>
        <w:t>崔润丽</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智慧</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王永芳</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李伟</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李海权</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黄占景</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刁现民</w:t>
      </w:r>
      <w:r w:rsidRPr="00B63F55">
        <w:rPr>
          <w:rFonts w:ascii="Verdana" w:hAnsi="Verdana"/>
          <w:color w:val="0070C0"/>
          <w:sz w:val="18"/>
          <w:szCs w:val="18"/>
          <w:shd w:val="clear" w:color="auto" w:fill="FFFFFF"/>
        </w:rPr>
        <w:t xml:space="preserve">. </w:t>
      </w:r>
      <w:r w:rsidRPr="00B63F55">
        <w:rPr>
          <w:rFonts w:ascii="Verdana" w:hAnsi="Verdana"/>
          <w:color w:val="0070C0"/>
          <w:sz w:val="18"/>
          <w:szCs w:val="18"/>
          <w:shd w:val="clear" w:color="auto" w:fill="FFFFFF"/>
        </w:rPr>
        <w:t>谷子</w:t>
      </w:r>
      <w:r w:rsidRPr="00B63F55">
        <w:rPr>
          <w:rFonts w:ascii="Verdana" w:hAnsi="Verdana"/>
          <w:color w:val="0070C0"/>
          <w:sz w:val="18"/>
          <w:szCs w:val="18"/>
          <w:shd w:val="clear" w:color="auto" w:fill="FFFFFF"/>
        </w:rPr>
        <w:t>DnaJ</w:t>
      </w:r>
      <w:r w:rsidRPr="00B63F55">
        <w:rPr>
          <w:rFonts w:ascii="Verdana" w:hAnsi="Verdana"/>
          <w:color w:val="0070C0"/>
          <w:sz w:val="18"/>
          <w:szCs w:val="18"/>
          <w:shd w:val="clear" w:color="auto" w:fill="FFFFFF"/>
        </w:rPr>
        <w:t>蛋白基因的克隆</w:t>
      </w:r>
      <w:r w:rsidRPr="00B63F55">
        <w:rPr>
          <w:rFonts w:ascii="Verdana" w:hAnsi="Verdana"/>
          <w:color w:val="0070C0"/>
          <w:sz w:val="18"/>
          <w:szCs w:val="18"/>
          <w:shd w:val="clear" w:color="auto" w:fill="FFFFFF"/>
        </w:rPr>
        <w:t xml:space="preserve">[J]. </w:t>
      </w:r>
      <w:r w:rsidRPr="00B63F55">
        <w:rPr>
          <w:rFonts w:ascii="Verdana" w:hAnsi="Verdana"/>
          <w:color w:val="0070C0"/>
          <w:sz w:val="18"/>
          <w:szCs w:val="18"/>
          <w:shd w:val="clear" w:color="auto" w:fill="FFFFFF"/>
        </w:rPr>
        <w:t>华北农学报</w:t>
      </w:r>
      <w:r w:rsidRPr="00B63F55">
        <w:rPr>
          <w:rFonts w:ascii="Verdana" w:hAnsi="Verdana"/>
          <w:color w:val="0070C0"/>
          <w:sz w:val="18"/>
          <w:szCs w:val="18"/>
          <w:shd w:val="clear" w:color="auto" w:fill="FFFFFF"/>
        </w:rPr>
        <w:t>, 2007, 22(4): 9-13. doi: 10.7668/hbnxb.2007.04.003.</w:t>
      </w:r>
      <w:r w:rsidRPr="00B63F55">
        <w:rPr>
          <w:rFonts w:ascii="Verdana" w:hAnsi="Verdana"/>
          <w:color w:val="0070C0"/>
          <w:sz w:val="18"/>
          <w:szCs w:val="18"/>
        </w:rPr>
        <w:br/>
      </w:r>
      <w:r w:rsidRPr="00B63F55">
        <w:rPr>
          <w:rFonts w:ascii="Verdana" w:hAnsi="Verdana"/>
          <w:color w:val="0070C0"/>
          <w:sz w:val="18"/>
          <w:szCs w:val="18"/>
          <w:shd w:val="clear" w:color="auto" w:fill="FFFFFF"/>
        </w:rPr>
        <w:t>CUI Run-li, ZHI Hui, WANG Yong-fang, LI Wei, LI Hai-quan, HUANG Zhan-jing, DIAO Xian-min. Cloning of DnaJ-like Protein Gene from Foxtail Millet. ACTA AGRICULTURAE BOREALI-SINICA, 2007, 22(4): 9-13. doi: 10.7668/hbnxb.2007.04.003.</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8" w:history="1">
        <w:r w:rsidR="00B63F55" w:rsidRPr="001B3E0D">
          <w:rPr>
            <w:rStyle w:val="a4"/>
            <w:rFonts w:ascii="黑体" w:eastAsia="黑体" w:hAnsi="黑体"/>
            <w:b/>
            <w:sz w:val="18"/>
            <w:szCs w:val="18"/>
          </w:rPr>
          <w:t>http://www.hbnxb.net/CN/abstract/abstract3463.shtml</w:t>
        </w:r>
      </w:hyperlink>
    </w:p>
    <w:p w:rsidR="007A4AF3" w:rsidRPr="00F002AC" w:rsidRDefault="007A4AF3" w:rsidP="00357D2A">
      <w:pPr>
        <w:rPr>
          <w:b/>
          <w:color w:val="C00000"/>
          <w:sz w:val="18"/>
          <w:szCs w:val="18"/>
        </w:rPr>
      </w:pPr>
    </w:p>
    <w:p w:rsidR="00357D2A" w:rsidRPr="00F002AC" w:rsidRDefault="00DA2BF3" w:rsidP="00572466">
      <w:pPr>
        <w:rPr>
          <w:b/>
          <w:color w:val="C00000"/>
          <w:sz w:val="18"/>
          <w:szCs w:val="18"/>
        </w:rPr>
      </w:pPr>
      <w:r w:rsidRPr="00F002AC">
        <w:rPr>
          <w:rFonts w:hint="eastAsia"/>
          <w:b/>
          <w:color w:val="C00000"/>
          <w:sz w:val="18"/>
          <w:szCs w:val="18"/>
        </w:rPr>
        <w:t>35</w:t>
      </w:r>
      <w:r w:rsidR="00357D2A" w:rsidRPr="00F002AC">
        <w:rPr>
          <w:rFonts w:hint="eastAsia"/>
          <w:b/>
          <w:color w:val="C00000"/>
          <w:sz w:val="18"/>
          <w:szCs w:val="18"/>
        </w:rPr>
        <w:t>干旱和盐胁迫对花生渗透调节和抗氧化酶活性的影响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张冠初, 张智猛, 慈敦伟, 丁红, 杨吉顺, 史晓龙, 田家明, 戴良香</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60BFB">
        <w:rPr>
          <w:rFonts w:ascii="Verdana" w:hAnsi="Verdana"/>
          <w:color w:val="000000"/>
          <w:sz w:val="18"/>
          <w:szCs w:val="18"/>
          <w:shd w:val="clear" w:color="auto" w:fill="FFFFFF"/>
        </w:rPr>
        <w:t>为明确干旱和盐胁迫对花生生长发育及衰老特性的影响，以花生品种花育</w:t>
      </w:r>
      <w:r w:rsidR="00260BFB">
        <w:rPr>
          <w:rFonts w:ascii="Verdana" w:hAnsi="Verdana"/>
          <w:color w:val="000000"/>
          <w:sz w:val="18"/>
          <w:szCs w:val="18"/>
          <w:shd w:val="clear" w:color="auto" w:fill="FFFFFF"/>
        </w:rPr>
        <w:t>25</w:t>
      </w:r>
      <w:r w:rsidR="00260BFB">
        <w:rPr>
          <w:rFonts w:ascii="Verdana" w:hAnsi="Verdana"/>
          <w:color w:val="000000"/>
          <w:sz w:val="18"/>
          <w:szCs w:val="18"/>
          <w:shd w:val="clear" w:color="auto" w:fill="FFFFFF"/>
        </w:rPr>
        <w:t>为试验材料，采用盆栽试验探究了开花期干旱和盐胁迫对花生叶片中渗透调节物质含量及抗氧化酶活性的影响。结果表明，干旱处理（</w:t>
      </w:r>
      <w:r w:rsidR="00260BFB">
        <w:rPr>
          <w:rFonts w:ascii="Verdana" w:hAnsi="Verdana"/>
          <w:color w:val="000000"/>
          <w:sz w:val="18"/>
          <w:szCs w:val="18"/>
          <w:shd w:val="clear" w:color="auto" w:fill="FFFFFF"/>
        </w:rPr>
        <w:t>D</w:t>
      </w:r>
      <w:r w:rsidR="00260BFB">
        <w:rPr>
          <w:rFonts w:ascii="Verdana" w:hAnsi="Verdana"/>
          <w:color w:val="000000"/>
          <w:sz w:val="18"/>
          <w:szCs w:val="18"/>
          <w:shd w:val="clear" w:color="auto" w:fill="FFFFFF"/>
        </w:rPr>
        <w:t>）、盐胁迫处理（</w:t>
      </w:r>
      <w:r w:rsidR="00260BFB">
        <w:rPr>
          <w:rFonts w:ascii="Verdana" w:hAnsi="Verdana"/>
          <w:color w:val="000000"/>
          <w:sz w:val="18"/>
          <w:szCs w:val="18"/>
          <w:shd w:val="clear" w:color="auto" w:fill="FFFFFF"/>
        </w:rPr>
        <w:t>S</w:t>
      </w:r>
      <w:r w:rsidR="00260BFB">
        <w:rPr>
          <w:rFonts w:ascii="Verdana" w:hAnsi="Verdana"/>
          <w:color w:val="000000"/>
          <w:sz w:val="18"/>
          <w:szCs w:val="18"/>
          <w:shd w:val="clear" w:color="auto" w:fill="FFFFFF"/>
        </w:rPr>
        <w:t>）和旱盐共同胁迫处理（</w:t>
      </w:r>
      <w:r w:rsidR="00260BFB">
        <w:rPr>
          <w:rFonts w:ascii="Verdana" w:hAnsi="Verdana"/>
          <w:color w:val="000000"/>
          <w:sz w:val="18"/>
          <w:szCs w:val="18"/>
          <w:shd w:val="clear" w:color="auto" w:fill="FFFFFF"/>
        </w:rPr>
        <w:t>DS</w:t>
      </w:r>
      <w:r w:rsidR="00260BFB">
        <w:rPr>
          <w:rFonts w:ascii="Verdana" w:hAnsi="Verdana"/>
          <w:color w:val="000000"/>
          <w:sz w:val="18"/>
          <w:szCs w:val="18"/>
          <w:shd w:val="clear" w:color="auto" w:fill="FFFFFF"/>
        </w:rPr>
        <w:t>）均增加了叶片中可溶性蛋白质、可溶性糖、游离氨基酸、脯氨酸、</w:t>
      </w:r>
      <w:r w:rsidR="00260BFB">
        <w:rPr>
          <w:rFonts w:ascii="Verdana" w:hAnsi="Verdana"/>
          <w:color w:val="000000"/>
          <w:sz w:val="18"/>
          <w:szCs w:val="18"/>
          <w:shd w:val="clear" w:color="auto" w:fill="FFFFFF"/>
        </w:rPr>
        <w:t>O</w:t>
      </w:r>
      <w:r w:rsidR="00260BFB">
        <w:rPr>
          <w:rFonts w:ascii="Verdana" w:hAnsi="Verdana"/>
          <w:color w:val="000000"/>
          <w:shd w:val="clear" w:color="auto" w:fill="FFFFFF"/>
          <w:vertAlign w:val="subscript"/>
        </w:rPr>
        <w:t>2</w:t>
      </w:r>
      <w:r w:rsidR="00260BFB">
        <w:rPr>
          <w:rFonts w:ascii="Verdana" w:hAnsi="Verdana"/>
          <w:color w:val="000000"/>
          <w:shd w:val="clear" w:color="auto" w:fill="FFFFFF"/>
          <w:vertAlign w:val="superscript"/>
        </w:rPr>
        <w:t>·</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MDA</w:t>
      </w:r>
      <w:r w:rsidR="00260BFB">
        <w:rPr>
          <w:rFonts w:ascii="Verdana" w:hAnsi="Verdana"/>
          <w:color w:val="000000"/>
          <w:sz w:val="18"/>
          <w:szCs w:val="18"/>
          <w:shd w:val="clear" w:color="auto" w:fill="FFFFFF"/>
        </w:rPr>
        <w:t>的含量。</w:t>
      </w:r>
      <w:r w:rsidR="00260BFB">
        <w:rPr>
          <w:rFonts w:ascii="Verdana" w:hAnsi="Verdana"/>
          <w:color w:val="000000"/>
          <w:sz w:val="18"/>
          <w:szCs w:val="18"/>
          <w:shd w:val="clear" w:color="auto" w:fill="FFFFFF"/>
        </w:rPr>
        <w:t>S</w:t>
      </w:r>
      <w:r w:rsidR="00260BFB">
        <w:rPr>
          <w:rFonts w:ascii="Verdana" w:hAnsi="Verdana"/>
          <w:color w:val="000000"/>
          <w:sz w:val="18"/>
          <w:szCs w:val="18"/>
          <w:shd w:val="clear" w:color="auto" w:fill="FFFFFF"/>
        </w:rPr>
        <w:t>处理和</w:t>
      </w:r>
      <w:r w:rsidR="00260BFB">
        <w:rPr>
          <w:rFonts w:ascii="Verdana" w:hAnsi="Verdana"/>
          <w:color w:val="000000"/>
          <w:sz w:val="18"/>
          <w:szCs w:val="18"/>
          <w:shd w:val="clear" w:color="auto" w:fill="FFFFFF"/>
        </w:rPr>
        <w:t>DS</w:t>
      </w:r>
      <w:r w:rsidR="00260BFB">
        <w:rPr>
          <w:rFonts w:ascii="Verdana" w:hAnsi="Verdana"/>
          <w:color w:val="000000"/>
          <w:sz w:val="18"/>
          <w:szCs w:val="18"/>
          <w:shd w:val="clear" w:color="auto" w:fill="FFFFFF"/>
        </w:rPr>
        <w:t>处理降低了叶片中</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POD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CAT</w:t>
      </w:r>
      <w:r w:rsidR="00260BFB">
        <w:rPr>
          <w:rFonts w:ascii="Verdana" w:hAnsi="Verdana"/>
          <w:color w:val="000000"/>
          <w:sz w:val="18"/>
          <w:szCs w:val="18"/>
          <w:shd w:val="clear" w:color="auto" w:fill="FFFFFF"/>
        </w:rPr>
        <w:t>活性，且随着胁迫时间的延长而持续降低；而</w:t>
      </w:r>
      <w:r w:rsidR="00260BFB">
        <w:rPr>
          <w:rFonts w:ascii="Verdana" w:hAnsi="Verdana"/>
          <w:color w:val="000000"/>
          <w:sz w:val="18"/>
          <w:szCs w:val="18"/>
          <w:shd w:val="clear" w:color="auto" w:fill="FFFFFF"/>
        </w:rPr>
        <w:t>D</w:t>
      </w:r>
      <w:r w:rsidR="00260BFB">
        <w:rPr>
          <w:rFonts w:ascii="Verdana" w:hAnsi="Verdana"/>
          <w:color w:val="000000"/>
          <w:sz w:val="18"/>
          <w:szCs w:val="18"/>
          <w:shd w:val="clear" w:color="auto" w:fill="FFFFFF"/>
        </w:rPr>
        <w:t>处理使叶片中</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CAT</w:t>
      </w:r>
      <w:r w:rsidR="00260BFB">
        <w:rPr>
          <w:rFonts w:ascii="Verdana" w:hAnsi="Verdana"/>
          <w:color w:val="000000"/>
          <w:sz w:val="18"/>
          <w:szCs w:val="18"/>
          <w:shd w:val="clear" w:color="auto" w:fill="FFFFFF"/>
        </w:rPr>
        <w:t>活性有所提高。复水</w:t>
      </w:r>
      <w:r w:rsidR="00260BFB">
        <w:rPr>
          <w:rFonts w:ascii="Verdana" w:hAnsi="Verdana"/>
          <w:color w:val="000000"/>
          <w:sz w:val="18"/>
          <w:szCs w:val="18"/>
          <w:shd w:val="clear" w:color="auto" w:fill="FFFFFF"/>
        </w:rPr>
        <w:t>10 d</w:t>
      </w:r>
      <w:r w:rsidR="00260BFB">
        <w:rPr>
          <w:rFonts w:ascii="Verdana" w:hAnsi="Verdana"/>
          <w:color w:val="000000"/>
          <w:sz w:val="18"/>
          <w:szCs w:val="18"/>
          <w:shd w:val="clear" w:color="auto" w:fill="FFFFFF"/>
        </w:rPr>
        <w:t>后，</w:t>
      </w:r>
      <w:r w:rsidR="00260BFB">
        <w:rPr>
          <w:rFonts w:ascii="Verdana" w:hAnsi="Verdana"/>
          <w:color w:val="000000"/>
          <w:sz w:val="18"/>
          <w:szCs w:val="18"/>
          <w:shd w:val="clear" w:color="auto" w:fill="FFFFFF"/>
        </w:rPr>
        <w:t>D</w:t>
      </w:r>
      <w:r w:rsidR="00260BFB">
        <w:rPr>
          <w:rFonts w:ascii="Verdana" w:hAnsi="Verdana"/>
          <w:color w:val="000000"/>
          <w:sz w:val="18"/>
          <w:szCs w:val="18"/>
          <w:shd w:val="clear" w:color="auto" w:fill="FFFFFF"/>
        </w:rPr>
        <w:t>处理叶片中的可溶性糖、可溶性蛋白、脯氨酸、游离氨基酸、</w:t>
      </w:r>
      <w:r w:rsidR="00260BFB">
        <w:rPr>
          <w:rFonts w:ascii="Verdana" w:hAnsi="Verdana"/>
          <w:color w:val="000000"/>
          <w:sz w:val="18"/>
          <w:szCs w:val="18"/>
          <w:shd w:val="clear" w:color="auto" w:fill="FFFFFF"/>
        </w:rPr>
        <w:t>O</w:t>
      </w:r>
      <w:r w:rsidR="00260BFB">
        <w:rPr>
          <w:rFonts w:ascii="Verdana" w:hAnsi="Verdana"/>
          <w:color w:val="000000"/>
          <w:shd w:val="clear" w:color="auto" w:fill="FFFFFF"/>
          <w:vertAlign w:val="subscript"/>
        </w:rPr>
        <w:t>2</w:t>
      </w:r>
      <w:r w:rsidR="00260BFB">
        <w:rPr>
          <w:rFonts w:ascii="Verdana" w:hAnsi="Verdana"/>
          <w:color w:val="000000"/>
          <w:shd w:val="clear" w:color="auto" w:fill="FFFFFF"/>
          <w:vertAlign w:val="superscript"/>
        </w:rPr>
        <w:t>·</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MDA</w:t>
      </w:r>
      <w:r w:rsidR="00260BFB">
        <w:rPr>
          <w:rFonts w:ascii="Verdana" w:hAnsi="Verdana"/>
          <w:color w:val="000000"/>
          <w:sz w:val="18"/>
          <w:szCs w:val="18"/>
          <w:shd w:val="clear" w:color="auto" w:fill="FFFFFF"/>
        </w:rPr>
        <w:t>的含量较复水前下降，除可溶性蛋白外，</w:t>
      </w:r>
      <w:r w:rsidR="00260BFB">
        <w:rPr>
          <w:rFonts w:ascii="Verdana" w:hAnsi="Verdana"/>
          <w:color w:val="000000"/>
          <w:sz w:val="18"/>
          <w:szCs w:val="18"/>
          <w:shd w:val="clear" w:color="auto" w:fill="FFFFFF"/>
        </w:rPr>
        <w:t>D</w:t>
      </w:r>
      <w:r w:rsidR="00260BFB">
        <w:rPr>
          <w:rFonts w:ascii="Verdana" w:hAnsi="Verdana"/>
          <w:color w:val="000000"/>
          <w:sz w:val="18"/>
          <w:szCs w:val="18"/>
          <w:shd w:val="clear" w:color="auto" w:fill="FFFFFF"/>
        </w:rPr>
        <w:t>处理叶片</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POD</w:t>
      </w:r>
      <w:r w:rsidR="00260BFB">
        <w:rPr>
          <w:rFonts w:ascii="Verdana" w:hAnsi="Verdana"/>
          <w:color w:val="000000"/>
          <w:sz w:val="18"/>
          <w:szCs w:val="18"/>
          <w:shd w:val="clear" w:color="auto" w:fill="FFFFFF"/>
        </w:rPr>
        <w:t>活性和上述指标与</w:t>
      </w:r>
      <w:r w:rsidR="00260BFB">
        <w:rPr>
          <w:rFonts w:ascii="Verdana" w:hAnsi="Verdana"/>
          <w:color w:val="000000"/>
          <w:sz w:val="18"/>
          <w:szCs w:val="18"/>
          <w:shd w:val="clear" w:color="auto" w:fill="FFFFFF"/>
        </w:rPr>
        <w:t>CK</w:t>
      </w:r>
      <w:r w:rsidR="00260BFB">
        <w:rPr>
          <w:rFonts w:ascii="Verdana" w:hAnsi="Verdana"/>
          <w:color w:val="000000"/>
          <w:sz w:val="18"/>
          <w:szCs w:val="18"/>
          <w:shd w:val="clear" w:color="auto" w:fill="FFFFFF"/>
        </w:rPr>
        <w:t>差异不显著，但</w:t>
      </w:r>
      <w:r w:rsidR="00260BFB">
        <w:rPr>
          <w:rFonts w:ascii="Verdana" w:hAnsi="Verdana"/>
          <w:color w:val="000000"/>
          <w:sz w:val="18"/>
          <w:szCs w:val="18"/>
          <w:shd w:val="clear" w:color="auto" w:fill="FFFFFF"/>
        </w:rPr>
        <w:t>DS</w:t>
      </w:r>
      <w:r w:rsidR="00260BFB">
        <w:rPr>
          <w:rFonts w:ascii="Verdana" w:hAnsi="Verdana"/>
          <w:color w:val="000000"/>
          <w:sz w:val="18"/>
          <w:szCs w:val="18"/>
          <w:shd w:val="clear" w:color="auto" w:fill="FFFFFF"/>
        </w:rPr>
        <w:t>处理叶片中的</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POD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CAT</w:t>
      </w:r>
      <w:r w:rsidR="00260BFB">
        <w:rPr>
          <w:rFonts w:ascii="Verdana" w:hAnsi="Verdana"/>
          <w:color w:val="000000"/>
          <w:sz w:val="18"/>
          <w:szCs w:val="18"/>
          <w:shd w:val="clear" w:color="auto" w:fill="FFFFFF"/>
        </w:rPr>
        <w:t>活性、</w:t>
      </w:r>
      <w:r w:rsidR="00260BFB">
        <w:rPr>
          <w:rFonts w:ascii="Verdana" w:hAnsi="Verdana"/>
          <w:color w:val="000000"/>
          <w:sz w:val="18"/>
          <w:szCs w:val="18"/>
          <w:shd w:val="clear" w:color="auto" w:fill="FFFFFF"/>
        </w:rPr>
        <w:t>O</w:t>
      </w:r>
      <w:r w:rsidR="00260BFB">
        <w:rPr>
          <w:rFonts w:ascii="Verdana" w:hAnsi="Verdana"/>
          <w:color w:val="000000"/>
          <w:shd w:val="clear" w:color="auto" w:fill="FFFFFF"/>
          <w:vertAlign w:val="subscript"/>
        </w:rPr>
        <w:t>2</w:t>
      </w:r>
      <w:r w:rsidR="00260BFB">
        <w:rPr>
          <w:rFonts w:ascii="Verdana" w:hAnsi="Verdana"/>
          <w:color w:val="000000"/>
          <w:shd w:val="clear" w:color="auto" w:fill="FFFFFF"/>
          <w:vertAlign w:val="superscript"/>
        </w:rPr>
        <w:t>·</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MDA</w:t>
      </w:r>
      <w:r w:rsidR="00260BFB">
        <w:rPr>
          <w:rFonts w:ascii="Verdana" w:hAnsi="Verdana"/>
          <w:color w:val="000000"/>
          <w:sz w:val="18"/>
          <w:szCs w:val="18"/>
          <w:shd w:val="clear" w:color="auto" w:fill="FFFFFF"/>
        </w:rPr>
        <w:t>含量与</w:t>
      </w:r>
      <w:r w:rsidR="00260BFB">
        <w:rPr>
          <w:rFonts w:ascii="Verdana" w:hAnsi="Verdana"/>
          <w:color w:val="000000"/>
          <w:sz w:val="18"/>
          <w:szCs w:val="18"/>
          <w:shd w:val="clear" w:color="auto" w:fill="FFFFFF"/>
        </w:rPr>
        <w:t>S</w:t>
      </w:r>
      <w:r w:rsidR="00260BFB">
        <w:rPr>
          <w:rFonts w:ascii="Verdana" w:hAnsi="Verdana"/>
          <w:color w:val="000000"/>
          <w:sz w:val="18"/>
          <w:szCs w:val="18"/>
          <w:shd w:val="clear" w:color="auto" w:fill="FFFFFF"/>
        </w:rPr>
        <w:t>处理均差异显著。收获期，</w:t>
      </w:r>
      <w:r w:rsidR="00260BFB">
        <w:rPr>
          <w:rFonts w:ascii="Verdana" w:hAnsi="Verdana"/>
          <w:color w:val="000000"/>
          <w:sz w:val="18"/>
          <w:szCs w:val="18"/>
          <w:shd w:val="clear" w:color="auto" w:fill="FFFFFF"/>
        </w:rPr>
        <w:t>D</w:t>
      </w:r>
      <w:r w:rsidR="00260BFB">
        <w:rPr>
          <w:rFonts w:ascii="Verdana" w:hAnsi="Verdana"/>
          <w:color w:val="000000"/>
          <w:sz w:val="18"/>
          <w:szCs w:val="18"/>
          <w:shd w:val="clear" w:color="auto" w:fill="FFFFFF"/>
        </w:rPr>
        <w:t>处理单株产量和出仁率与</w:t>
      </w:r>
      <w:r w:rsidR="00260BFB">
        <w:rPr>
          <w:rFonts w:ascii="Verdana" w:hAnsi="Verdana"/>
          <w:color w:val="000000"/>
          <w:sz w:val="18"/>
          <w:szCs w:val="18"/>
          <w:shd w:val="clear" w:color="auto" w:fill="FFFFFF"/>
        </w:rPr>
        <w:t>CK</w:t>
      </w:r>
      <w:r w:rsidR="00260BFB">
        <w:rPr>
          <w:rFonts w:ascii="Verdana" w:hAnsi="Verdana"/>
          <w:color w:val="000000"/>
          <w:sz w:val="18"/>
          <w:szCs w:val="18"/>
          <w:shd w:val="clear" w:color="auto" w:fill="FFFFFF"/>
        </w:rPr>
        <w:t>差异不显著，但</w:t>
      </w:r>
      <w:r w:rsidR="00260BFB">
        <w:rPr>
          <w:rFonts w:ascii="Verdana" w:hAnsi="Verdana"/>
          <w:color w:val="000000"/>
          <w:sz w:val="18"/>
          <w:szCs w:val="18"/>
          <w:shd w:val="clear" w:color="auto" w:fill="FFFFFF"/>
        </w:rPr>
        <w:t>DS</w:t>
      </w:r>
      <w:r w:rsidR="00260BFB">
        <w:rPr>
          <w:rFonts w:ascii="Verdana" w:hAnsi="Verdana"/>
          <w:color w:val="000000"/>
          <w:sz w:val="18"/>
          <w:szCs w:val="18"/>
          <w:shd w:val="clear" w:color="auto" w:fill="FFFFFF"/>
        </w:rPr>
        <w:t>处理的单株产量和出仁率与</w:t>
      </w:r>
      <w:r w:rsidR="00260BFB">
        <w:rPr>
          <w:rFonts w:ascii="Verdana" w:hAnsi="Verdana"/>
          <w:color w:val="000000"/>
          <w:sz w:val="18"/>
          <w:szCs w:val="18"/>
          <w:shd w:val="clear" w:color="auto" w:fill="FFFFFF"/>
        </w:rPr>
        <w:t>S</w:t>
      </w:r>
      <w:r w:rsidR="00260BFB">
        <w:rPr>
          <w:rFonts w:ascii="Verdana" w:hAnsi="Verdana"/>
          <w:color w:val="000000"/>
          <w:sz w:val="18"/>
          <w:szCs w:val="18"/>
          <w:shd w:val="clear" w:color="auto" w:fill="FFFFFF"/>
        </w:rPr>
        <w:t>处理差异显著。分析</w:t>
      </w:r>
      <w:r w:rsidR="00260BFB">
        <w:rPr>
          <w:rFonts w:ascii="Verdana" w:hAnsi="Verdana"/>
          <w:color w:val="000000"/>
          <w:sz w:val="18"/>
          <w:szCs w:val="18"/>
          <w:shd w:val="clear" w:color="auto" w:fill="FFFFFF"/>
        </w:rPr>
        <w:t>DAT9</w:t>
      </w:r>
      <w:r w:rsidR="00260BFB">
        <w:rPr>
          <w:rFonts w:ascii="Verdana" w:hAnsi="Verdana"/>
          <w:color w:val="000000"/>
          <w:sz w:val="18"/>
          <w:szCs w:val="18"/>
          <w:shd w:val="clear" w:color="auto" w:fill="FFFFFF"/>
        </w:rPr>
        <w:t>的数据得出：干旱和盐胁迫对叶片可溶性糖、可溶性蛋白、游离氨基酸和脯氨酸含量无显著的交互作用，但对</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POD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CAT</w:t>
      </w:r>
      <w:r w:rsidR="00260BFB">
        <w:rPr>
          <w:rFonts w:ascii="Verdana" w:hAnsi="Verdana"/>
          <w:color w:val="000000"/>
          <w:sz w:val="18"/>
          <w:szCs w:val="18"/>
          <w:shd w:val="clear" w:color="auto" w:fill="FFFFFF"/>
        </w:rPr>
        <w:t>活性和</w:t>
      </w:r>
      <w:r w:rsidR="00260BFB">
        <w:rPr>
          <w:rFonts w:ascii="Verdana" w:hAnsi="Verdana"/>
          <w:color w:val="000000"/>
          <w:sz w:val="18"/>
          <w:szCs w:val="18"/>
          <w:shd w:val="clear" w:color="auto" w:fill="FFFFFF"/>
        </w:rPr>
        <w:t>O</w:t>
      </w:r>
      <w:r w:rsidR="00260BFB">
        <w:rPr>
          <w:rFonts w:ascii="Verdana" w:hAnsi="Verdana"/>
          <w:color w:val="000000"/>
          <w:shd w:val="clear" w:color="auto" w:fill="FFFFFF"/>
          <w:vertAlign w:val="subscript"/>
        </w:rPr>
        <w:t>2</w:t>
      </w:r>
      <w:r w:rsidR="00260BFB">
        <w:rPr>
          <w:rFonts w:ascii="Verdana" w:hAnsi="Verdana"/>
          <w:color w:val="000000"/>
          <w:shd w:val="clear" w:color="auto" w:fill="FFFFFF"/>
          <w:vertAlign w:val="superscript"/>
        </w:rPr>
        <w:t>·</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MDA</w:t>
      </w:r>
      <w:r w:rsidR="00260BFB">
        <w:rPr>
          <w:rFonts w:ascii="Verdana" w:hAnsi="Verdana"/>
          <w:color w:val="000000"/>
          <w:sz w:val="18"/>
          <w:szCs w:val="18"/>
          <w:shd w:val="clear" w:color="auto" w:fill="FFFFFF"/>
        </w:rPr>
        <w:t>含量存在显著的交互作用，旱盐互作抑制了</w:t>
      </w:r>
      <w:r w:rsidR="00260BFB">
        <w:rPr>
          <w:rFonts w:ascii="Verdana" w:hAnsi="Verdana"/>
          <w:color w:val="000000"/>
          <w:sz w:val="18"/>
          <w:szCs w:val="18"/>
          <w:shd w:val="clear" w:color="auto" w:fill="FFFFFF"/>
        </w:rPr>
        <w:t>SOD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POD</w:t>
      </w:r>
      <w:r w:rsidR="00260BFB">
        <w:rPr>
          <w:rFonts w:ascii="Verdana" w:hAnsi="Verdana"/>
          <w:color w:val="000000"/>
          <w:sz w:val="18"/>
          <w:szCs w:val="18"/>
          <w:shd w:val="clear" w:color="auto" w:fill="FFFFFF"/>
        </w:rPr>
        <w:t>、</w:t>
      </w:r>
      <w:r w:rsidR="00260BFB">
        <w:rPr>
          <w:rFonts w:ascii="Verdana" w:hAnsi="Verdana"/>
          <w:color w:val="000000"/>
          <w:sz w:val="18"/>
          <w:szCs w:val="18"/>
          <w:shd w:val="clear" w:color="auto" w:fill="FFFFFF"/>
        </w:rPr>
        <w:t>CAT</w:t>
      </w:r>
      <w:r w:rsidR="00260BFB">
        <w:rPr>
          <w:rFonts w:ascii="Verdana" w:hAnsi="Verdana"/>
          <w:color w:val="000000"/>
          <w:sz w:val="18"/>
          <w:szCs w:val="18"/>
          <w:shd w:val="clear" w:color="auto" w:fill="FFFFFF"/>
        </w:rPr>
        <w:t>活性，加剧了对植物细胞膜的过氧化作用，</w:t>
      </w:r>
      <w:r w:rsidR="00260BFB">
        <w:rPr>
          <w:rFonts w:ascii="Verdana" w:hAnsi="Verdana"/>
          <w:color w:val="000000"/>
          <w:sz w:val="18"/>
          <w:szCs w:val="18"/>
          <w:shd w:val="clear" w:color="auto" w:fill="FFFFFF"/>
        </w:rPr>
        <w:t>MDA</w:t>
      </w:r>
      <w:r w:rsidR="00260BFB">
        <w:rPr>
          <w:rFonts w:ascii="Verdana" w:hAnsi="Verdana"/>
          <w:color w:val="000000"/>
          <w:sz w:val="18"/>
          <w:szCs w:val="18"/>
          <w:shd w:val="clear" w:color="auto" w:fill="FFFFFF"/>
        </w:rPr>
        <w:t>含量增加，最终降低了花生产量和出仁率。因此，盐胁迫下种植花生应及时补水，避免开花期干旱，减少盐胁迫、干旱胁迫和旱盐互作对花生的危害。</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60BFB" w:rsidRDefault="00260BFB" w:rsidP="00F61F8A">
      <w:pPr>
        <w:rPr>
          <w:rFonts w:ascii="黑体" w:eastAsia="黑体" w:hAnsi="黑体"/>
          <w:b/>
          <w:color w:val="0070C0"/>
          <w:sz w:val="18"/>
          <w:szCs w:val="18"/>
        </w:rPr>
      </w:pPr>
      <w:r w:rsidRPr="00260BFB">
        <w:rPr>
          <w:rFonts w:ascii="Verdana" w:hAnsi="Verdana"/>
          <w:color w:val="0070C0"/>
          <w:sz w:val="18"/>
          <w:szCs w:val="18"/>
          <w:shd w:val="clear" w:color="auto" w:fill="FFFFFF"/>
        </w:rPr>
        <w:t>张冠初</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张智猛</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慈敦伟</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丁红</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杨吉顺</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史晓龙</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田家明</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戴良香</w:t>
      </w:r>
      <w:r w:rsidRPr="00260BFB">
        <w:rPr>
          <w:rFonts w:ascii="Verdana" w:hAnsi="Verdana"/>
          <w:color w:val="0070C0"/>
          <w:sz w:val="18"/>
          <w:szCs w:val="18"/>
          <w:shd w:val="clear" w:color="auto" w:fill="FFFFFF"/>
        </w:rPr>
        <w:t xml:space="preserve">. </w:t>
      </w:r>
      <w:r w:rsidRPr="00260BFB">
        <w:rPr>
          <w:rFonts w:ascii="Verdana" w:hAnsi="Verdana"/>
          <w:color w:val="0070C0"/>
          <w:sz w:val="18"/>
          <w:szCs w:val="18"/>
          <w:shd w:val="clear" w:color="auto" w:fill="FFFFFF"/>
        </w:rPr>
        <w:t>干旱和盐胁迫对花生渗透调节和抗氧化酶活性的影响</w:t>
      </w:r>
      <w:r w:rsidRPr="00260BFB">
        <w:rPr>
          <w:rFonts w:ascii="Verdana" w:hAnsi="Verdana"/>
          <w:color w:val="0070C0"/>
          <w:sz w:val="18"/>
          <w:szCs w:val="18"/>
          <w:shd w:val="clear" w:color="auto" w:fill="FFFFFF"/>
        </w:rPr>
        <w:t xml:space="preserve">[J]. </w:t>
      </w:r>
      <w:r w:rsidRPr="00260BFB">
        <w:rPr>
          <w:rFonts w:ascii="Verdana" w:hAnsi="Verdana"/>
          <w:color w:val="0070C0"/>
          <w:sz w:val="18"/>
          <w:szCs w:val="18"/>
          <w:shd w:val="clear" w:color="auto" w:fill="FFFFFF"/>
        </w:rPr>
        <w:t>华北农学报</w:t>
      </w:r>
      <w:r w:rsidRPr="00260BFB">
        <w:rPr>
          <w:rFonts w:ascii="Verdana" w:hAnsi="Verdana"/>
          <w:color w:val="0070C0"/>
          <w:sz w:val="18"/>
          <w:szCs w:val="18"/>
          <w:shd w:val="clear" w:color="auto" w:fill="FFFFFF"/>
        </w:rPr>
        <w:t>, 2018, 33(3): 176-181. doi: 10.7668/hbnxb.2018.03.026.</w:t>
      </w:r>
      <w:r w:rsidRPr="00260BFB">
        <w:rPr>
          <w:rFonts w:ascii="Verdana" w:hAnsi="Verdana"/>
          <w:color w:val="0070C0"/>
          <w:sz w:val="18"/>
          <w:szCs w:val="18"/>
        </w:rPr>
        <w:br/>
      </w:r>
      <w:r w:rsidRPr="00260BFB">
        <w:rPr>
          <w:rFonts w:ascii="Verdana" w:hAnsi="Verdana"/>
          <w:color w:val="0070C0"/>
          <w:sz w:val="18"/>
          <w:szCs w:val="18"/>
          <w:shd w:val="clear" w:color="auto" w:fill="FFFFFF"/>
        </w:rPr>
        <w:t>ZHANG Guanchu, ZHANG Zhimeng, CI Dunwei, DING Hong, YANG Jishun, SHI Xiaolong, TIAN Jiaming, DAI Liangxiang. Effects of Drought and Salt Stress on Osmotic Regulator and Antioxidase Activities. ACTA AGRICULTURAE BOREALI-SINICA, 2018, 33(3): 176-181. doi: 10.7668/hbnxb.2018.03.026.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39" w:history="1">
        <w:r w:rsidR="00572466" w:rsidRPr="001B3E0D">
          <w:rPr>
            <w:rStyle w:val="a4"/>
            <w:rFonts w:ascii="黑体" w:eastAsia="黑体" w:hAnsi="黑体"/>
            <w:b/>
            <w:sz w:val="18"/>
            <w:szCs w:val="18"/>
          </w:rPr>
          <w:t>http://www.hbnxb.net/CN/abstract/abstract9358.shtml</w:t>
        </w:r>
      </w:hyperlink>
    </w:p>
    <w:p w:rsidR="00357D2A" w:rsidRPr="00F002AC" w:rsidRDefault="00357D2A" w:rsidP="00357D2A">
      <w:pPr>
        <w:rPr>
          <w:b/>
          <w:color w:val="C00000"/>
          <w:sz w:val="18"/>
          <w:szCs w:val="18"/>
        </w:rPr>
      </w:pPr>
    </w:p>
    <w:p w:rsidR="00357D2A" w:rsidRPr="00F002AC" w:rsidRDefault="00357D2A" w:rsidP="00572466">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6</w:t>
      </w:r>
      <w:r w:rsidR="00572466">
        <w:rPr>
          <w:rFonts w:hint="eastAsia"/>
          <w:b/>
          <w:color w:val="C00000"/>
          <w:sz w:val="18"/>
          <w:szCs w:val="18"/>
        </w:rPr>
        <w:t xml:space="preserve"> </w:t>
      </w:r>
      <w:r w:rsidRPr="00F002AC">
        <w:rPr>
          <w:rFonts w:hint="eastAsia"/>
          <w:b/>
          <w:color w:val="C00000"/>
          <w:sz w:val="18"/>
          <w:szCs w:val="18"/>
        </w:rPr>
        <w:t>外源</w:t>
      </w:r>
      <w:r w:rsidRPr="00F002AC">
        <w:rPr>
          <w:rFonts w:hint="eastAsia"/>
          <w:b/>
          <w:color w:val="C00000"/>
          <w:sz w:val="18"/>
          <w:szCs w:val="18"/>
        </w:rPr>
        <w:t>NO</w:t>
      </w:r>
      <w:r w:rsidRPr="00F002AC">
        <w:rPr>
          <w:rFonts w:hint="eastAsia"/>
          <w:b/>
          <w:color w:val="C00000"/>
          <w:sz w:val="18"/>
          <w:szCs w:val="18"/>
        </w:rPr>
        <w:t>浸种对</w:t>
      </w:r>
      <w:r w:rsidRPr="00F002AC">
        <w:rPr>
          <w:rFonts w:hint="eastAsia"/>
          <w:b/>
          <w:color w:val="C00000"/>
          <w:sz w:val="18"/>
          <w:szCs w:val="18"/>
        </w:rPr>
        <w:t>NaCl</w:t>
      </w:r>
      <w:r w:rsidRPr="00F002AC">
        <w:rPr>
          <w:rFonts w:hint="eastAsia"/>
          <w:b/>
          <w:color w:val="C00000"/>
          <w:sz w:val="18"/>
          <w:szCs w:val="18"/>
        </w:rPr>
        <w:t>胁迫下沙葱种子萌发和生理特性的影响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路莹, 王萍, 宋兆伟</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72466">
        <w:rPr>
          <w:rFonts w:ascii="Verdana" w:hAnsi="Verdana"/>
          <w:color w:val="000000"/>
          <w:sz w:val="18"/>
          <w:szCs w:val="18"/>
          <w:shd w:val="clear" w:color="auto" w:fill="FFFFFF"/>
        </w:rPr>
        <w:t> </w:t>
      </w:r>
      <w:r w:rsidR="00572466">
        <w:rPr>
          <w:rStyle w:val="jzhaiyao"/>
          <w:rFonts w:ascii="Verdana" w:hAnsi="Verdana"/>
          <w:color w:val="000000"/>
          <w:sz w:val="18"/>
          <w:szCs w:val="18"/>
          <w:shd w:val="clear" w:color="auto" w:fill="FFFFFF"/>
        </w:rPr>
        <w:t>为了探究外源</w:t>
      </w:r>
      <w:r w:rsidR="00572466">
        <w:rPr>
          <w:rStyle w:val="jzhaiyao"/>
          <w:rFonts w:ascii="Verdana" w:hAnsi="Verdana"/>
          <w:color w:val="000000"/>
          <w:sz w:val="18"/>
          <w:szCs w:val="18"/>
          <w:shd w:val="clear" w:color="auto" w:fill="FFFFFF"/>
        </w:rPr>
        <w:t>NO</w:t>
      </w:r>
      <w:r w:rsidR="00572466">
        <w:rPr>
          <w:rStyle w:val="jzhaiyao"/>
          <w:rFonts w:ascii="Verdana" w:hAnsi="Verdana"/>
          <w:color w:val="000000"/>
          <w:sz w:val="18"/>
          <w:szCs w:val="18"/>
          <w:shd w:val="clear" w:color="auto" w:fill="FFFFFF"/>
        </w:rPr>
        <w:t>浸种对盐胁迫下沙葱种子萌发及抗氧化物酶系活性的影响</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以沙葱种子为材料</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观</w:t>
      </w:r>
      <w:r w:rsidR="00572466">
        <w:rPr>
          <w:rStyle w:val="jzhaiyao"/>
          <w:rFonts w:ascii="Verdana" w:hAnsi="Verdana"/>
          <w:color w:val="000000"/>
          <w:sz w:val="18"/>
          <w:szCs w:val="18"/>
          <w:shd w:val="clear" w:color="auto" w:fill="FFFFFF"/>
        </w:rPr>
        <w:lastRenderedPageBreak/>
        <w:t>察不同浓度和浸种时间的外源</w:t>
      </w:r>
      <w:r w:rsidR="00572466">
        <w:rPr>
          <w:rStyle w:val="jzhaiyao"/>
          <w:rFonts w:ascii="Verdana" w:hAnsi="Verdana"/>
          <w:color w:val="000000"/>
          <w:sz w:val="18"/>
          <w:szCs w:val="18"/>
          <w:shd w:val="clear" w:color="auto" w:fill="FFFFFF"/>
        </w:rPr>
        <w:t>NO</w:t>
      </w:r>
      <w:r w:rsidR="00572466">
        <w:rPr>
          <w:rStyle w:val="jzhaiyao"/>
          <w:rFonts w:ascii="Verdana" w:hAnsi="Verdana"/>
          <w:color w:val="000000"/>
          <w:sz w:val="18"/>
          <w:szCs w:val="18"/>
          <w:shd w:val="clear" w:color="auto" w:fill="FFFFFF"/>
        </w:rPr>
        <w:t>处理对</w:t>
      </w:r>
      <w:r w:rsidR="00572466">
        <w:rPr>
          <w:rStyle w:val="jzhaiyao"/>
          <w:rFonts w:ascii="Verdana" w:hAnsi="Verdana"/>
          <w:color w:val="000000"/>
          <w:sz w:val="18"/>
          <w:szCs w:val="18"/>
          <w:shd w:val="clear" w:color="auto" w:fill="FFFFFF"/>
        </w:rPr>
        <w:t>NaCl</w:t>
      </w:r>
      <w:r w:rsidR="00572466">
        <w:rPr>
          <w:rStyle w:val="jzhaiyao"/>
          <w:rFonts w:ascii="Verdana" w:hAnsi="Verdana"/>
          <w:color w:val="000000"/>
          <w:sz w:val="18"/>
          <w:szCs w:val="18"/>
          <w:shd w:val="clear" w:color="auto" w:fill="FFFFFF"/>
        </w:rPr>
        <w:t>胁迫下沙葱种子萌发、子叶、胚根长度及干质量、抗氧化酶系和</w:t>
      </w:r>
      <w:r w:rsidR="00572466">
        <w:rPr>
          <w:rStyle w:val="jzhaiyao"/>
          <w:rFonts w:ascii="Verdana" w:hAnsi="Verdana"/>
          <w:color w:val="000000"/>
          <w:sz w:val="18"/>
          <w:szCs w:val="18"/>
          <w:shd w:val="clear" w:color="auto" w:fill="FFFFFF"/>
        </w:rPr>
        <w:t>MDA</w:t>
      </w:r>
      <w:r w:rsidR="00572466">
        <w:rPr>
          <w:rStyle w:val="jzhaiyao"/>
          <w:rFonts w:ascii="Verdana" w:hAnsi="Verdana"/>
          <w:color w:val="000000"/>
          <w:sz w:val="18"/>
          <w:szCs w:val="18"/>
          <w:shd w:val="clear" w:color="auto" w:fill="FFFFFF"/>
        </w:rPr>
        <w:t>变化的影响</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研究结果表明</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经</w:t>
      </w:r>
      <w:r w:rsidR="00572466">
        <w:rPr>
          <w:rStyle w:val="jzhaiyao"/>
          <w:rFonts w:ascii="Verdana" w:hAnsi="Verdana"/>
          <w:color w:val="000000"/>
          <w:sz w:val="18"/>
          <w:szCs w:val="18"/>
          <w:shd w:val="clear" w:color="auto" w:fill="FFFFFF"/>
        </w:rPr>
        <w:t>0.40 mmol⁄L SNP</w:t>
      </w:r>
      <w:r w:rsidR="00572466">
        <w:rPr>
          <w:rStyle w:val="jzhaiyao"/>
          <w:rFonts w:ascii="Verdana" w:hAnsi="Verdana"/>
          <w:color w:val="000000"/>
          <w:sz w:val="18"/>
          <w:szCs w:val="18"/>
          <w:shd w:val="clear" w:color="auto" w:fill="FFFFFF"/>
        </w:rPr>
        <w:t>浸种</w:t>
      </w:r>
      <w:r w:rsidR="00572466">
        <w:rPr>
          <w:rStyle w:val="jzhaiyao"/>
          <w:rFonts w:ascii="Verdana" w:hAnsi="Verdana"/>
          <w:color w:val="000000"/>
          <w:sz w:val="18"/>
          <w:szCs w:val="18"/>
          <w:shd w:val="clear" w:color="auto" w:fill="FFFFFF"/>
        </w:rPr>
        <w:t>3 h</w:t>
      </w:r>
      <w:r w:rsidR="00572466">
        <w:rPr>
          <w:rStyle w:val="jzhaiyao"/>
          <w:rFonts w:ascii="Verdana" w:hAnsi="Verdana"/>
          <w:color w:val="000000"/>
          <w:sz w:val="18"/>
          <w:szCs w:val="18"/>
          <w:shd w:val="clear" w:color="auto" w:fill="FFFFFF"/>
        </w:rPr>
        <w:t>能显著</w:t>
      </w:r>
      <w:r w:rsidR="00572466">
        <w:rPr>
          <w:rStyle w:val="jzhaiyao"/>
          <w:rFonts w:ascii="Verdana" w:hAnsi="Verdana"/>
          <w:color w:val="000000"/>
          <w:sz w:val="18"/>
          <w:szCs w:val="18"/>
          <w:shd w:val="clear" w:color="auto" w:fill="FFFFFF"/>
        </w:rPr>
        <w:t>(P</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0.05)</w:t>
      </w:r>
      <w:r w:rsidR="00572466">
        <w:rPr>
          <w:rStyle w:val="jzhaiyao"/>
          <w:rFonts w:ascii="Verdana" w:hAnsi="Verdana"/>
          <w:color w:val="000000"/>
          <w:sz w:val="18"/>
          <w:szCs w:val="18"/>
          <w:shd w:val="clear" w:color="auto" w:fill="FFFFFF"/>
        </w:rPr>
        <w:t>提高沙葱种子在</w:t>
      </w:r>
      <w:r w:rsidR="00572466">
        <w:rPr>
          <w:rStyle w:val="jzhaiyao"/>
          <w:rFonts w:ascii="Verdana" w:hAnsi="Verdana"/>
          <w:color w:val="000000"/>
          <w:sz w:val="18"/>
          <w:szCs w:val="18"/>
          <w:shd w:val="clear" w:color="auto" w:fill="FFFFFF"/>
        </w:rPr>
        <w:t>NaCl</w:t>
      </w:r>
      <w:r w:rsidR="00572466">
        <w:rPr>
          <w:rStyle w:val="jzhaiyao"/>
          <w:rFonts w:ascii="Verdana" w:hAnsi="Verdana"/>
          <w:color w:val="000000"/>
          <w:sz w:val="18"/>
          <w:szCs w:val="18"/>
          <w:shd w:val="clear" w:color="auto" w:fill="FFFFFF"/>
        </w:rPr>
        <w:t>胁迫下的萌发率、萌发速率、萌发指数、活力指数、以及子叶和胚根的长度和干质量</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该浸种处理能有效地提高</w:t>
      </w:r>
      <w:r w:rsidR="00572466">
        <w:rPr>
          <w:rStyle w:val="jzhaiyao"/>
          <w:rFonts w:ascii="Verdana" w:hAnsi="Verdana"/>
          <w:color w:val="000000"/>
          <w:sz w:val="18"/>
          <w:szCs w:val="18"/>
          <w:shd w:val="clear" w:color="auto" w:fill="FFFFFF"/>
        </w:rPr>
        <w:t>NaCI</w:t>
      </w:r>
      <w:r w:rsidR="00572466">
        <w:rPr>
          <w:rStyle w:val="jzhaiyao"/>
          <w:rFonts w:ascii="Verdana" w:hAnsi="Verdana"/>
          <w:color w:val="000000"/>
          <w:sz w:val="18"/>
          <w:szCs w:val="18"/>
          <w:shd w:val="clear" w:color="auto" w:fill="FFFFFF"/>
        </w:rPr>
        <w:t>胁迫下种子内</w:t>
      </w:r>
      <w:r w:rsidR="00572466">
        <w:rPr>
          <w:rStyle w:val="jzhaiyao"/>
          <w:rFonts w:ascii="Verdana" w:hAnsi="Verdana"/>
          <w:color w:val="000000"/>
          <w:sz w:val="18"/>
          <w:szCs w:val="18"/>
          <w:shd w:val="clear" w:color="auto" w:fill="FFFFFF"/>
        </w:rPr>
        <w:t>SOD</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CAT</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POD</w:t>
      </w:r>
      <w:r w:rsidR="00572466">
        <w:rPr>
          <w:rStyle w:val="jzhaiyao"/>
          <w:rFonts w:ascii="Verdana" w:hAnsi="Verdana"/>
          <w:color w:val="000000"/>
          <w:sz w:val="18"/>
          <w:szCs w:val="18"/>
          <w:shd w:val="clear" w:color="auto" w:fill="FFFFFF"/>
        </w:rPr>
        <w:t>和</w:t>
      </w:r>
      <w:r w:rsidR="00572466">
        <w:rPr>
          <w:rStyle w:val="jzhaiyao"/>
          <w:rFonts w:ascii="Verdana" w:hAnsi="Verdana"/>
          <w:color w:val="000000"/>
          <w:sz w:val="18"/>
          <w:szCs w:val="18"/>
          <w:shd w:val="clear" w:color="auto" w:fill="FFFFFF"/>
        </w:rPr>
        <w:t>APX</w:t>
      </w:r>
      <w:r w:rsidR="00572466">
        <w:rPr>
          <w:rStyle w:val="jzhaiyao"/>
          <w:rFonts w:ascii="Verdana" w:hAnsi="Verdana"/>
          <w:color w:val="000000"/>
          <w:sz w:val="18"/>
          <w:szCs w:val="18"/>
          <w:shd w:val="clear" w:color="auto" w:fill="FFFFFF"/>
        </w:rPr>
        <w:t>抗氧化酶的活性</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从而增强种子萌发抗</w:t>
      </w:r>
      <w:r w:rsidR="00572466">
        <w:rPr>
          <w:rStyle w:val="jzhaiyao"/>
          <w:rFonts w:ascii="Verdana" w:hAnsi="Verdana"/>
          <w:color w:val="000000"/>
          <w:sz w:val="18"/>
          <w:szCs w:val="18"/>
          <w:shd w:val="clear" w:color="auto" w:fill="FFFFFF"/>
        </w:rPr>
        <w:t>NaCl</w:t>
      </w:r>
      <w:r w:rsidR="00572466">
        <w:rPr>
          <w:rStyle w:val="jzhaiyao"/>
          <w:rFonts w:ascii="Verdana" w:hAnsi="Verdana"/>
          <w:color w:val="000000"/>
          <w:sz w:val="18"/>
          <w:szCs w:val="18"/>
          <w:shd w:val="clear" w:color="auto" w:fill="FFFFFF"/>
        </w:rPr>
        <w:t>胁迫的能力</w:t>
      </w:r>
      <w:r w:rsidR="00572466">
        <w:rPr>
          <w:rStyle w:val="jzhaiyao"/>
          <w:rFonts w:ascii="Verdana" w:hAnsi="Verdana"/>
          <w:color w:val="000000"/>
          <w:sz w:val="18"/>
          <w:szCs w:val="18"/>
          <w:shd w:val="clear" w:color="auto" w:fill="FFFFFF"/>
        </w:rPr>
        <w:t>;NaCl</w:t>
      </w:r>
      <w:r w:rsidR="00572466">
        <w:rPr>
          <w:rStyle w:val="jzhaiyao"/>
          <w:rFonts w:ascii="Verdana" w:hAnsi="Verdana"/>
          <w:color w:val="000000"/>
          <w:sz w:val="18"/>
          <w:szCs w:val="18"/>
          <w:shd w:val="clear" w:color="auto" w:fill="FFFFFF"/>
        </w:rPr>
        <w:t>胁迫处理促进了沙葱种子细胞的膜脂过氧化</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使其</w:t>
      </w:r>
      <w:r w:rsidR="00572466">
        <w:rPr>
          <w:rStyle w:val="jzhaiyao"/>
          <w:rFonts w:ascii="Verdana" w:hAnsi="Verdana"/>
          <w:color w:val="000000"/>
          <w:sz w:val="18"/>
          <w:szCs w:val="18"/>
          <w:shd w:val="clear" w:color="auto" w:fill="FFFFFF"/>
        </w:rPr>
        <w:t>MDA</w:t>
      </w:r>
      <w:r w:rsidR="00572466">
        <w:rPr>
          <w:rStyle w:val="jzhaiyao"/>
          <w:rFonts w:ascii="Verdana" w:hAnsi="Verdana"/>
          <w:color w:val="000000"/>
          <w:sz w:val="18"/>
          <w:szCs w:val="18"/>
          <w:shd w:val="clear" w:color="auto" w:fill="FFFFFF"/>
        </w:rPr>
        <w:t>含量提高</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但</w:t>
      </w:r>
      <w:r w:rsidR="00572466">
        <w:rPr>
          <w:rStyle w:val="jzhaiyao"/>
          <w:rFonts w:ascii="Verdana" w:hAnsi="Verdana"/>
          <w:color w:val="000000"/>
          <w:sz w:val="18"/>
          <w:szCs w:val="18"/>
          <w:shd w:val="clear" w:color="auto" w:fill="FFFFFF"/>
        </w:rPr>
        <w:t>0.40 mmol⁄L</w:t>
      </w:r>
      <w:r w:rsidR="00572466">
        <w:rPr>
          <w:rStyle w:val="jzhaiyao"/>
          <w:rFonts w:ascii="Verdana" w:hAnsi="Verdana"/>
          <w:color w:val="000000"/>
          <w:sz w:val="18"/>
          <w:szCs w:val="18"/>
          <w:shd w:val="clear" w:color="auto" w:fill="FFFFFF"/>
        </w:rPr>
        <w:t>外源</w:t>
      </w:r>
      <w:r w:rsidR="00572466">
        <w:rPr>
          <w:rStyle w:val="jzhaiyao"/>
          <w:rFonts w:ascii="Verdana" w:hAnsi="Verdana"/>
          <w:color w:val="000000"/>
          <w:sz w:val="18"/>
          <w:szCs w:val="18"/>
          <w:shd w:val="clear" w:color="auto" w:fill="FFFFFF"/>
        </w:rPr>
        <w:t>NO</w:t>
      </w:r>
      <w:r w:rsidR="00572466">
        <w:rPr>
          <w:rStyle w:val="jzhaiyao"/>
          <w:rFonts w:ascii="Verdana" w:hAnsi="Verdana"/>
          <w:color w:val="000000"/>
          <w:sz w:val="18"/>
          <w:szCs w:val="18"/>
          <w:shd w:val="clear" w:color="auto" w:fill="FFFFFF"/>
        </w:rPr>
        <w:t>处理明显缓解了这种氧化损伤</w:t>
      </w:r>
      <w:r w:rsidR="00572466">
        <w:rPr>
          <w:rStyle w:val="jzhaiyao"/>
          <w:rFonts w:ascii="Verdana" w:hAnsi="Verdana"/>
          <w:color w:val="000000"/>
          <w:sz w:val="18"/>
          <w:szCs w:val="18"/>
          <w:shd w:val="clear" w:color="auto" w:fill="FFFFFF"/>
        </w:rPr>
        <w:t>,</w:t>
      </w:r>
      <w:r w:rsidR="00572466">
        <w:rPr>
          <w:rStyle w:val="jzhaiyao"/>
          <w:rFonts w:ascii="Verdana" w:hAnsi="Verdana"/>
          <w:color w:val="000000"/>
          <w:sz w:val="18"/>
          <w:szCs w:val="18"/>
          <w:shd w:val="clear" w:color="auto" w:fill="FFFFFF"/>
        </w:rPr>
        <w:t>降低了种子的膜脂过氧化作用</w:t>
      </w:r>
      <w:r w:rsidR="00572466">
        <w:rPr>
          <w:rStyle w:val="jzhaiyao"/>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路莹</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王萍</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宋兆伟</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外源</w:t>
      </w:r>
      <w:r w:rsidRPr="00572466">
        <w:rPr>
          <w:rFonts w:ascii="Verdana" w:hAnsi="Verdana"/>
          <w:color w:val="0070C0"/>
          <w:sz w:val="18"/>
          <w:szCs w:val="18"/>
          <w:shd w:val="clear" w:color="auto" w:fill="FFFFFF"/>
        </w:rPr>
        <w:t>NO</w:t>
      </w:r>
      <w:r w:rsidRPr="00572466">
        <w:rPr>
          <w:rFonts w:ascii="Verdana" w:hAnsi="Verdana"/>
          <w:color w:val="0070C0"/>
          <w:sz w:val="18"/>
          <w:szCs w:val="18"/>
          <w:shd w:val="clear" w:color="auto" w:fill="FFFFFF"/>
        </w:rPr>
        <w:t>浸种对</w:t>
      </w:r>
      <w:r w:rsidRPr="00572466">
        <w:rPr>
          <w:rFonts w:ascii="Verdana" w:hAnsi="Verdana"/>
          <w:color w:val="0070C0"/>
          <w:sz w:val="18"/>
          <w:szCs w:val="18"/>
          <w:shd w:val="clear" w:color="auto" w:fill="FFFFFF"/>
        </w:rPr>
        <w:t>NaCl</w:t>
      </w:r>
      <w:r w:rsidRPr="00572466">
        <w:rPr>
          <w:rFonts w:ascii="Verdana" w:hAnsi="Verdana"/>
          <w:color w:val="0070C0"/>
          <w:sz w:val="18"/>
          <w:szCs w:val="18"/>
          <w:shd w:val="clear" w:color="auto" w:fill="FFFFFF"/>
        </w:rPr>
        <w:t>胁迫下沙葱种子萌发和生理特性的影响</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2011, 26(2): 207-212. doi: 10.7668/hbnxb.2011.02.043.</w:t>
      </w:r>
      <w:r w:rsidRPr="00572466">
        <w:rPr>
          <w:rFonts w:ascii="Verdana" w:hAnsi="Verdana"/>
          <w:color w:val="0070C0"/>
          <w:sz w:val="18"/>
          <w:szCs w:val="18"/>
        </w:rPr>
        <w:br/>
      </w:r>
      <w:r w:rsidRPr="00572466">
        <w:rPr>
          <w:rFonts w:ascii="Verdana" w:hAnsi="Verdana"/>
          <w:color w:val="0070C0"/>
          <w:sz w:val="18"/>
          <w:szCs w:val="18"/>
          <w:shd w:val="clear" w:color="auto" w:fill="FFFFFF"/>
        </w:rPr>
        <w:t>LU Ying, WANG Ping, SONG Zhao-wei. Effect of Seed Soaking with Exogenous NO on Seed Germination and Physiological Characteristics of Allium mongolicum Regel.under NaCl Stress. ACTA AGRICULTURAE BOREALI-SINICA, 2011, 26(2): 207-212. doi: 10.7668/hbnxb.2011.02.043.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0" w:history="1">
        <w:r w:rsidR="00572466" w:rsidRPr="001B3E0D">
          <w:rPr>
            <w:rStyle w:val="a4"/>
            <w:rFonts w:ascii="黑体" w:eastAsia="黑体" w:hAnsi="黑体"/>
            <w:b/>
            <w:sz w:val="18"/>
            <w:szCs w:val="18"/>
          </w:rPr>
          <w:t>http://www.hbnxb.net/CN/abstract/abstract2740.shtml</w:t>
        </w:r>
      </w:hyperlink>
    </w:p>
    <w:p w:rsidR="00357D2A" w:rsidRPr="00F002AC" w:rsidRDefault="00357D2A" w:rsidP="00357D2A">
      <w:pPr>
        <w:rPr>
          <w:b/>
          <w:color w:val="C00000"/>
          <w:sz w:val="18"/>
          <w:szCs w:val="18"/>
        </w:rPr>
      </w:pPr>
    </w:p>
    <w:p w:rsidR="00357D2A" w:rsidRPr="00F002AC" w:rsidRDefault="00357D2A" w:rsidP="00572466">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7</w:t>
      </w:r>
      <w:r w:rsidR="00572466">
        <w:rPr>
          <w:rFonts w:hint="eastAsia"/>
          <w:b/>
          <w:color w:val="C00000"/>
          <w:sz w:val="18"/>
          <w:szCs w:val="18"/>
        </w:rPr>
        <w:t xml:space="preserve"> </w:t>
      </w:r>
      <w:r w:rsidRPr="00F002AC">
        <w:rPr>
          <w:rFonts w:hint="eastAsia"/>
          <w:b/>
          <w:color w:val="C00000"/>
          <w:sz w:val="18"/>
          <w:szCs w:val="18"/>
        </w:rPr>
        <w:t>硅对盐胁迫下黄瓜叶片膜脂过氧化和活性氧清除系统的影响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姚秋菊, 张晓伟, 吕中伟, 魏国强</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72466">
        <w:rPr>
          <w:rFonts w:ascii="Verdana" w:hAnsi="Verdana"/>
          <w:color w:val="000000"/>
          <w:sz w:val="18"/>
          <w:szCs w:val="18"/>
          <w:shd w:val="clear" w:color="auto" w:fill="FFFFFF"/>
        </w:rPr>
        <w:t>研究硅对盐胁迫下黄瓜幼苗生长及根细胞质膜</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、液泡膜</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PPase</w:t>
      </w:r>
      <w:r w:rsidR="00572466">
        <w:rPr>
          <w:rFonts w:ascii="Verdana" w:hAnsi="Verdana"/>
          <w:color w:val="000000"/>
          <w:sz w:val="18"/>
          <w:szCs w:val="18"/>
          <w:shd w:val="clear" w:color="auto" w:fill="FFFFFF"/>
        </w:rPr>
        <w:t>和</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活性的影响。结果表明：盐胁迫严重抑制黄瓜幼苗生长，根细胞质膜</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、液泡膜</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PPase</w:t>
      </w:r>
      <w:r w:rsidR="00572466">
        <w:rPr>
          <w:rFonts w:ascii="Verdana" w:hAnsi="Verdana"/>
          <w:color w:val="000000"/>
          <w:sz w:val="18"/>
          <w:szCs w:val="18"/>
          <w:shd w:val="clear" w:color="auto" w:fill="FFFFFF"/>
        </w:rPr>
        <w:t>和</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活性明显降低。硅处理明显提高盐胁迫黄瓜根液泡膜</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H</w:t>
      </w:r>
      <w:r w:rsidR="00572466">
        <w:rPr>
          <w:rFonts w:ascii="Verdana" w:hAnsi="Verdana"/>
          <w:color w:val="000000"/>
          <w:shd w:val="clear" w:color="auto" w:fill="FFFFFF"/>
          <w:vertAlign w:val="superscript"/>
        </w:rPr>
        <w:t>+</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PPase</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ATPase</w:t>
      </w:r>
      <w:r w:rsidR="00572466">
        <w:rPr>
          <w:rFonts w:ascii="Verdana" w:hAnsi="Verdana"/>
          <w:color w:val="000000"/>
          <w:sz w:val="18"/>
          <w:szCs w:val="18"/>
          <w:shd w:val="clear" w:color="auto" w:fill="FFFFFF"/>
        </w:rPr>
        <w:t>活性，一定程度上维持了液泡膜质子泵活性，有效地防御了细胞质酸化，这可能是硅提高黄瓜耐盐性的一个重要因素。</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姚秋菊</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张晓伟</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吕中伟</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魏国强</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硅对盐胁迫下黄瓜幼苗根系质膜、液泡膜酶活性的影响</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2008, 23(6): 125-129. doi: 10.7668/hbnxb.2008.06.029.</w:t>
      </w:r>
      <w:r w:rsidRPr="00572466">
        <w:rPr>
          <w:rFonts w:ascii="Verdana" w:hAnsi="Verdana"/>
          <w:color w:val="0070C0"/>
          <w:sz w:val="18"/>
          <w:szCs w:val="18"/>
        </w:rPr>
        <w:br/>
      </w:r>
      <w:r w:rsidRPr="00572466">
        <w:rPr>
          <w:rFonts w:ascii="Verdana" w:hAnsi="Verdana"/>
          <w:color w:val="0070C0"/>
          <w:sz w:val="18"/>
          <w:szCs w:val="18"/>
          <w:shd w:val="clear" w:color="auto" w:fill="FFFFFF"/>
        </w:rPr>
        <w:t>YAO Qiu-ju, ZHANG Xiao-wei, LV Zhong-wei, WEI Guo-qiang. Effects of Silicon on the Activities of Plasmalemma H</w:t>
      </w:r>
      <w:r w:rsidRPr="00572466">
        <w:rPr>
          <w:rFonts w:ascii="Verdana" w:hAnsi="Verdana"/>
          <w:color w:val="0070C0"/>
          <w:shd w:val="clear" w:color="auto" w:fill="FFFFFF"/>
          <w:vertAlign w:val="superscript"/>
        </w:rPr>
        <w:t>+</w:t>
      </w:r>
      <w:r w:rsidRPr="00572466">
        <w:rPr>
          <w:rFonts w:ascii="Verdana" w:hAnsi="Verdana"/>
          <w:color w:val="0070C0"/>
          <w:sz w:val="18"/>
          <w:szCs w:val="18"/>
          <w:shd w:val="clear" w:color="auto" w:fill="FFFFFF"/>
        </w:rPr>
        <w:t>-ATPase,Tonoplast H</w:t>
      </w:r>
      <w:r w:rsidRPr="00572466">
        <w:rPr>
          <w:rFonts w:ascii="Verdana" w:hAnsi="Verdana"/>
          <w:color w:val="0070C0"/>
          <w:shd w:val="clear" w:color="auto" w:fill="FFFFFF"/>
          <w:vertAlign w:val="superscript"/>
        </w:rPr>
        <w:t>+</w:t>
      </w:r>
      <w:r w:rsidRPr="00572466">
        <w:rPr>
          <w:rFonts w:ascii="Verdana" w:hAnsi="Verdana"/>
          <w:color w:val="0070C0"/>
          <w:sz w:val="18"/>
          <w:szCs w:val="18"/>
          <w:shd w:val="clear" w:color="auto" w:fill="FFFFFF"/>
        </w:rPr>
        <w:t>-ATPase and H</w:t>
      </w:r>
      <w:r w:rsidRPr="00572466">
        <w:rPr>
          <w:rFonts w:ascii="Verdana" w:hAnsi="Verdana"/>
          <w:color w:val="0070C0"/>
          <w:shd w:val="clear" w:color="auto" w:fill="FFFFFF"/>
          <w:vertAlign w:val="superscript"/>
        </w:rPr>
        <w:t>+</w:t>
      </w:r>
      <w:r w:rsidRPr="00572466">
        <w:rPr>
          <w:rFonts w:ascii="Verdana" w:hAnsi="Verdana"/>
          <w:color w:val="0070C0"/>
          <w:sz w:val="18"/>
          <w:szCs w:val="18"/>
          <w:shd w:val="clear" w:color="auto" w:fill="FFFFFF"/>
        </w:rPr>
        <w:t>-PPase in Cucumber Seedlings under Salt Stress. ACTA AGRICULTURAE BOREALI-SINICA, 2008, 23(6): 125-129. doi: 10.7668/hbnxb.2008.06.029.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1" w:history="1">
        <w:r w:rsidR="00572466" w:rsidRPr="001B3E0D">
          <w:rPr>
            <w:rStyle w:val="a4"/>
            <w:rFonts w:ascii="黑体" w:eastAsia="黑体" w:hAnsi="黑体"/>
            <w:b/>
            <w:sz w:val="18"/>
            <w:szCs w:val="18"/>
          </w:rPr>
          <w:t>http://www.hbnxb.net/CN/abstract/abstract2668.shtml</w:t>
        </w:r>
      </w:hyperlink>
    </w:p>
    <w:p w:rsidR="00357D2A" w:rsidRPr="00F002AC" w:rsidRDefault="00357D2A" w:rsidP="00357D2A">
      <w:pPr>
        <w:rPr>
          <w:b/>
          <w:color w:val="C00000"/>
          <w:sz w:val="18"/>
          <w:szCs w:val="18"/>
        </w:rPr>
      </w:pPr>
    </w:p>
    <w:p w:rsidR="00357D2A" w:rsidRPr="00F002AC" w:rsidRDefault="00357D2A" w:rsidP="00572466">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8</w:t>
      </w:r>
      <w:r w:rsidR="00572466">
        <w:rPr>
          <w:rFonts w:hint="eastAsia"/>
          <w:b/>
          <w:color w:val="C00000"/>
          <w:sz w:val="18"/>
          <w:szCs w:val="18"/>
        </w:rPr>
        <w:t xml:space="preserve"> </w:t>
      </w:r>
      <w:r w:rsidRPr="00F002AC">
        <w:rPr>
          <w:rFonts w:hint="eastAsia"/>
          <w:b/>
          <w:color w:val="C00000"/>
          <w:sz w:val="18"/>
          <w:szCs w:val="18"/>
        </w:rPr>
        <w:t>水稻孕穗期剑叶形态和蒸腾特性与耐盐性的关系</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孙健, 赵宏伟, 王敬国, 刘化龙, 谢冬微, 刘忠良, 郭丽颖, 邹德堂</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72466">
        <w:rPr>
          <w:rFonts w:ascii="Verdana" w:hAnsi="Verdana"/>
          <w:color w:val="000000"/>
          <w:sz w:val="18"/>
          <w:szCs w:val="18"/>
          <w:shd w:val="clear" w:color="auto" w:fill="FFFFFF"/>
        </w:rPr>
        <w:t>以</w:t>
      </w:r>
      <w:r w:rsidR="00572466">
        <w:rPr>
          <w:rFonts w:ascii="Verdana" w:hAnsi="Verdana"/>
          <w:color w:val="000000"/>
          <w:sz w:val="18"/>
          <w:szCs w:val="18"/>
          <w:shd w:val="clear" w:color="auto" w:fill="FFFFFF"/>
        </w:rPr>
        <w:t>6</w:t>
      </w:r>
      <w:r w:rsidR="00572466">
        <w:rPr>
          <w:rFonts w:ascii="Verdana" w:hAnsi="Verdana"/>
          <w:color w:val="000000"/>
          <w:sz w:val="18"/>
          <w:szCs w:val="18"/>
          <w:shd w:val="clear" w:color="auto" w:fill="FFFFFF"/>
        </w:rPr>
        <w:t>个水稻品种为试验材料</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在田间生长状态下灌溉</w:t>
      </w:r>
      <w:r w:rsidR="00572466">
        <w:rPr>
          <w:rFonts w:ascii="Verdana" w:hAnsi="Verdana"/>
          <w:color w:val="000000"/>
          <w:sz w:val="18"/>
          <w:szCs w:val="18"/>
          <w:shd w:val="clear" w:color="auto" w:fill="FFFFFF"/>
        </w:rPr>
        <w:t>NaCl</w:t>
      </w:r>
      <w:r w:rsidR="00572466">
        <w:rPr>
          <w:rFonts w:ascii="Verdana" w:hAnsi="Verdana"/>
          <w:color w:val="000000"/>
          <w:sz w:val="18"/>
          <w:szCs w:val="18"/>
          <w:shd w:val="clear" w:color="auto" w:fill="FFFFFF"/>
        </w:rPr>
        <w:t>配制的水溶液进行盐胁迫</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于孕穗期取样分析</w:t>
      </w:r>
      <w:r w:rsidR="00572466">
        <w:rPr>
          <w:rFonts w:ascii="Verdana" w:hAnsi="Verdana"/>
          <w:color w:val="000000"/>
          <w:sz w:val="18"/>
          <w:szCs w:val="18"/>
          <w:shd w:val="clear" w:color="auto" w:fill="FFFFFF"/>
        </w:rPr>
        <w:t>Na+</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K+</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的吸收规律和剑叶的形态及蒸腾特性</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并分析与品种耐盐性的关系。结果表明</w:t>
      </w:r>
      <w:r w:rsidR="00572466">
        <w:rPr>
          <w:rFonts w:ascii="Verdana" w:hAnsi="Verdana"/>
          <w:color w:val="000000"/>
          <w:sz w:val="18"/>
          <w:szCs w:val="18"/>
          <w:shd w:val="clear" w:color="auto" w:fill="FFFFFF"/>
        </w:rPr>
        <w:t>,6</w:t>
      </w:r>
      <w:r w:rsidR="00572466">
        <w:rPr>
          <w:rFonts w:ascii="Verdana" w:hAnsi="Verdana"/>
          <w:color w:val="000000"/>
          <w:sz w:val="18"/>
          <w:szCs w:val="18"/>
          <w:shd w:val="clear" w:color="auto" w:fill="FFFFFF"/>
        </w:rPr>
        <w:t>个品种的耐盐性按耐盐系数高低依次为</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龙稻</w:t>
      </w:r>
      <w:r w:rsidR="00572466">
        <w:rPr>
          <w:rFonts w:ascii="Verdana" w:hAnsi="Verdana"/>
          <w:color w:val="000000"/>
          <w:sz w:val="18"/>
          <w:szCs w:val="18"/>
          <w:shd w:val="clear" w:color="auto" w:fill="FFFFFF"/>
        </w:rPr>
        <w:t>5&gt;</w:t>
      </w:r>
      <w:r w:rsidR="00572466">
        <w:rPr>
          <w:rFonts w:ascii="Verdana" w:hAnsi="Verdana"/>
          <w:color w:val="000000"/>
          <w:sz w:val="18"/>
          <w:szCs w:val="18"/>
          <w:shd w:val="clear" w:color="auto" w:fill="FFFFFF"/>
        </w:rPr>
        <w:t>长白</w:t>
      </w:r>
      <w:r w:rsidR="00572466">
        <w:rPr>
          <w:rFonts w:ascii="Verdana" w:hAnsi="Verdana"/>
          <w:color w:val="000000"/>
          <w:sz w:val="18"/>
          <w:szCs w:val="18"/>
          <w:shd w:val="clear" w:color="auto" w:fill="FFFFFF"/>
        </w:rPr>
        <w:t>10&gt;</w:t>
      </w:r>
      <w:r w:rsidR="00572466">
        <w:rPr>
          <w:rFonts w:ascii="Verdana" w:hAnsi="Verdana"/>
          <w:color w:val="000000"/>
          <w:sz w:val="18"/>
          <w:szCs w:val="18"/>
          <w:shd w:val="clear" w:color="auto" w:fill="FFFFFF"/>
        </w:rPr>
        <w:t>松粳</w:t>
      </w:r>
      <w:r w:rsidR="00572466">
        <w:rPr>
          <w:rFonts w:ascii="Verdana" w:hAnsi="Verdana"/>
          <w:color w:val="000000"/>
          <w:sz w:val="18"/>
          <w:szCs w:val="18"/>
          <w:shd w:val="clear" w:color="auto" w:fill="FFFFFF"/>
        </w:rPr>
        <w:t>12&gt;</w:t>
      </w:r>
      <w:r w:rsidR="00572466">
        <w:rPr>
          <w:rFonts w:ascii="Verdana" w:hAnsi="Verdana"/>
          <w:color w:val="000000"/>
          <w:sz w:val="18"/>
          <w:szCs w:val="18"/>
          <w:shd w:val="clear" w:color="auto" w:fill="FFFFFF"/>
        </w:rPr>
        <w:t>东农</w:t>
      </w:r>
      <w:r w:rsidR="00572466">
        <w:rPr>
          <w:rFonts w:ascii="Verdana" w:hAnsi="Verdana"/>
          <w:color w:val="000000"/>
          <w:sz w:val="18"/>
          <w:szCs w:val="18"/>
          <w:shd w:val="clear" w:color="auto" w:fill="FFFFFF"/>
        </w:rPr>
        <w:t>425&gt;</w:t>
      </w:r>
      <w:r w:rsidR="00572466">
        <w:rPr>
          <w:rFonts w:ascii="Verdana" w:hAnsi="Verdana"/>
          <w:color w:val="000000"/>
          <w:sz w:val="18"/>
          <w:szCs w:val="18"/>
          <w:shd w:val="clear" w:color="auto" w:fill="FFFFFF"/>
        </w:rPr>
        <w:t>牡丹江</w:t>
      </w:r>
      <w:r w:rsidR="00572466">
        <w:rPr>
          <w:rFonts w:ascii="Verdana" w:hAnsi="Verdana"/>
          <w:color w:val="000000"/>
          <w:sz w:val="18"/>
          <w:szCs w:val="18"/>
          <w:shd w:val="clear" w:color="auto" w:fill="FFFFFF"/>
        </w:rPr>
        <w:t>26&gt;</w:t>
      </w:r>
      <w:r w:rsidR="00572466">
        <w:rPr>
          <w:rFonts w:ascii="Verdana" w:hAnsi="Verdana"/>
          <w:color w:val="000000"/>
          <w:sz w:val="18"/>
          <w:szCs w:val="18"/>
          <w:shd w:val="clear" w:color="auto" w:fill="FFFFFF"/>
        </w:rPr>
        <w:t>牡丹江</w:t>
      </w:r>
      <w:r w:rsidR="00572466">
        <w:rPr>
          <w:rFonts w:ascii="Verdana" w:hAnsi="Verdana"/>
          <w:color w:val="000000"/>
          <w:sz w:val="18"/>
          <w:szCs w:val="18"/>
          <w:shd w:val="clear" w:color="auto" w:fill="FFFFFF"/>
        </w:rPr>
        <w:t>30</w:t>
      </w:r>
      <w:r w:rsidR="00572466">
        <w:rPr>
          <w:rFonts w:ascii="Verdana" w:hAnsi="Verdana"/>
          <w:color w:val="000000"/>
          <w:sz w:val="18"/>
          <w:szCs w:val="18"/>
          <w:shd w:val="clear" w:color="auto" w:fill="FFFFFF"/>
        </w:rPr>
        <w:t>。盐胁迫后水稻植株</w:t>
      </w:r>
      <w:r w:rsidR="00572466">
        <w:rPr>
          <w:rFonts w:ascii="Verdana" w:hAnsi="Verdana"/>
          <w:color w:val="000000"/>
          <w:sz w:val="18"/>
          <w:szCs w:val="18"/>
          <w:shd w:val="clear" w:color="auto" w:fill="FFFFFF"/>
        </w:rPr>
        <w:t>Na+</w:t>
      </w:r>
      <w:r w:rsidR="00572466">
        <w:rPr>
          <w:rFonts w:ascii="Verdana" w:hAnsi="Verdana"/>
          <w:color w:val="000000"/>
          <w:sz w:val="18"/>
          <w:szCs w:val="18"/>
          <w:shd w:val="clear" w:color="auto" w:fill="FFFFFF"/>
        </w:rPr>
        <w:t>含量增加</w:t>
      </w:r>
      <w:r w:rsidR="00572466">
        <w:rPr>
          <w:rFonts w:ascii="Verdana" w:hAnsi="Verdana"/>
          <w:color w:val="000000"/>
          <w:sz w:val="18"/>
          <w:szCs w:val="18"/>
          <w:shd w:val="clear" w:color="auto" w:fill="FFFFFF"/>
        </w:rPr>
        <w:t>,K+</w:t>
      </w:r>
      <w:r w:rsidR="00572466">
        <w:rPr>
          <w:rFonts w:ascii="Verdana" w:hAnsi="Verdana"/>
          <w:color w:val="000000"/>
          <w:sz w:val="18"/>
          <w:szCs w:val="18"/>
          <w:shd w:val="clear" w:color="auto" w:fill="FFFFFF"/>
        </w:rPr>
        <w:t>含量减少</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耐盐品种地上部</w:t>
      </w:r>
      <w:r w:rsidR="00572466">
        <w:rPr>
          <w:rFonts w:ascii="Verdana" w:hAnsi="Verdana"/>
          <w:color w:val="000000"/>
          <w:sz w:val="18"/>
          <w:szCs w:val="18"/>
          <w:shd w:val="clear" w:color="auto" w:fill="FFFFFF"/>
        </w:rPr>
        <w:t>Na+</w:t>
      </w:r>
      <w:r w:rsidR="00572466">
        <w:rPr>
          <w:rFonts w:ascii="Verdana" w:hAnsi="Verdana"/>
          <w:color w:val="000000"/>
          <w:sz w:val="18"/>
          <w:szCs w:val="18"/>
          <w:shd w:val="clear" w:color="auto" w:fill="FFFFFF"/>
        </w:rPr>
        <w:t>积累量较少</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根中较多</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耐盐品种地上部</w:t>
      </w:r>
      <w:r w:rsidR="00572466">
        <w:rPr>
          <w:rFonts w:ascii="Verdana" w:hAnsi="Verdana"/>
          <w:color w:val="000000"/>
          <w:sz w:val="18"/>
          <w:szCs w:val="18"/>
          <w:shd w:val="clear" w:color="auto" w:fill="FFFFFF"/>
        </w:rPr>
        <w:t>K+</w:t>
      </w:r>
      <w:r w:rsidR="00572466">
        <w:rPr>
          <w:rFonts w:ascii="Verdana" w:hAnsi="Verdana"/>
          <w:color w:val="000000"/>
          <w:sz w:val="18"/>
          <w:szCs w:val="18"/>
          <w:shd w:val="clear" w:color="auto" w:fill="FFFFFF"/>
        </w:rPr>
        <w:t>积累多</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根中差异不明显</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大多集中在根部</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胁迫后耐盐品种在根部变化不明显</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敏感品种下降较多。盐胁迫下</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供试品种的剑叶长、剑叶宽和剑叶面积处理与对照的差异均达显著或极显著水平</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耐盐品种剑叶受损较轻</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部分品种的剑叶在胁迫后发生卷曲</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部分品种由卷曲变为平展</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耐盐品种的卷曲度要小于盐敏感品种。叶绿素含量相对值随品种耐盐性的降低逐渐降低</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差异达显著或极显著水平。盐胁迫后</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耐盐品种较盐敏感品种的蒸腾速率和气孔导度高</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而冠层温度则随品种耐盐性的降低而升高。孕穗期地上部</w:t>
      </w:r>
      <w:r w:rsidR="00572466">
        <w:rPr>
          <w:rFonts w:ascii="Verdana" w:hAnsi="Verdana"/>
          <w:color w:val="000000"/>
          <w:sz w:val="18"/>
          <w:szCs w:val="18"/>
          <w:shd w:val="clear" w:color="auto" w:fill="FFFFFF"/>
        </w:rPr>
        <w:t>K+</w:t>
      </w:r>
      <w:r w:rsidR="00572466">
        <w:rPr>
          <w:rFonts w:ascii="Verdana" w:hAnsi="Verdana"/>
          <w:color w:val="000000"/>
          <w:sz w:val="18"/>
          <w:szCs w:val="18"/>
          <w:shd w:val="clear" w:color="auto" w:fill="FFFFFF"/>
        </w:rPr>
        <w:t>含量相对值、剑叶宽相对值、冠层温度相对值、根</w:t>
      </w:r>
      <w:r w:rsidR="00572466">
        <w:rPr>
          <w:rFonts w:ascii="Verdana" w:hAnsi="Verdana"/>
          <w:color w:val="000000"/>
          <w:sz w:val="18"/>
          <w:szCs w:val="18"/>
          <w:shd w:val="clear" w:color="auto" w:fill="FFFFFF"/>
        </w:rPr>
        <w:t>Na+</w:t>
      </w:r>
      <w:r w:rsidR="00572466">
        <w:rPr>
          <w:rFonts w:ascii="Verdana" w:hAnsi="Verdana"/>
          <w:color w:val="000000"/>
          <w:sz w:val="18"/>
          <w:szCs w:val="18"/>
          <w:shd w:val="clear" w:color="auto" w:fill="FFFFFF"/>
        </w:rPr>
        <w:t>含量相对值、根</w:t>
      </w:r>
      <w:r w:rsidR="00572466">
        <w:rPr>
          <w:rFonts w:ascii="Verdana" w:hAnsi="Verdana"/>
          <w:color w:val="000000"/>
          <w:sz w:val="18"/>
          <w:szCs w:val="18"/>
          <w:shd w:val="clear" w:color="auto" w:fill="FFFFFF"/>
        </w:rPr>
        <w:t>Ca</w:t>
      </w:r>
      <w:r w:rsidR="00572466">
        <w:rPr>
          <w:rFonts w:ascii="Verdana" w:hAnsi="Verdana"/>
          <w:color w:val="000000"/>
          <w:shd w:val="clear" w:color="auto" w:fill="FFFFFF"/>
          <w:vertAlign w:val="superscript"/>
        </w:rPr>
        <w:t>2</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含量相对值、剑叶面积相对值和蒸腾速率相对值可作为水稻耐盐性筛选鉴定的指标。</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lastRenderedPageBreak/>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孙健</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赵宏伟</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王敬国</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刘化龙</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谢冬微</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刘忠良</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郭丽颖</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邹德堂</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水稻孕穗期剑叶形态和蒸腾特性与耐盐性的关系</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2012, 27(6): 84-91. doi: 10.3969/j.issn.1000-7091.2012.06.018.</w:t>
      </w:r>
      <w:r w:rsidRPr="00572466">
        <w:rPr>
          <w:rFonts w:ascii="Verdana" w:hAnsi="Verdana"/>
          <w:color w:val="0070C0"/>
          <w:sz w:val="18"/>
          <w:szCs w:val="18"/>
        </w:rPr>
        <w:br/>
      </w:r>
      <w:r w:rsidRPr="00572466">
        <w:rPr>
          <w:rFonts w:ascii="Verdana" w:hAnsi="Verdana"/>
          <w:color w:val="0070C0"/>
          <w:sz w:val="18"/>
          <w:szCs w:val="18"/>
          <w:shd w:val="clear" w:color="auto" w:fill="FFFFFF"/>
        </w:rPr>
        <w:t>SUN Jian, ZHAO Hong-wei, WANG Jing-guo, LIU Hua-long, XIE Dong-wei, LIU Zhong-liang, GUO Li-ying, ZOU De-tang. Relationship of Sword Leaf Morphology and Transpiration Characteristic at Booting Stage with Salt Tolerance. ACTA AGRICULTURAE BOREALI-SINICA, 2012, 27(6): 84-91. doi: 10.3969/j.issn.1000-7091.2012.06.018.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2" w:history="1">
        <w:r w:rsidR="00572466" w:rsidRPr="001B3E0D">
          <w:rPr>
            <w:rStyle w:val="a4"/>
            <w:rFonts w:ascii="黑体" w:eastAsia="黑体" w:hAnsi="黑体"/>
            <w:b/>
            <w:sz w:val="18"/>
            <w:szCs w:val="18"/>
          </w:rPr>
          <w:t>http://www.hbnxb.net/CN/abstract/abstract2369.shtml</w:t>
        </w:r>
      </w:hyperlink>
    </w:p>
    <w:p w:rsidR="00572466" w:rsidRPr="00F002AC" w:rsidRDefault="00572466" w:rsidP="00F61F8A">
      <w:pPr>
        <w:rPr>
          <w:rFonts w:ascii="黑体" w:eastAsia="黑体" w:hAnsi="黑体"/>
          <w:b/>
          <w:color w:val="008000"/>
          <w:sz w:val="18"/>
          <w:szCs w:val="18"/>
        </w:rPr>
      </w:pPr>
    </w:p>
    <w:p w:rsidR="00357D2A" w:rsidRPr="00F002AC" w:rsidRDefault="00F61F8A" w:rsidP="00572466">
      <w:pPr>
        <w:rPr>
          <w:b/>
          <w:color w:val="C00000"/>
          <w:sz w:val="18"/>
          <w:szCs w:val="18"/>
        </w:rPr>
      </w:pPr>
      <w:r w:rsidRPr="00F002AC">
        <w:rPr>
          <w:b/>
          <w:color w:val="C00000"/>
          <w:sz w:val="18"/>
          <w:szCs w:val="18"/>
        </w:rPr>
        <w:t xml:space="preserve"> </w:t>
      </w:r>
    </w:p>
    <w:p w:rsidR="00357D2A" w:rsidRPr="00F002AC" w:rsidRDefault="00357D2A" w:rsidP="00572466">
      <w:pPr>
        <w:rPr>
          <w:b/>
          <w:color w:val="C00000"/>
          <w:sz w:val="18"/>
          <w:szCs w:val="18"/>
        </w:rPr>
      </w:pPr>
      <w:r w:rsidRPr="00F002AC">
        <w:rPr>
          <w:rFonts w:hint="eastAsia"/>
          <w:b/>
          <w:color w:val="C00000"/>
          <w:sz w:val="18"/>
          <w:szCs w:val="18"/>
        </w:rPr>
        <w:t>3</w:t>
      </w:r>
      <w:r w:rsidR="00DA2BF3" w:rsidRPr="00F002AC">
        <w:rPr>
          <w:rFonts w:hint="eastAsia"/>
          <w:b/>
          <w:color w:val="C00000"/>
          <w:sz w:val="18"/>
          <w:szCs w:val="18"/>
        </w:rPr>
        <w:t>9</w:t>
      </w:r>
      <w:r w:rsidR="00572466">
        <w:rPr>
          <w:rFonts w:hint="eastAsia"/>
          <w:b/>
          <w:color w:val="C00000"/>
          <w:sz w:val="18"/>
          <w:szCs w:val="18"/>
        </w:rPr>
        <w:t xml:space="preserve"> </w:t>
      </w:r>
      <w:r w:rsidRPr="00F002AC">
        <w:rPr>
          <w:rFonts w:hint="eastAsia"/>
          <w:b/>
          <w:color w:val="C00000"/>
          <w:sz w:val="18"/>
          <w:szCs w:val="18"/>
        </w:rPr>
        <w:t>枯草芽孢杆菌对盐胁迫条件下黄瓜根际酶活性的影响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闫海霞, 郭世荣, 刘伟</w:t>
      </w:r>
    </w:p>
    <w:p w:rsidR="00F61F8A" w:rsidRPr="00572466" w:rsidRDefault="00F61F8A" w:rsidP="00F61F8A">
      <w:pPr>
        <w:rPr>
          <w:rFonts w:asciiTheme="minorEastAsia" w:hAnsiTheme="minorEastAsia"/>
          <w:b/>
          <w:sz w:val="18"/>
          <w:szCs w:val="18"/>
        </w:rPr>
      </w:pPr>
      <w:r w:rsidRPr="00F002AC">
        <w:rPr>
          <w:rFonts w:ascii="黑体" w:eastAsia="黑体" w:hAnsi="黑体" w:hint="eastAsia"/>
          <w:b/>
          <w:sz w:val="18"/>
          <w:szCs w:val="18"/>
        </w:rPr>
        <w:t>摘要：</w:t>
      </w:r>
      <w:r w:rsidR="00572466" w:rsidRPr="00572466">
        <w:rPr>
          <w:rFonts w:asciiTheme="minorEastAsia" w:hAnsiTheme="minorEastAsia" w:hint="eastAsia"/>
          <w:sz w:val="18"/>
          <w:szCs w:val="18"/>
        </w:rPr>
        <w:t>通过基质栽培方式,研究了枯草芽孢杆菌在盐胁迫条件下对黄瓜根际脱氢酶、多酚氧化酶、过氧化氢酶、过氧化物酶、脲酶和碱性磷酸酶活性的影响.结果表明,在无盐胁迫条件下,枯草芽孢杆菌提高了根际脱氢酶、脲酶和碱性磷酸酶的活性,显著提高了根际多酚氧化酶和过氧化氢酶的活性;在低浓度盐胁迫,即2倍正常浓度营养液浇灌下,枯草芽孢杆菌提高了根际脱氢酶、过氧化物酶活性,显著提高了根际过氧化氢酶、脲酶和碱性磷酸酶的活性;在高浓度盐胁迫,即倍浓度营养液浇灌下,添加枯草芽孢杆菌对根际酶活性的影响与不加菌处理没有显著差异.</w:t>
      </w:r>
      <w:r w:rsidR="00572466" w:rsidRPr="00572466">
        <w:rPr>
          <w:rFonts w:asciiTheme="minorEastAsia" w:hAnsiTheme="minorEastAsia" w:hint="eastAsia"/>
          <w:b/>
          <w:sz w:val="18"/>
          <w:szCs w:val="18"/>
        </w:rPr>
        <w:tab/>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闫海霞</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郭世荣</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刘伟</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枯草芽孢杆菌对盐胁迫条件下黄瓜根际酶活性的影响</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2010, 25(4): 209-212. doi: 10.7668/hbnxb.2010.04.044.</w:t>
      </w:r>
      <w:r w:rsidRPr="00572466">
        <w:rPr>
          <w:rFonts w:ascii="Verdana" w:hAnsi="Verdana"/>
          <w:color w:val="0070C0"/>
          <w:sz w:val="18"/>
          <w:szCs w:val="18"/>
        </w:rPr>
        <w:br/>
      </w:r>
      <w:r w:rsidRPr="00572466">
        <w:rPr>
          <w:rFonts w:ascii="Verdana" w:hAnsi="Verdana"/>
          <w:color w:val="0070C0"/>
          <w:sz w:val="18"/>
          <w:szCs w:val="18"/>
          <w:shd w:val="clear" w:color="auto" w:fill="FFFFFF"/>
        </w:rPr>
        <w:t>YAN Hai-xia, GUO Shi-rong, LIU Wei. Effects of Bacillus subtilis on Rhizosphere Enzyme Activities of Cucumber under Salt-stress. ACTA AGRICULTURAE BOREALI-SINICA, 2010, 25(4): 209-212. doi: 10.7668/hbnxb.2010.04.044.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3" w:history="1">
        <w:r w:rsidR="00572466" w:rsidRPr="001B3E0D">
          <w:rPr>
            <w:rStyle w:val="a4"/>
            <w:rFonts w:ascii="黑体" w:eastAsia="黑体" w:hAnsi="黑体"/>
            <w:b/>
            <w:sz w:val="18"/>
            <w:szCs w:val="18"/>
          </w:rPr>
          <w:t>http://www.hbnxb.net/CN/abstract/abstract2093.shtml</w:t>
        </w:r>
      </w:hyperlink>
    </w:p>
    <w:p w:rsidR="00572466" w:rsidRPr="00F002AC" w:rsidRDefault="00572466" w:rsidP="00F61F8A">
      <w:pPr>
        <w:rPr>
          <w:rFonts w:ascii="黑体" w:eastAsia="黑体" w:hAnsi="黑体"/>
          <w:b/>
          <w:color w:val="008000"/>
          <w:sz w:val="18"/>
          <w:szCs w:val="18"/>
        </w:rPr>
      </w:pPr>
    </w:p>
    <w:p w:rsidR="00357D2A" w:rsidRPr="00F002AC" w:rsidRDefault="00DA2BF3" w:rsidP="00572466">
      <w:pPr>
        <w:rPr>
          <w:b/>
          <w:color w:val="C00000"/>
          <w:sz w:val="18"/>
          <w:szCs w:val="18"/>
        </w:rPr>
      </w:pPr>
      <w:r w:rsidRPr="00F002AC">
        <w:rPr>
          <w:rFonts w:hint="eastAsia"/>
          <w:b/>
          <w:color w:val="C00000"/>
          <w:sz w:val="18"/>
          <w:szCs w:val="18"/>
        </w:rPr>
        <w:t>40</w:t>
      </w:r>
      <w:r w:rsidR="00572466">
        <w:rPr>
          <w:rFonts w:hint="eastAsia"/>
          <w:b/>
          <w:color w:val="C00000"/>
          <w:sz w:val="18"/>
          <w:szCs w:val="18"/>
        </w:rPr>
        <w:t xml:space="preserve"> </w:t>
      </w:r>
      <w:r w:rsidR="00357D2A" w:rsidRPr="00F002AC">
        <w:rPr>
          <w:rFonts w:hint="eastAsia"/>
          <w:b/>
          <w:color w:val="C00000"/>
          <w:sz w:val="18"/>
          <w:szCs w:val="18"/>
        </w:rPr>
        <w:t>盐胁迫对刚毛柽柳生长的影响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72466" w:rsidRPr="00572466">
        <w:rPr>
          <w:rFonts w:ascii="黑体" w:eastAsia="黑体" w:hAnsi="黑体" w:hint="eastAsia"/>
          <w:b/>
          <w:color w:val="C00000"/>
          <w:sz w:val="18"/>
          <w:szCs w:val="18"/>
        </w:rPr>
        <w:t>董兴红, 岳国忠</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72466">
        <w:rPr>
          <w:rFonts w:ascii="Verdana" w:hAnsi="Verdana"/>
          <w:color w:val="000000"/>
          <w:sz w:val="18"/>
          <w:szCs w:val="18"/>
          <w:shd w:val="clear" w:color="auto" w:fill="FFFFFF"/>
        </w:rPr>
        <w:t>通过对刚毛柽柳盆栽苗不同浓度盐</w:t>
      </w:r>
      <w:r w:rsidR="00572466">
        <w:rPr>
          <w:rFonts w:ascii="Verdana" w:hAnsi="Verdana"/>
          <w:color w:val="000000"/>
          <w:sz w:val="18"/>
          <w:szCs w:val="18"/>
          <w:shd w:val="clear" w:color="auto" w:fill="FFFFFF"/>
        </w:rPr>
        <w:t>(NaC l)</w:t>
      </w:r>
      <w:r w:rsidR="00572466">
        <w:rPr>
          <w:rFonts w:ascii="Verdana" w:hAnsi="Verdana"/>
          <w:color w:val="000000"/>
          <w:sz w:val="18"/>
          <w:szCs w:val="18"/>
          <w:shd w:val="clear" w:color="auto" w:fill="FFFFFF"/>
        </w:rPr>
        <w:t>处理</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分析盐胁迫对生长的影响。结果表明</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随着盐浓度升高</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刚毛柽柳盐胁迫症状明显</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成活率下降</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高增长受到抑制</w:t>
      </w:r>
      <w:r w:rsidR="00572466">
        <w:rPr>
          <w:rFonts w:ascii="Verdana" w:hAnsi="Verdana"/>
          <w:color w:val="000000"/>
          <w:sz w:val="18"/>
          <w:szCs w:val="18"/>
          <w:shd w:val="clear" w:color="auto" w:fill="FFFFFF"/>
        </w:rPr>
        <w:t>;</w:t>
      </w:r>
      <w:r w:rsidR="00572466">
        <w:rPr>
          <w:rFonts w:ascii="Verdana" w:hAnsi="Verdana"/>
          <w:color w:val="000000"/>
          <w:sz w:val="18"/>
          <w:szCs w:val="18"/>
          <w:shd w:val="clear" w:color="auto" w:fill="FFFFFF"/>
        </w:rPr>
        <w:t>耐盐能力为</w:t>
      </w:r>
      <w:r w:rsidR="00572466">
        <w:rPr>
          <w:rFonts w:ascii="Verdana" w:hAnsi="Verdana"/>
          <w:color w:val="000000"/>
          <w:sz w:val="18"/>
          <w:szCs w:val="18"/>
          <w:shd w:val="clear" w:color="auto" w:fill="FFFFFF"/>
        </w:rPr>
        <w:t>2.5%;</w:t>
      </w:r>
      <w:r w:rsidR="00572466">
        <w:rPr>
          <w:rFonts w:ascii="Verdana" w:hAnsi="Verdana"/>
          <w:color w:val="000000"/>
          <w:sz w:val="18"/>
          <w:szCs w:val="18"/>
          <w:shd w:val="clear" w:color="auto" w:fill="FFFFFF"/>
        </w:rPr>
        <w:t>根系活力随着盐浓度增大有一个先升高再降低的过程。</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董兴红</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岳国忠</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盐胁迫对刚毛柽柳生长的影响</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2010, 25(S2): 154-155. doi: 10.7668/hbnxb.2010.S2.034.</w:t>
      </w:r>
      <w:r w:rsidRPr="00572466">
        <w:rPr>
          <w:rFonts w:ascii="Verdana" w:hAnsi="Verdana"/>
          <w:color w:val="0070C0"/>
          <w:sz w:val="18"/>
          <w:szCs w:val="18"/>
        </w:rPr>
        <w:br/>
      </w:r>
      <w:r w:rsidRPr="00572466">
        <w:rPr>
          <w:rFonts w:ascii="Verdana" w:hAnsi="Verdana"/>
          <w:color w:val="0070C0"/>
          <w:sz w:val="18"/>
          <w:szCs w:val="18"/>
          <w:shd w:val="clear" w:color="auto" w:fill="FFFFFF"/>
        </w:rPr>
        <w:t>DONG Xing-hong, YUE Guo-zhong. Effects on Growth of Tamarix hispida Willd. under Salt Stress. ACTA AGRICULTURAE BOREALI-SINICA, 2010, 25(S2): 154-155. doi: 10.7668/hbnxb.2010.S2.034.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4" w:history="1">
        <w:r w:rsidR="00572466" w:rsidRPr="001B3E0D">
          <w:rPr>
            <w:rStyle w:val="a4"/>
            <w:rFonts w:ascii="黑体" w:eastAsia="黑体" w:hAnsi="黑体"/>
            <w:b/>
            <w:sz w:val="18"/>
            <w:szCs w:val="18"/>
          </w:rPr>
          <w:t>http://www.hbnxb.net/CN/abstract/abstract7802.shtml</w:t>
        </w:r>
      </w:hyperlink>
    </w:p>
    <w:p w:rsidR="00357D2A" w:rsidRPr="00F002AC" w:rsidRDefault="00357D2A" w:rsidP="00357D2A">
      <w:pPr>
        <w:rPr>
          <w:b/>
          <w:color w:val="C00000"/>
          <w:sz w:val="18"/>
          <w:szCs w:val="18"/>
        </w:rPr>
      </w:pPr>
    </w:p>
    <w:p w:rsidR="00357D2A" w:rsidRPr="00F002AC" w:rsidRDefault="00DA2BF3" w:rsidP="00BF450D">
      <w:pPr>
        <w:rPr>
          <w:b/>
          <w:color w:val="C00000"/>
          <w:sz w:val="18"/>
          <w:szCs w:val="18"/>
        </w:rPr>
      </w:pPr>
      <w:r w:rsidRPr="00F002AC">
        <w:rPr>
          <w:rFonts w:hint="eastAsia"/>
          <w:b/>
          <w:color w:val="C00000"/>
          <w:sz w:val="18"/>
          <w:szCs w:val="18"/>
        </w:rPr>
        <w:t>41</w:t>
      </w:r>
      <w:r w:rsidR="00572466">
        <w:rPr>
          <w:rFonts w:hint="eastAsia"/>
          <w:b/>
          <w:color w:val="C00000"/>
          <w:sz w:val="18"/>
          <w:szCs w:val="18"/>
        </w:rPr>
        <w:t xml:space="preserve"> </w:t>
      </w:r>
      <w:r w:rsidR="00357D2A" w:rsidRPr="00F002AC">
        <w:rPr>
          <w:rFonts w:hint="eastAsia"/>
          <w:b/>
          <w:color w:val="C00000"/>
          <w:sz w:val="18"/>
          <w:szCs w:val="18"/>
        </w:rPr>
        <w:t>海水胁迫下外源生长素对小麦萌发期幼苗生理特性的影响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刘洪展, 郑风荣, 慈秀芹, 赵世杰, 叶乃好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72466">
        <w:rPr>
          <w:rFonts w:ascii="Verdana" w:hAnsi="Verdana"/>
          <w:color w:val="000000"/>
          <w:sz w:val="18"/>
          <w:szCs w:val="18"/>
          <w:shd w:val="clear" w:color="auto" w:fill="FFFFFF"/>
        </w:rPr>
        <w:t>以海水处理小麦萌发期幼苗的方式，探讨了不同浓度海水胁迫条件下外源生长素（</w:t>
      </w:r>
      <w:r w:rsidR="00572466">
        <w:rPr>
          <w:rFonts w:ascii="Verdana" w:hAnsi="Verdana"/>
          <w:color w:val="000000"/>
          <w:sz w:val="18"/>
          <w:szCs w:val="18"/>
          <w:shd w:val="clear" w:color="auto" w:fill="FFFFFF"/>
        </w:rPr>
        <w:t>IAA</w:t>
      </w:r>
      <w:r w:rsidR="00572466">
        <w:rPr>
          <w:rFonts w:ascii="Verdana" w:hAnsi="Verdana"/>
          <w:color w:val="000000"/>
          <w:sz w:val="18"/>
          <w:szCs w:val="18"/>
          <w:shd w:val="clear" w:color="auto" w:fill="FFFFFF"/>
        </w:rPr>
        <w:t>）对小麦幼苗期生理特性的影响。结果表明：与</w:t>
      </w:r>
      <w:r w:rsidR="00572466">
        <w:rPr>
          <w:rFonts w:ascii="Verdana" w:hAnsi="Verdana"/>
          <w:color w:val="000000"/>
          <w:sz w:val="18"/>
          <w:szCs w:val="18"/>
          <w:shd w:val="clear" w:color="auto" w:fill="FFFFFF"/>
        </w:rPr>
        <w:t>NaCl</w:t>
      </w:r>
      <w:r w:rsidR="00572466">
        <w:rPr>
          <w:rFonts w:ascii="Verdana" w:hAnsi="Verdana"/>
          <w:color w:val="000000"/>
          <w:sz w:val="18"/>
          <w:szCs w:val="18"/>
          <w:shd w:val="clear" w:color="auto" w:fill="FFFFFF"/>
        </w:rPr>
        <w:t>盐胁迫不同，低浓度海水处理诱导幼苗根系和胚芽中的可溶性糖、可溶性蛋白及游离脯氨酸的积累，生长素可以调节根系和胚芽中的物质合成和海水胁迫诱导的渗透调</w:t>
      </w:r>
      <w:r w:rsidR="00572466">
        <w:rPr>
          <w:rFonts w:ascii="Verdana" w:hAnsi="Verdana"/>
          <w:color w:val="000000"/>
          <w:sz w:val="18"/>
          <w:szCs w:val="18"/>
          <w:shd w:val="clear" w:color="auto" w:fill="FFFFFF"/>
        </w:rPr>
        <w:lastRenderedPageBreak/>
        <w:t>节作用。海水胁迫下在根系和胚芽中生长素对小麦萌发期生理代谢物质的影响存在差异，根冠比的变化说明生长素可以在某种程度上提高小麦萌发幼苗对海水胁迫的适应性。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72466" w:rsidRDefault="00572466" w:rsidP="00F61F8A">
      <w:pPr>
        <w:rPr>
          <w:rFonts w:ascii="黑体" w:eastAsia="黑体" w:hAnsi="黑体"/>
          <w:b/>
          <w:color w:val="0070C0"/>
          <w:sz w:val="18"/>
          <w:szCs w:val="18"/>
        </w:rPr>
      </w:pPr>
      <w:r w:rsidRPr="00572466">
        <w:rPr>
          <w:rFonts w:ascii="Verdana" w:hAnsi="Verdana"/>
          <w:color w:val="0070C0"/>
          <w:sz w:val="18"/>
          <w:szCs w:val="18"/>
          <w:shd w:val="clear" w:color="auto" w:fill="FFFFFF"/>
        </w:rPr>
        <w:t>刘洪展</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郑风荣</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慈秀芹</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赵世杰</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叶乃好</w:t>
      </w:r>
      <w:r w:rsidRPr="00572466">
        <w:rPr>
          <w:rFonts w:ascii="Verdana" w:hAnsi="Verdana"/>
          <w:color w:val="0070C0"/>
          <w:sz w:val="18"/>
          <w:szCs w:val="18"/>
          <w:shd w:val="clear" w:color="auto" w:fill="FFFFFF"/>
        </w:rPr>
        <w:t xml:space="preserve">. </w:t>
      </w:r>
      <w:r w:rsidRPr="00572466">
        <w:rPr>
          <w:rFonts w:ascii="Verdana" w:hAnsi="Verdana"/>
          <w:color w:val="0070C0"/>
          <w:sz w:val="18"/>
          <w:szCs w:val="18"/>
          <w:shd w:val="clear" w:color="auto" w:fill="FFFFFF"/>
        </w:rPr>
        <w:t>海水胁迫下外源生长素对小麦萌发期幼苗生理特性的影响</w:t>
      </w:r>
      <w:r w:rsidRPr="00572466">
        <w:rPr>
          <w:rFonts w:ascii="Verdana" w:hAnsi="Verdana"/>
          <w:color w:val="0070C0"/>
          <w:sz w:val="18"/>
          <w:szCs w:val="18"/>
          <w:shd w:val="clear" w:color="auto" w:fill="FFFFFF"/>
        </w:rPr>
        <w:t xml:space="preserve">[J]. </w:t>
      </w:r>
      <w:r w:rsidRPr="00572466">
        <w:rPr>
          <w:rFonts w:ascii="Verdana" w:hAnsi="Verdana"/>
          <w:color w:val="0070C0"/>
          <w:sz w:val="18"/>
          <w:szCs w:val="18"/>
          <w:shd w:val="clear" w:color="auto" w:fill="FFFFFF"/>
        </w:rPr>
        <w:t>华北农学报</w:t>
      </w:r>
      <w:r w:rsidRPr="00572466">
        <w:rPr>
          <w:rFonts w:ascii="Verdana" w:hAnsi="Verdana"/>
          <w:color w:val="0070C0"/>
          <w:sz w:val="18"/>
          <w:szCs w:val="18"/>
          <w:shd w:val="clear" w:color="auto" w:fill="FFFFFF"/>
        </w:rPr>
        <w:t>, 2006, 21(2): 79-82. doi: 10.3321/j.issn:1000-7091.2006.02.019.</w:t>
      </w:r>
      <w:r w:rsidRPr="00572466">
        <w:rPr>
          <w:rFonts w:ascii="Verdana" w:hAnsi="Verdana"/>
          <w:color w:val="0070C0"/>
          <w:sz w:val="18"/>
          <w:szCs w:val="18"/>
        </w:rPr>
        <w:br/>
      </w:r>
      <w:r w:rsidRPr="00572466">
        <w:rPr>
          <w:rFonts w:ascii="Verdana" w:hAnsi="Verdana"/>
          <w:color w:val="0070C0"/>
          <w:sz w:val="18"/>
          <w:szCs w:val="18"/>
          <w:shd w:val="clear" w:color="auto" w:fill="FFFFFF"/>
        </w:rPr>
        <w:t>LJU Hong-zhan, ZHENG Feng-rong, CI Xiu-qin, ZHAO Shi-jie, YE Nai-hao. Effects of Exogenous Auxin on Physiological Characteristics of Wheat Seedling During Its Germination under Saline Stresses. ACTA AGRICULTURAE BOREALI-SINICA, 2006, 21(2): 79-82. doi: 10.3321/j.issn:1000-7091.2006.02.019.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5" w:history="1">
        <w:r w:rsidR="00572466" w:rsidRPr="001B3E0D">
          <w:rPr>
            <w:rStyle w:val="a4"/>
            <w:rFonts w:ascii="黑体" w:eastAsia="黑体" w:hAnsi="黑体"/>
            <w:b/>
            <w:sz w:val="18"/>
            <w:szCs w:val="18"/>
          </w:rPr>
          <w:t>http://www.hbnxb.net/CN/abstract/abstract3888.shtml</w:t>
        </w:r>
      </w:hyperlink>
    </w:p>
    <w:p w:rsidR="00572466" w:rsidRPr="00F002AC" w:rsidRDefault="00572466" w:rsidP="00F61F8A">
      <w:pPr>
        <w:rPr>
          <w:rFonts w:ascii="黑体" w:eastAsia="黑体" w:hAnsi="黑体"/>
          <w:b/>
          <w:color w:val="008000"/>
          <w:sz w:val="18"/>
          <w:szCs w:val="18"/>
        </w:rPr>
      </w:pPr>
    </w:p>
    <w:p w:rsidR="00357D2A" w:rsidRPr="00F002AC" w:rsidRDefault="00DA2BF3" w:rsidP="00BF450D">
      <w:pPr>
        <w:rPr>
          <w:b/>
          <w:color w:val="C00000"/>
          <w:sz w:val="18"/>
          <w:szCs w:val="18"/>
        </w:rPr>
      </w:pPr>
      <w:r w:rsidRPr="00F002AC">
        <w:rPr>
          <w:rFonts w:hint="eastAsia"/>
          <w:b/>
          <w:color w:val="C00000"/>
          <w:sz w:val="18"/>
          <w:szCs w:val="18"/>
        </w:rPr>
        <w:t>42</w:t>
      </w:r>
      <w:r w:rsidR="00BF450D">
        <w:rPr>
          <w:rFonts w:hint="eastAsia"/>
          <w:b/>
          <w:color w:val="C00000"/>
          <w:sz w:val="18"/>
          <w:szCs w:val="18"/>
        </w:rPr>
        <w:t xml:space="preserve"> </w:t>
      </w:r>
      <w:r w:rsidR="00357D2A" w:rsidRPr="00F002AC">
        <w:rPr>
          <w:rFonts w:hint="eastAsia"/>
          <w:b/>
          <w:color w:val="C00000"/>
          <w:sz w:val="18"/>
          <w:szCs w:val="18"/>
        </w:rPr>
        <w:t>NaCl</w:t>
      </w:r>
      <w:r w:rsidR="00357D2A" w:rsidRPr="00F002AC">
        <w:rPr>
          <w:rFonts w:hint="eastAsia"/>
          <w:b/>
          <w:color w:val="C00000"/>
          <w:sz w:val="18"/>
          <w:szCs w:val="18"/>
        </w:rPr>
        <w:t>胁迫对芹菜生长、生理生化特性及品质的影响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陈宝悦, 曹玲, 王艳芳, 陈子敬, 徐强, 王倩</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通过研究</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胁迫对芹菜植株生长、生理生化特性以及品质的影响</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以期为盐胁迫下芹菜品种的选用提供理论依据。选用西芹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京芹一号</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、本芹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夏芹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和不同浓度</w:t>
      </w:r>
      <w:r w:rsidR="00BF450D">
        <w:rPr>
          <w:rFonts w:ascii="Verdana" w:hAnsi="Verdana"/>
          <w:color w:val="000000"/>
          <w:sz w:val="18"/>
          <w:szCs w:val="18"/>
          <w:shd w:val="clear" w:color="auto" w:fill="FFFFFF"/>
        </w:rPr>
        <w:t>NaCl(0,30,60,90,120 mmol/L)</w:t>
      </w:r>
      <w:r w:rsidR="00BF450D">
        <w:rPr>
          <w:rFonts w:ascii="Verdana" w:hAnsi="Verdana"/>
          <w:color w:val="000000"/>
          <w:sz w:val="18"/>
          <w:szCs w:val="18"/>
          <w:shd w:val="clear" w:color="auto" w:fill="FFFFFF"/>
        </w:rPr>
        <w:t>溶液为材料</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通过盆栽试验</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研究</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胁迫对芹菜植株生长、生理生化特性以及品质的影响。结果表明</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胁迫可抑制芹菜的生长</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株高、鲜质量、干质量随</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浓度的增加逐渐降低</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芹菜叶片中的超氧化物歧化酶</w:t>
      </w:r>
      <w:r w:rsidR="00BF450D">
        <w:rPr>
          <w:rFonts w:ascii="Verdana" w:hAnsi="Verdana"/>
          <w:color w:val="000000"/>
          <w:sz w:val="18"/>
          <w:szCs w:val="18"/>
          <w:shd w:val="clear" w:color="auto" w:fill="FFFFFF"/>
        </w:rPr>
        <w:t>(SOD)</w:t>
      </w:r>
      <w:r w:rsidR="00BF450D">
        <w:rPr>
          <w:rFonts w:ascii="Verdana" w:hAnsi="Verdana"/>
          <w:color w:val="000000"/>
          <w:sz w:val="18"/>
          <w:szCs w:val="18"/>
          <w:shd w:val="clear" w:color="auto" w:fill="FFFFFF"/>
        </w:rPr>
        <w:t>、过氧化氢酶</w:t>
      </w:r>
      <w:r w:rsidR="00BF450D">
        <w:rPr>
          <w:rFonts w:ascii="Verdana" w:hAnsi="Verdana"/>
          <w:color w:val="000000"/>
          <w:sz w:val="18"/>
          <w:szCs w:val="18"/>
          <w:shd w:val="clear" w:color="auto" w:fill="FFFFFF"/>
        </w:rPr>
        <w:t>(CAT)</w:t>
      </w:r>
      <w:r w:rsidR="00BF450D">
        <w:rPr>
          <w:rFonts w:ascii="Verdana" w:hAnsi="Verdana"/>
          <w:color w:val="000000"/>
          <w:sz w:val="18"/>
          <w:szCs w:val="18"/>
          <w:shd w:val="clear" w:color="auto" w:fill="FFFFFF"/>
        </w:rPr>
        <w:t>活性及丙二酸</w:t>
      </w:r>
      <w:r w:rsidR="00BF450D">
        <w:rPr>
          <w:rFonts w:ascii="Verdana" w:hAnsi="Verdana"/>
          <w:color w:val="000000"/>
          <w:sz w:val="18"/>
          <w:szCs w:val="18"/>
          <w:shd w:val="clear" w:color="auto" w:fill="FFFFFF"/>
        </w:rPr>
        <w:t>(MDA)</w:t>
      </w:r>
      <w:r w:rsidR="00BF450D">
        <w:rPr>
          <w:rFonts w:ascii="Verdana" w:hAnsi="Verdana"/>
          <w:color w:val="000000"/>
          <w:sz w:val="18"/>
          <w:szCs w:val="18"/>
          <w:shd w:val="clear" w:color="auto" w:fill="FFFFFF"/>
        </w:rPr>
        <w:t>、叶绿素含量均随着</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浓度的升高而升高</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过氧化物酶</w:t>
      </w:r>
      <w:r w:rsidR="00BF450D">
        <w:rPr>
          <w:rFonts w:ascii="Verdana" w:hAnsi="Verdana"/>
          <w:color w:val="000000"/>
          <w:sz w:val="18"/>
          <w:szCs w:val="18"/>
          <w:shd w:val="clear" w:color="auto" w:fill="FFFFFF"/>
        </w:rPr>
        <w:t>(POD)</w:t>
      </w:r>
      <w:r w:rsidR="00BF450D">
        <w:rPr>
          <w:rFonts w:ascii="Verdana" w:hAnsi="Verdana"/>
          <w:color w:val="000000"/>
          <w:sz w:val="18"/>
          <w:szCs w:val="18"/>
          <w:shd w:val="clear" w:color="auto" w:fill="FFFFFF"/>
        </w:rPr>
        <w:t>活性、可溶性糖含量随</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浓度升高而呈现先升高后降低的趋势</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芹菜中</w:t>
      </w:r>
      <w:r w:rsidR="00BF450D">
        <w:rPr>
          <w:rFonts w:ascii="Verdana" w:hAnsi="Verdana"/>
          <w:color w:val="000000"/>
          <w:sz w:val="18"/>
          <w:szCs w:val="18"/>
          <w:shd w:val="clear" w:color="auto" w:fill="FFFFFF"/>
        </w:rPr>
        <w:t>Vc</w:t>
      </w:r>
      <w:r w:rsidR="00BF450D">
        <w:rPr>
          <w:rFonts w:ascii="Verdana" w:hAnsi="Verdana"/>
          <w:color w:val="000000"/>
          <w:sz w:val="18"/>
          <w:szCs w:val="18"/>
          <w:shd w:val="clear" w:color="auto" w:fill="FFFFFF"/>
        </w:rPr>
        <w:t>、纤维含量随</w:t>
      </w:r>
      <w:r w:rsidR="00BF450D">
        <w:rPr>
          <w:rFonts w:ascii="Verdana" w:hAnsi="Verdana"/>
          <w:color w:val="000000"/>
          <w:sz w:val="18"/>
          <w:szCs w:val="18"/>
          <w:shd w:val="clear" w:color="auto" w:fill="FFFFFF"/>
        </w:rPr>
        <w:t>NaCl</w:t>
      </w:r>
      <w:r w:rsidR="00BF450D">
        <w:rPr>
          <w:rFonts w:ascii="Verdana" w:hAnsi="Verdana"/>
          <w:color w:val="000000"/>
          <w:sz w:val="18"/>
          <w:szCs w:val="18"/>
          <w:shd w:val="clear" w:color="auto" w:fill="FFFFFF"/>
        </w:rPr>
        <w:t>浓度的升高而逐渐降低。盐胁迫对京芹一号生长、生理生化特性影响小于夏芹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京芹一号耐盐性大于夏芹。</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BF450D" w:rsidRDefault="00BF450D" w:rsidP="00F61F8A">
      <w:pPr>
        <w:rPr>
          <w:rFonts w:ascii="黑体" w:eastAsia="黑体" w:hAnsi="黑体"/>
          <w:b/>
          <w:color w:val="0070C0"/>
          <w:sz w:val="18"/>
          <w:szCs w:val="18"/>
        </w:rPr>
      </w:pPr>
      <w:r w:rsidRPr="00BF450D">
        <w:rPr>
          <w:rFonts w:ascii="Verdana" w:hAnsi="Verdana"/>
          <w:color w:val="0070C0"/>
          <w:sz w:val="18"/>
          <w:szCs w:val="18"/>
          <w:shd w:val="clear" w:color="auto" w:fill="FFFFFF"/>
        </w:rPr>
        <w:t>陈宝悦</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曹玲</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王艳芳</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陈子敬</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徐强</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王倩</w:t>
      </w:r>
      <w:r w:rsidRPr="00BF450D">
        <w:rPr>
          <w:rFonts w:ascii="Verdana" w:hAnsi="Verdana"/>
          <w:color w:val="0070C0"/>
          <w:sz w:val="18"/>
          <w:szCs w:val="18"/>
          <w:shd w:val="clear" w:color="auto" w:fill="FFFFFF"/>
        </w:rPr>
        <w:t>. NaCl</w:t>
      </w:r>
      <w:r w:rsidRPr="00BF450D">
        <w:rPr>
          <w:rFonts w:ascii="Verdana" w:hAnsi="Verdana"/>
          <w:color w:val="0070C0"/>
          <w:sz w:val="18"/>
          <w:szCs w:val="18"/>
          <w:shd w:val="clear" w:color="auto" w:fill="FFFFFF"/>
        </w:rPr>
        <w:t>胁迫对芹菜生长、生理生化特性及品质的影响</w:t>
      </w:r>
      <w:r w:rsidRPr="00BF450D">
        <w:rPr>
          <w:rFonts w:ascii="Verdana" w:hAnsi="Verdana"/>
          <w:color w:val="0070C0"/>
          <w:sz w:val="18"/>
          <w:szCs w:val="18"/>
          <w:shd w:val="clear" w:color="auto" w:fill="FFFFFF"/>
        </w:rPr>
        <w:t xml:space="preserve">[J]. </w:t>
      </w:r>
      <w:r w:rsidRPr="00BF450D">
        <w:rPr>
          <w:rFonts w:ascii="Verdana" w:hAnsi="Verdana"/>
          <w:color w:val="0070C0"/>
          <w:sz w:val="18"/>
          <w:szCs w:val="18"/>
          <w:shd w:val="clear" w:color="auto" w:fill="FFFFFF"/>
        </w:rPr>
        <w:t>华北农学报</w:t>
      </w:r>
      <w:r w:rsidRPr="00BF450D">
        <w:rPr>
          <w:rFonts w:ascii="Verdana" w:hAnsi="Verdana"/>
          <w:color w:val="0070C0"/>
          <w:sz w:val="18"/>
          <w:szCs w:val="18"/>
          <w:shd w:val="clear" w:color="auto" w:fill="FFFFFF"/>
        </w:rPr>
        <w:t>, 2014, 29(S1): 218-222. doi: 10.7668/hbnxb.2014.S1.042.</w:t>
      </w:r>
      <w:r w:rsidRPr="00BF450D">
        <w:rPr>
          <w:rFonts w:ascii="Verdana" w:hAnsi="Verdana"/>
          <w:color w:val="0070C0"/>
          <w:sz w:val="18"/>
          <w:szCs w:val="18"/>
        </w:rPr>
        <w:br/>
      </w:r>
      <w:r w:rsidRPr="00BF450D">
        <w:rPr>
          <w:rFonts w:ascii="Verdana" w:hAnsi="Verdana"/>
          <w:color w:val="0070C0"/>
          <w:sz w:val="18"/>
          <w:szCs w:val="18"/>
          <w:shd w:val="clear" w:color="auto" w:fill="FFFFFF"/>
        </w:rPr>
        <w:t>CHEN Bao-yue, CAO Ling, WANG Yan-fang, CHEN Zi-jing, XU Qiang, WANG Qian. Effects of NaCl Stress on Growth, Physiological and Biochemical Characteristics and Quality of Celery. ACTA AGRICULTURAE BOREALI-SINICA, 2014, 29(S1): 218-222. doi: 10.7668/hbnxb.2014.S1.042.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6" w:history="1">
        <w:r w:rsidR="00BF450D" w:rsidRPr="001B3E0D">
          <w:rPr>
            <w:rStyle w:val="a4"/>
            <w:rFonts w:ascii="黑体" w:eastAsia="黑体" w:hAnsi="黑体"/>
            <w:b/>
            <w:sz w:val="18"/>
            <w:szCs w:val="18"/>
          </w:rPr>
          <w:t>http://www.hbnxb.net/CN/abstract/abstract8331.shtml</w:t>
        </w:r>
      </w:hyperlink>
    </w:p>
    <w:p w:rsidR="00357D2A" w:rsidRPr="00F002AC" w:rsidRDefault="00357D2A" w:rsidP="00357D2A">
      <w:pPr>
        <w:rPr>
          <w:b/>
          <w:color w:val="C00000"/>
          <w:sz w:val="18"/>
          <w:szCs w:val="18"/>
        </w:rPr>
      </w:pPr>
    </w:p>
    <w:p w:rsidR="00357D2A" w:rsidRPr="00F002AC" w:rsidRDefault="00DA2BF3" w:rsidP="00BF450D">
      <w:pPr>
        <w:rPr>
          <w:b/>
          <w:color w:val="C00000"/>
          <w:sz w:val="18"/>
          <w:szCs w:val="18"/>
        </w:rPr>
      </w:pPr>
      <w:r w:rsidRPr="00F002AC">
        <w:rPr>
          <w:rFonts w:hint="eastAsia"/>
          <w:b/>
          <w:color w:val="C00000"/>
          <w:sz w:val="18"/>
          <w:szCs w:val="18"/>
        </w:rPr>
        <w:t>43</w:t>
      </w:r>
      <w:r w:rsidR="00BF450D">
        <w:rPr>
          <w:rFonts w:hint="eastAsia"/>
          <w:b/>
          <w:color w:val="C00000"/>
          <w:sz w:val="18"/>
          <w:szCs w:val="18"/>
        </w:rPr>
        <w:t xml:space="preserve"> </w:t>
      </w:r>
      <w:r w:rsidR="00357D2A" w:rsidRPr="00F002AC">
        <w:rPr>
          <w:rFonts w:hint="eastAsia"/>
          <w:b/>
          <w:color w:val="C00000"/>
          <w:sz w:val="18"/>
          <w:szCs w:val="18"/>
        </w:rPr>
        <w:t>盐渍条件下丛枝菌根真菌对番茄营养吸收及离子毒害的影响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贺忠群, 贺超兴</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为探究盐渍条件下丛枝菌根真菌对番茄营养吸收及离子毒害的作用</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采用盆栽试验研究了不同浓度</w:t>
      </w:r>
      <w:r w:rsidR="00BF450D">
        <w:rPr>
          <w:rFonts w:ascii="Verdana" w:hAnsi="Verdana"/>
          <w:color w:val="000000"/>
          <w:sz w:val="18"/>
          <w:szCs w:val="18"/>
          <w:shd w:val="clear" w:color="auto" w:fill="FFFFFF"/>
        </w:rPr>
        <w:t>NaCl(0.5%</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1%)</w:t>
      </w:r>
      <w:r w:rsidR="00BF450D">
        <w:rPr>
          <w:rFonts w:ascii="Verdana" w:hAnsi="Verdana"/>
          <w:color w:val="000000"/>
          <w:sz w:val="18"/>
          <w:szCs w:val="18"/>
          <w:shd w:val="clear" w:color="auto" w:fill="FFFFFF"/>
        </w:rPr>
        <w:t>胁迫下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接种丛枝菌根真菌</w:t>
      </w:r>
      <w:r w:rsidR="00BF450D">
        <w:rPr>
          <w:rFonts w:ascii="Verdana" w:hAnsi="Verdana"/>
          <w:color w:val="000000"/>
          <w:sz w:val="18"/>
          <w:szCs w:val="18"/>
          <w:shd w:val="clear" w:color="auto" w:fill="FFFFFF"/>
        </w:rPr>
        <w:t>Glomus mosseae-2</w:t>
      </w:r>
      <w:r w:rsidR="00BF450D">
        <w:rPr>
          <w:rFonts w:ascii="Verdana" w:hAnsi="Verdana"/>
          <w:color w:val="000000"/>
          <w:sz w:val="18"/>
          <w:szCs w:val="18"/>
          <w:shd w:val="clear" w:color="auto" w:fill="FFFFFF"/>
        </w:rPr>
        <w:t>对番茄营养吸收的影响。结果表明</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在盐胁迫下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番茄接种</w:t>
      </w:r>
      <w:r w:rsidR="00BF450D">
        <w:rPr>
          <w:rFonts w:ascii="Verdana" w:hAnsi="Verdana"/>
          <w:color w:val="000000"/>
          <w:sz w:val="18"/>
          <w:szCs w:val="18"/>
          <w:shd w:val="clear" w:color="auto" w:fill="FFFFFF"/>
        </w:rPr>
        <w:t>Glomus mosseae-2,</w:t>
      </w:r>
      <w:r w:rsidR="00BF450D">
        <w:rPr>
          <w:rFonts w:ascii="Verdana" w:hAnsi="Verdana"/>
          <w:color w:val="000000"/>
          <w:sz w:val="18"/>
          <w:szCs w:val="18"/>
          <w:shd w:val="clear" w:color="auto" w:fill="FFFFFF"/>
        </w:rPr>
        <w:t>显著提高了地上部及根系</w:t>
      </w:r>
      <w:r w:rsidR="00BF450D">
        <w:rPr>
          <w:rFonts w:ascii="Verdana" w:hAnsi="Verdana"/>
          <w:color w:val="000000"/>
          <w:sz w:val="18"/>
          <w:szCs w:val="18"/>
          <w:shd w:val="clear" w:color="auto" w:fill="FFFFFF"/>
        </w:rPr>
        <w:t>N</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K+</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Ca2+</w:t>
      </w:r>
      <w:r w:rsidR="00BF450D">
        <w:rPr>
          <w:rFonts w:ascii="Verdana" w:hAnsi="Verdana"/>
          <w:color w:val="000000"/>
          <w:sz w:val="18"/>
          <w:szCs w:val="18"/>
          <w:shd w:val="clear" w:color="auto" w:fill="FFFFFF"/>
        </w:rPr>
        <w:t>的含量</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显著降低</w:t>
      </w:r>
      <w:r w:rsidR="00BF450D">
        <w:rPr>
          <w:rFonts w:ascii="Verdana" w:hAnsi="Verdana"/>
          <w:color w:val="000000"/>
          <w:sz w:val="18"/>
          <w:szCs w:val="18"/>
          <w:shd w:val="clear" w:color="auto" w:fill="FFFFFF"/>
        </w:rPr>
        <w:t>Na+</w:t>
      </w:r>
      <w:r w:rsidR="00BF450D">
        <w:rPr>
          <w:rFonts w:ascii="Verdana" w:hAnsi="Verdana"/>
          <w:color w:val="000000"/>
          <w:sz w:val="18"/>
          <w:szCs w:val="18"/>
          <w:shd w:val="clear" w:color="auto" w:fill="FFFFFF"/>
        </w:rPr>
        <w:t>含量</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对</w:t>
      </w:r>
      <w:r w:rsidR="00BF450D">
        <w:rPr>
          <w:rFonts w:ascii="Verdana" w:hAnsi="Verdana"/>
          <w:color w:val="000000"/>
          <w:sz w:val="18"/>
          <w:szCs w:val="18"/>
          <w:shd w:val="clear" w:color="auto" w:fill="FFFFFF"/>
        </w:rPr>
        <w:t>Cl-</w:t>
      </w:r>
      <w:r w:rsidR="00BF450D">
        <w:rPr>
          <w:rFonts w:ascii="Verdana" w:hAnsi="Verdana"/>
          <w:color w:val="000000"/>
          <w:sz w:val="18"/>
          <w:szCs w:val="18"/>
          <w:shd w:val="clear" w:color="auto" w:fill="FFFFFF"/>
        </w:rPr>
        <w:t>含量虽有减少但无显著影响。接种后还显著影响盐胁迫下植株的营养吸收及平衡</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增加地上部及根系</w:t>
      </w:r>
      <w:r w:rsidR="00BF450D">
        <w:rPr>
          <w:rFonts w:ascii="Verdana" w:hAnsi="Verdana"/>
          <w:color w:val="000000"/>
          <w:sz w:val="18"/>
          <w:szCs w:val="18"/>
          <w:shd w:val="clear" w:color="auto" w:fill="FFFFFF"/>
        </w:rPr>
        <w:t>K+/Na+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Ca2+/Na+</w:t>
      </w:r>
      <w:r w:rsidR="00BF450D">
        <w:rPr>
          <w:rFonts w:ascii="Verdana" w:hAnsi="Verdana"/>
          <w:color w:val="000000"/>
          <w:sz w:val="18"/>
          <w:szCs w:val="18"/>
          <w:shd w:val="clear" w:color="auto" w:fill="FFFFFF"/>
        </w:rPr>
        <w:t>及根系</w:t>
      </w:r>
      <w:r w:rsidR="00BF450D">
        <w:rPr>
          <w:rFonts w:ascii="Verdana" w:hAnsi="Verdana"/>
          <w:color w:val="000000"/>
          <w:sz w:val="18"/>
          <w:szCs w:val="18"/>
          <w:shd w:val="clear" w:color="auto" w:fill="FFFFFF"/>
        </w:rPr>
        <w:t>P/Cl-</w:t>
      </w:r>
      <w:r w:rsidR="00BF450D">
        <w:rPr>
          <w:rFonts w:ascii="Verdana" w:hAnsi="Verdana"/>
          <w:color w:val="000000"/>
          <w:sz w:val="18"/>
          <w:szCs w:val="18"/>
          <w:shd w:val="clear" w:color="auto" w:fill="FFFFFF"/>
        </w:rPr>
        <w:t>值。这些比值与植株总干质量均呈显著正相关</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其中与</w:t>
      </w:r>
      <w:r w:rsidR="00BF450D">
        <w:rPr>
          <w:rFonts w:ascii="Verdana" w:hAnsi="Verdana"/>
          <w:color w:val="000000"/>
          <w:sz w:val="18"/>
          <w:szCs w:val="18"/>
          <w:shd w:val="clear" w:color="auto" w:fill="FFFFFF"/>
        </w:rPr>
        <w:t>K+/Na+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Ca2+/Na+</w:t>
      </w:r>
      <w:r w:rsidR="00BF450D">
        <w:rPr>
          <w:rFonts w:ascii="Verdana" w:hAnsi="Verdana"/>
          <w:color w:val="000000"/>
          <w:sz w:val="18"/>
          <w:szCs w:val="18"/>
          <w:shd w:val="clear" w:color="auto" w:fill="FFFFFF"/>
        </w:rPr>
        <w:t>相关性最大。接菌番茄耐盐性提高与</w:t>
      </w:r>
      <w:r w:rsidR="00BF450D">
        <w:rPr>
          <w:rFonts w:ascii="Verdana" w:hAnsi="Verdana"/>
          <w:color w:val="000000"/>
          <w:sz w:val="18"/>
          <w:szCs w:val="18"/>
          <w:shd w:val="clear" w:color="auto" w:fill="FFFFFF"/>
        </w:rPr>
        <w:t>AMF</w:t>
      </w:r>
      <w:r w:rsidR="00BF450D">
        <w:rPr>
          <w:rFonts w:ascii="Verdana" w:hAnsi="Verdana"/>
          <w:color w:val="000000"/>
          <w:sz w:val="18"/>
          <w:szCs w:val="18"/>
          <w:shd w:val="clear" w:color="auto" w:fill="FFFFFF"/>
        </w:rPr>
        <w:t>改善植株营养状况尤其是提高</w:t>
      </w:r>
      <w:r w:rsidR="00BF450D">
        <w:rPr>
          <w:rFonts w:ascii="Verdana" w:hAnsi="Verdana"/>
          <w:color w:val="000000"/>
          <w:sz w:val="18"/>
          <w:szCs w:val="18"/>
          <w:shd w:val="clear" w:color="auto" w:fill="FFFFFF"/>
        </w:rPr>
        <w:t>K</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w:t>
      </w:r>
      <w:r w:rsidR="00BF450D">
        <w:rPr>
          <w:rFonts w:ascii="Verdana" w:hAnsi="Verdana"/>
          <w:color w:val="000000"/>
          <w:sz w:val="18"/>
          <w:szCs w:val="18"/>
          <w:shd w:val="clear" w:color="auto" w:fill="FFFFFF"/>
        </w:rPr>
        <w:t>含量</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保持较高</w:t>
      </w:r>
      <w:r w:rsidR="00BF450D">
        <w:rPr>
          <w:rFonts w:ascii="Verdana" w:hAnsi="Verdana"/>
          <w:color w:val="000000"/>
          <w:sz w:val="18"/>
          <w:szCs w:val="18"/>
          <w:shd w:val="clear" w:color="auto" w:fill="FFFFFF"/>
        </w:rPr>
        <w:t>K+/Na+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P/Na+</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Ca2+/Na+</w:t>
      </w:r>
      <w:r w:rsidR="00BF450D">
        <w:rPr>
          <w:rFonts w:ascii="Verdana" w:hAnsi="Verdana"/>
          <w:color w:val="000000"/>
          <w:sz w:val="18"/>
          <w:szCs w:val="18"/>
          <w:shd w:val="clear" w:color="auto" w:fill="FFFFFF"/>
        </w:rPr>
        <w:t>比值、降低植株</w:t>
      </w:r>
      <w:r w:rsidR="00BF450D">
        <w:rPr>
          <w:rFonts w:ascii="Verdana" w:hAnsi="Verdana"/>
          <w:color w:val="000000"/>
          <w:sz w:val="18"/>
          <w:szCs w:val="18"/>
          <w:shd w:val="clear" w:color="auto" w:fill="FFFFFF"/>
        </w:rPr>
        <w:t>Na+</w:t>
      </w:r>
      <w:r w:rsidR="00BF450D">
        <w:rPr>
          <w:rFonts w:ascii="Verdana" w:hAnsi="Verdana"/>
          <w:color w:val="000000"/>
          <w:sz w:val="18"/>
          <w:szCs w:val="18"/>
          <w:shd w:val="clear" w:color="auto" w:fill="FFFFFF"/>
        </w:rPr>
        <w:t>含量从而降低</w:t>
      </w:r>
      <w:r w:rsidR="00BF450D">
        <w:rPr>
          <w:rFonts w:ascii="Verdana" w:hAnsi="Verdana"/>
          <w:color w:val="000000"/>
          <w:sz w:val="18"/>
          <w:szCs w:val="18"/>
          <w:shd w:val="clear" w:color="auto" w:fill="FFFFFF"/>
        </w:rPr>
        <w:t>Na+</w:t>
      </w:r>
      <w:r w:rsidR="00BF450D">
        <w:rPr>
          <w:rFonts w:ascii="Verdana" w:hAnsi="Verdana"/>
          <w:color w:val="000000"/>
          <w:sz w:val="18"/>
          <w:szCs w:val="18"/>
          <w:shd w:val="clear" w:color="auto" w:fill="FFFFFF"/>
        </w:rPr>
        <w:t>对植株的毒害作用有关。</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BF450D" w:rsidRDefault="00BF450D" w:rsidP="00F61F8A">
      <w:pPr>
        <w:rPr>
          <w:rFonts w:ascii="黑体" w:eastAsia="黑体" w:hAnsi="黑体"/>
          <w:b/>
          <w:color w:val="0070C0"/>
          <w:sz w:val="18"/>
          <w:szCs w:val="18"/>
        </w:rPr>
      </w:pPr>
      <w:r w:rsidRPr="00BF450D">
        <w:rPr>
          <w:rFonts w:ascii="Verdana" w:hAnsi="Verdana"/>
          <w:color w:val="0070C0"/>
          <w:sz w:val="18"/>
          <w:szCs w:val="18"/>
          <w:shd w:val="clear" w:color="auto" w:fill="FFFFFF"/>
        </w:rPr>
        <w:t>贺忠群</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贺超兴</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盐渍条件下丛枝菌根真菌对番茄营养吸收及离子毒害的影响</w:t>
      </w:r>
      <w:r w:rsidRPr="00BF450D">
        <w:rPr>
          <w:rFonts w:ascii="Verdana" w:hAnsi="Verdana"/>
          <w:color w:val="0070C0"/>
          <w:sz w:val="18"/>
          <w:szCs w:val="18"/>
          <w:shd w:val="clear" w:color="auto" w:fill="FFFFFF"/>
        </w:rPr>
        <w:t xml:space="preserve">[J]. </w:t>
      </w:r>
      <w:r w:rsidRPr="00BF450D">
        <w:rPr>
          <w:rFonts w:ascii="Verdana" w:hAnsi="Verdana"/>
          <w:color w:val="0070C0"/>
          <w:sz w:val="18"/>
          <w:szCs w:val="18"/>
          <w:shd w:val="clear" w:color="auto" w:fill="FFFFFF"/>
        </w:rPr>
        <w:t>华北农学报</w:t>
      </w:r>
      <w:r w:rsidRPr="00BF450D">
        <w:rPr>
          <w:rFonts w:ascii="Verdana" w:hAnsi="Verdana"/>
          <w:color w:val="0070C0"/>
          <w:sz w:val="18"/>
          <w:szCs w:val="18"/>
          <w:shd w:val="clear" w:color="auto" w:fill="FFFFFF"/>
        </w:rPr>
        <w:t>, 2013, 28(1): 181-186. doi: 10.3969/j.issn.1000-7091.2013.01.033.</w:t>
      </w:r>
      <w:r w:rsidRPr="00BF450D">
        <w:rPr>
          <w:rFonts w:ascii="Verdana" w:hAnsi="Verdana"/>
          <w:color w:val="0070C0"/>
          <w:sz w:val="18"/>
          <w:szCs w:val="18"/>
        </w:rPr>
        <w:br/>
      </w:r>
      <w:r w:rsidRPr="00BF450D">
        <w:rPr>
          <w:rFonts w:ascii="Verdana" w:hAnsi="Verdana"/>
          <w:color w:val="0070C0"/>
          <w:sz w:val="18"/>
          <w:szCs w:val="18"/>
          <w:shd w:val="clear" w:color="auto" w:fill="FFFFFF"/>
        </w:rPr>
        <w:t xml:space="preserve">HE Zhong-qun, HE Chao-xing. Effect of ARbusculaR mycoRRhizal Fungi on NutRition AbsoRbing and Ion Damage in Tomato undeR Salt StRess. ACTA AGRICULTURAE </w:t>
      </w:r>
      <w:r w:rsidRPr="00BF450D">
        <w:rPr>
          <w:rFonts w:ascii="Verdana" w:hAnsi="Verdana"/>
          <w:color w:val="0070C0"/>
          <w:sz w:val="18"/>
          <w:szCs w:val="18"/>
          <w:shd w:val="clear" w:color="auto" w:fill="FFFFFF"/>
        </w:rPr>
        <w:lastRenderedPageBreak/>
        <w:t>BOREALI-SINICA, 2013, 28(1): 181-186. doi: 10.3969/j.issn.1000-7091.2013.01.033.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7" w:history="1">
        <w:r w:rsidR="00BF450D" w:rsidRPr="001B3E0D">
          <w:rPr>
            <w:rStyle w:val="a4"/>
            <w:rFonts w:ascii="黑体" w:eastAsia="黑体" w:hAnsi="黑体"/>
            <w:b/>
            <w:sz w:val="18"/>
            <w:szCs w:val="18"/>
          </w:rPr>
          <w:t>http://www.hbnxb.net/CN/abstract/abstract1455.shtml</w:t>
        </w:r>
      </w:hyperlink>
    </w:p>
    <w:p w:rsidR="00357D2A" w:rsidRPr="00F002AC" w:rsidRDefault="00357D2A" w:rsidP="00357D2A">
      <w:pPr>
        <w:rPr>
          <w:b/>
          <w:color w:val="C00000"/>
          <w:sz w:val="18"/>
          <w:szCs w:val="18"/>
        </w:rPr>
      </w:pPr>
    </w:p>
    <w:p w:rsidR="00357D2A" w:rsidRPr="00F002AC" w:rsidRDefault="00DA2BF3" w:rsidP="00BF450D">
      <w:pPr>
        <w:rPr>
          <w:b/>
          <w:color w:val="C00000"/>
          <w:sz w:val="18"/>
          <w:szCs w:val="18"/>
        </w:rPr>
      </w:pPr>
      <w:r w:rsidRPr="00F002AC">
        <w:rPr>
          <w:rFonts w:hint="eastAsia"/>
          <w:b/>
          <w:color w:val="C00000"/>
          <w:sz w:val="18"/>
          <w:szCs w:val="18"/>
        </w:rPr>
        <w:t>44</w:t>
      </w:r>
      <w:r w:rsidR="00BF450D">
        <w:rPr>
          <w:rFonts w:hint="eastAsia"/>
          <w:b/>
          <w:color w:val="C00000"/>
          <w:sz w:val="18"/>
          <w:szCs w:val="18"/>
        </w:rPr>
        <w:t xml:space="preserve"> </w:t>
      </w:r>
      <w:r w:rsidR="00357D2A" w:rsidRPr="00F002AC">
        <w:rPr>
          <w:rFonts w:hint="eastAsia"/>
          <w:b/>
          <w:color w:val="C00000"/>
          <w:sz w:val="18"/>
          <w:szCs w:val="18"/>
        </w:rPr>
        <w:t>外源多元醇对盐胁迫下荞麦种子萌发及幼苗生理特性的影响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杨洪兵</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以盐敏感荞麦品种</w:t>
      </w:r>
      <w:r w:rsidR="00BF450D">
        <w:rPr>
          <w:rFonts w:ascii="Verdana" w:hAnsi="Verdana"/>
          <w:color w:val="000000"/>
          <w:sz w:val="18"/>
          <w:szCs w:val="18"/>
          <w:shd w:val="clear" w:color="auto" w:fill="FFFFFF"/>
        </w:rPr>
        <w:t>TQ-0808</w:t>
      </w:r>
      <w:r w:rsidR="00BF450D">
        <w:rPr>
          <w:rFonts w:ascii="Verdana" w:hAnsi="Verdana"/>
          <w:color w:val="000000"/>
          <w:sz w:val="18"/>
          <w:szCs w:val="18"/>
          <w:shd w:val="clear" w:color="auto" w:fill="FFFFFF"/>
        </w:rPr>
        <w:t>为试验材料</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100 mmol/L NaCl</w:t>
      </w:r>
      <w:r w:rsidR="00BF450D">
        <w:rPr>
          <w:rFonts w:ascii="Verdana" w:hAnsi="Verdana"/>
          <w:color w:val="000000"/>
          <w:sz w:val="18"/>
          <w:szCs w:val="18"/>
          <w:shd w:val="clear" w:color="auto" w:fill="FFFFFF"/>
        </w:rPr>
        <w:t>胁迫下添加不同浓度甘露醇和山梨醇处理</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研究外源多元醇对荞麦种子萌发及幼苗生理特性的影响。结果表明</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适当浓度的外源甘露醇和山梨醇处理能显著增加盐胁迫下荞麦种子的发芽率</w:t>
      </w:r>
      <w:r w:rsidR="00BF450D">
        <w:rPr>
          <w:rFonts w:ascii="Verdana" w:hAnsi="Verdana"/>
          <w:color w:val="000000"/>
          <w:sz w:val="18"/>
          <w:szCs w:val="18"/>
          <w:shd w:val="clear" w:color="auto" w:fill="FFFFFF"/>
        </w:rPr>
        <w:t>(Gr)</w:t>
      </w:r>
      <w:r w:rsidR="00BF450D">
        <w:rPr>
          <w:rFonts w:ascii="Verdana" w:hAnsi="Verdana"/>
          <w:color w:val="000000"/>
          <w:sz w:val="18"/>
          <w:szCs w:val="18"/>
          <w:shd w:val="clear" w:color="auto" w:fill="FFFFFF"/>
        </w:rPr>
        <w:t>、发芽指数</w:t>
      </w:r>
      <w:r w:rsidR="00BF450D">
        <w:rPr>
          <w:rFonts w:ascii="Verdana" w:hAnsi="Verdana"/>
          <w:color w:val="000000"/>
          <w:sz w:val="18"/>
          <w:szCs w:val="18"/>
          <w:shd w:val="clear" w:color="auto" w:fill="FFFFFF"/>
        </w:rPr>
        <w:t>(Gi)</w:t>
      </w:r>
      <w:r w:rsidR="00BF450D">
        <w:rPr>
          <w:rFonts w:ascii="Verdana" w:hAnsi="Verdana"/>
          <w:color w:val="000000"/>
          <w:sz w:val="18"/>
          <w:szCs w:val="18"/>
          <w:shd w:val="clear" w:color="auto" w:fill="FFFFFF"/>
        </w:rPr>
        <w:t>和活力指数</w:t>
      </w:r>
      <w:r w:rsidR="00BF450D">
        <w:rPr>
          <w:rFonts w:ascii="Verdana" w:hAnsi="Verdana"/>
          <w:color w:val="000000"/>
          <w:sz w:val="18"/>
          <w:szCs w:val="18"/>
          <w:shd w:val="clear" w:color="auto" w:fill="FFFFFF"/>
        </w:rPr>
        <w:t>(Vi),</w:t>
      </w:r>
      <w:r w:rsidR="00BF450D">
        <w:rPr>
          <w:rFonts w:ascii="Verdana" w:hAnsi="Verdana"/>
          <w:color w:val="000000"/>
          <w:sz w:val="18"/>
          <w:szCs w:val="18"/>
          <w:shd w:val="clear" w:color="auto" w:fill="FFFFFF"/>
        </w:rPr>
        <w:t>明显促进盐胁迫下荞麦幼苗生长及显著增加荞麦幼苗硝酸还原酶</w:t>
      </w:r>
      <w:r w:rsidR="00BF450D">
        <w:rPr>
          <w:rFonts w:ascii="Verdana" w:hAnsi="Verdana"/>
          <w:color w:val="000000"/>
          <w:sz w:val="18"/>
          <w:szCs w:val="18"/>
          <w:shd w:val="clear" w:color="auto" w:fill="FFFFFF"/>
        </w:rPr>
        <w:t>(NR)</w:t>
      </w:r>
      <w:r w:rsidR="00BF450D">
        <w:rPr>
          <w:rFonts w:ascii="Verdana" w:hAnsi="Verdana"/>
          <w:color w:val="000000"/>
          <w:sz w:val="18"/>
          <w:szCs w:val="18"/>
          <w:shd w:val="clear" w:color="auto" w:fill="FFFFFF"/>
        </w:rPr>
        <w:t>、超氧化物歧化酶</w:t>
      </w:r>
      <w:r w:rsidR="00BF450D">
        <w:rPr>
          <w:rFonts w:ascii="Verdana" w:hAnsi="Verdana"/>
          <w:color w:val="000000"/>
          <w:sz w:val="18"/>
          <w:szCs w:val="18"/>
          <w:shd w:val="clear" w:color="auto" w:fill="FFFFFF"/>
        </w:rPr>
        <w:t>(SOD)</w:t>
      </w:r>
      <w:r w:rsidR="00BF450D">
        <w:rPr>
          <w:rFonts w:ascii="Verdana" w:hAnsi="Verdana"/>
          <w:color w:val="000000"/>
          <w:sz w:val="18"/>
          <w:szCs w:val="18"/>
          <w:shd w:val="clear" w:color="auto" w:fill="FFFFFF"/>
        </w:rPr>
        <w:t>及抗坏血酸过氧化物酶</w:t>
      </w:r>
      <w:r w:rsidR="00BF450D">
        <w:rPr>
          <w:rFonts w:ascii="Verdana" w:hAnsi="Verdana"/>
          <w:color w:val="000000"/>
          <w:sz w:val="18"/>
          <w:szCs w:val="18"/>
          <w:shd w:val="clear" w:color="auto" w:fill="FFFFFF"/>
        </w:rPr>
        <w:t>(APX)</w:t>
      </w:r>
      <w:r w:rsidR="00BF450D">
        <w:rPr>
          <w:rFonts w:ascii="Verdana" w:hAnsi="Verdana"/>
          <w:color w:val="000000"/>
          <w:sz w:val="18"/>
          <w:szCs w:val="18"/>
          <w:shd w:val="clear" w:color="auto" w:fill="FFFFFF"/>
        </w:rPr>
        <w:t>活性</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显著降低盐胁迫下荞麦幼苗的质膜透性</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显著增加荞麦幼苗叶绿素含量和净光合速率。说明适当浓度甘露醇和山梨醇处理可以显著促进盐胁迫下荞麦种子萌发及幼苗生长</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显著改善盐胁迫下荞麦幼苗的生理特性。外源甘露醇和山梨醇处理的最适浓度分别为</w:t>
      </w:r>
      <w:r w:rsidR="00BF450D">
        <w:rPr>
          <w:rFonts w:ascii="Verdana" w:hAnsi="Verdana"/>
          <w:color w:val="000000"/>
          <w:sz w:val="18"/>
          <w:szCs w:val="18"/>
          <w:shd w:val="clear" w:color="auto" w:fill="FFFFFF"/>
        </w:rPr>
        <w:t>0.8,0.6 mmol/L,</w:t>
      </w:r>
      <w:r w:rsidR="00BF450D">
        <w:rPr>
          <w:rFonts w:ascii="Verdana" w:hAnsi="Verdana"/>
          <w:color w:val="000000"/>
          <w:sz w:val="18"/>
          <w:szCs w:val="18"/>
          <w:shd w:val="clear" w:color="auto" w:fill="FFFFFF"/>
        </w:rPr>
        <w:t>且外源甘露醇处理的效果好于山梨醇处理。</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BF450D" w:rsidRDefault="00BF450D" w:rsidP="00F61F8A">
      <w:pPr>
        <w:rPr>
          <w:rFonts w:ascii="黑体" w:eastAsia="黑体" w:hAnsi="黑体"/>
          <w:b/>
          <w:color w:val="0070C0"/>
          <w:sz w:val="18"/>
          <w:szCs w:val="18"/>
        </w:rPr>
      </w:pPr>
      <w:r w:rsidRPr="00BF450D">
        <w:rPr>
          <w:rFonts w:ascii="Verdana" w:hAnsi="Verdana"/>
          <w:color w:val="0070C0"/>
          <w:sz w:val="18"/>
          <w:szCs w:val="18"/>
          <w:shd w:val="clear" w:color="auto" w:fill="FFFFFF"/>
        </w:rPr>
        <w:t>杨洪兵</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外源多元醇对盐胁迫下荞麦种子萌发及幼苗生理特性的影响</w:t>
      </w:r>
      <w:r w:rsidRPr="00BF450D">
        <w:rPr>
          <w:rFonts w:ascii="Verdana" w:hAnsi="Verdana"/>
          <w:color w:val="0070C0"/>
          <w:sz w:val="18"/>
          <w:szCs w:val="18"/>
          <w:shd w:val="clear" w:color="auto" w:fill="FFFFFF"/>
        </w:rPr>
        <w:t xml:space="preserve">[J]. </w:t>
      </w:r>
      <w:r w:rsidRPr="00BF450D">
        <w:rPr>
          <w:rFonts w:ascii="Verdana" w:hAnsi="Verdana"/>
          <w:color w:val="0070C0"/>
          <w:sz w:val="18"/>
          <w:szCs w:val="18"/>
          <w:shd w:val="clear" w:color="auto" w:fill="FFFFFF"/>
        </w:rPr>
        <w:t>华北农学报</w:t>
      </w:r>
      <w:r w:rsidRPr="00BF450D">
        <w:rPr>
          <w:rFonts w:ascii="Verdana" w:hAnsi="Verdana"/>
          <w:color w:val="0070C0"/>
          <w:sz w:val="18"/>
          <w:szCs w:val="18"/>
          <w:shd w:val="clear" w:color="auto" w:fill="FFFFFF"/>
        </w:rPr>
        <w:t>, 2013, 28(4): 98-104. doi: 10.3969/j.issn.1000-7091.2013.04.019.</w:t>
      </w:r>
      <w:r w:rsidRPr="00BF450D">
        <w:rPr>
          <w:rFonts w:ascii="Verdana" w:hAnsi="Verdana"/>
          <w:color w:val="0070C0"/>
          <w:sz w:val="18"/>
          <w:szCs w:val="18"/>
        </w:rPr>
        <w:br/>
      </w:r>
      <w:r w:rsidRPr="00BF450D">
        <w:rPr>
          <w:rFonts w:ascii="Verdana" w:hAnsi="Verdana"/>
          <w:color w:val="0070C0"/>
          <w:sz w:val="18"/>
          <w:szCs w:val="18"/>
          <w:shd w:val="clear" w:color="auto" w:fill="FFFFFF"/>
        </w:rPr>
        <w:t>YANG Hong-bing. Effects of Exogenous Polyols on Seeds Germination and Seedlings Physiological Traits of Buckwheat under Salt Stress. ACTA AGRICULTURAE BOREALI-SINICA, 2013, 28(4): 98-104. doi: 10.3969/j.issn.1000-7091.2013.04.019.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8" w:history="1">
        <w:r w:rsidR="00BF450D" w:rsidRPr="001B3E0D">
          <w:rPr>
            <w:rStyle w:val="a4"/>
            <w:rFonts w:ascii="黑体" w:eastAsia="黑体" w:hAnsi="黑体"/>
            <w:b/>
            <w:sz w:val="18"/>
            <w:szCs w:val="18"/>
          </w:rPr>
          <w:t>http://www.hbnxb.net/CN/abstract/abstract1669.shtml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7A4AF3" w:rsidP="00357D2A">
      <w:pPr>
        <w:rPr>
          <w:b/>
          <w:color w:val="C00000"/>
          <w:sz w:val="18"/>
          <w:szCs w:val="18"/>
        </w:rPr>
      </w:pPr>
      <w:r w:rsidRPr="00F002AC">
        <w:rPr>
          <w:rFonts w:hint="eastAsia"/>
          <w:b/>
          <w:color w:val="C00000"/>
          <w:sz w:val="18"/>
          <w:szCs w:val="18"/>
        </w:rPr>
        <w:t>4</w:t>
      </w:r>
      <w:r w:rsidR="00DA2BF3" w:rsidRPr="00F002AC">
        <w:rPr>
          <w:rFonts w:hint="eastAsia"/>
          <w:b/>
          <w:color w:val="C00000"/>
          <w:sz w:val="18"/>
          <w:szCs w:val="18"/>
        </w:rPr>
        <w:t>5</w:t>
      </w:r>
      <w:r w:rsidR="00BF450D">
        <w:rPr>
          <w:rFonts w:hint="eastAsia"/>
          <w:b/>
          <w:color w:val="C00000"/>
          <w:sz w:val="18"/>
          <w:szCs w:val="18"/>
        </w:rPr>
        <w:t xml:space="preserve"> </w:t>
      </w:r>
      <w:r w:rsidRPr="00F002AC">
        <w:rPr>
          <w:rFonts w:hint="eastAsia"/>
          <w:b/>
          <w:color w:val="C00000"/>
          <w:sz w:val="18"/>
          <w:szCs w:val="18"/>
        </w:rPr>
        <w:t>不同盐浓度胁迫下小麦苗期苗高和主根长的</w:t>
      </w:r>
      <w:r w:rsidRPr="00F002AC">
        <w:rPr>
          <w:rFonts w:hint="eastAsia"/>
          <w:b/>
          <w:color w:val="C00000"/>
          <w:sz w:val="18"/>
          <w:szCs w:val="18"/>
        </w:rPr>
        <w:t>QTL</w:t>
      </w:r>
      <w:r w:rsidRPr="00F002AC">
        <w:rPr>
          <w:rFonts w:hint="eastAsia"/>
          <w:b/>
          <w:color w:val="C00000"/>
          <w:sz w:val="18"/>
          <w:szCs w:val="18"/>
        </w:rPr>
        <w:t>分析</w:t>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杨彩凤, 巨伟, 张树华, 田纪春, 海燕, 杨学举</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小麦苗期苗高和主根长是鉴定小麦苗期耐盐性的重要指标。利用小麦品种花培</w:t>
      </w:r>
      <w:r w:rsidR="00BF450D">
        <w:rPr>
          <w:rFonts w:ascii="Verdana" w:hAnsi="Verdana"/>
          <w:color w:val="000000"/>
          <w:sz w:val="18"/>
          <w:szCs w:val="18"/>
          <w:shd w:val="clear" w:color="auto" w:fill="FFFFFF"/>
        </w:rPr>
        <w:t>3</w:t>
      </w:r>
      <w:r w:rsidR="00BF450D">
        <w:rPr>
          <w:rFonts w:ascii="Verdana" w:hAnsi="Verdana"/>
          <w:color w:val="000000"/>
          <w:sz w:val="18"/>
          <w:szCs w:val="18"/>
          <w:shd w:val="clear" w:color="auto" w:fill="FFFFFF"/>
        </w:rPr>
        <w:t>号</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豫麦</w:t>
      </w:r>
      <w:r w:rsidR="00BF450D">
        <w:rPr>
          <w:rFonts w:ascii="Verdana" w:hAnsi="Verdana"/>
          <w:color w:val="000000"/>
          <w:sz w:val="18"/>
          <w:szCs w:val="18"/>
          <w:shd w:val="clear" w:color="auto" w:fill="FFFFFF"/>
        </w:rPr>
        <w:t>57</w:t>
      </w:r>
      <w:r w:rsidR="00BF450D">
        <w:rPr>
          <w:rFonts w:ascii="Verdana" w:hAnsi="Verdana"/>
          <w:color w:val="000000"/>
          <w:sz w:val="18"/>
          <w:szCs w:val="18"/>
          <w:shd w:val="clear" w:color="auto" w:fill="FFFFFF"/>
        </w:rPr>
        <w:t>获得的</w:t>
      </w:r>
      <w:r w:rsidR="00BF450D">
        <w:rPr>
          <w:rFonts w:ascii="Verdana" w:hAnsi="Verdana"/>
          <w:color w:val="000000"/>
          <w:sz w:val="18"/>
          <w:szCs w:val="18"/>
          <w:shd w:val="clear" w:color="auto" w:fill="FFFFFF"/>
        </w:rPr>
        <w:t>DH</w:t>
      </w:r>
      <w:r w:rsidR="00BF450D">
        <w:rPr>
          <w:rFonts w:ascii="Verdana" w:hAnsi="Verdana"/>
          <w:color w:val="000000"/>
          <w:sz w:val="18"/>
          <w:szCs w:val="18"/>
          <w:shd w:val="clear" w:color="auto" w:fill="FFFFFF"/>
        </w:rPr>
        <w:t>群体</w:t>
      </w:r>
      <w:r w:rsidR="00BF450D">
        <w:rPr>
          <w:rFonts w:ascii="Verdana" w:hAnsi="Verdana"/>
          <w:color w:val="000000"/>
          <w:sz w:val="18"/>
          <w:szCs w:val="18"/>
          <w:shd w:val="clear" w:color="auto" w:fill="FFFFFF"/>
        </w:rPr>
        <w:t>168</w:t>
      </w:r>
      <w:r w:rsidR="00BF450D">
        <w:rPr>
          <w:rFonts w:ascii="Verdana" w:hAnsi="Verdana"/>
          <w:color w:val="000000"/>
          <w:sz w:val="18"/>
          <w:szCs w:val="18"/>
          <w:shd w:val="clear" w:color="auto" w:fill="FFFFFF"/>
        </w:rPr>
        <w:t>个株系</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在去离子水</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对照</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以及</w:t>
      </w:r>
      <w:r w:rsidR="00BF450D">
        <w:rPr>
          <w:rFonts w:ascii="Verdana" w:hAnsi="Verdana"/>
          <w:color w:val="000000"/>
          <w:sz w:val="18"/>
          <w:szCs w:val="18"/>
          <w:shd w:val="clear" w:color="auto" w:fill="FFFFFF"/>
        </w:rPr>
        <w:t>50,100,200 mmol/L NaCl</w:t>
      </w:r>
      <w:r w:rsidR="00BF450D">
        <w:rPr>
          <w:rFonts w:ascii="Verdana" w:hAnsi="Verdana"/>
          <w:color w:val="000000"/>
          <w:sz w:val="18"/>
          <w:szCs w:val="18"/>
          <w:shd w:val="clear" w:color="auto" w:fill="FFFFFF"/>
        </w:rPr>
        <w:t>溶液处理下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进行苗高和主根长的数量性状基因</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定位分析。利用完备区间作图法</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共检测到影响苗高和主根长的</w:t>
      </w:r>
      <w:r w:rsidR="00BF450D">
        <w:rPr>
          <w:rFonts w:ascii="Verdana" w:hAnsi="Verdana"/>
          <w:color w:val="000000"/>
          <w:sz w:val="18"/>
          <w:szCs w:val="18"/>
          <w:shd w:val="clear" w:color="auto" w:fill="FFFFFF"/>
        </w:rPr>
        <w:t>25</w:t>
      </w:r>
      <w:r w:rsidR="00BF450D">
        <w:rPr>
          <w:rFonts w:ascii="Verdana" w:hAnsi="Verdana"/>
          <w:color w:val="000000"/>
          <w:sz w:val="18"/>
          <w:szCs w:val="18"/>
          <w:shd w:val="clear" w:color="auto" w:fill="FFFFFF"/>
        </w:rPr>
        <w:t>个</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单个</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对表型的贡献率为</w:t>
      </w:r>
      <w:r w:rsidR="00BF450D">
        <w:rPr>
          <w:rFonts w:ascii="Verdana" w:hAnsi="Verdana"/>
          <w:color w:val="000000"/>
          <w:sz w:val="18"/>
          <w:szCs w:val="18"/>
          <w:shd w:val="clear" w:color="auto" w:fill="FFFFFF"/>
        </w:rPr>
        <w:t>4.19%</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23.72%</w:t>
      </w:r>
      <w:r w:rsidR="00BF450D">
        <w:rPr>
          <w:rFonts w:ascii="Verdana" w:hAnsi="Verdana"/>
          <w:color w:val="000000"/>
          <w:sz w:val="18"/>
          <w:szCs w:val="18"/>
          <w:shd w:val="clear" w:color="auto" w:fill="FFFFFF"/>
        </w:rPr>
        <w:t>。位于</w:t>
      </w:r>
      <w:r w:rsidR="00BF450D">
        <w:rPr>
          <w:rFonts w:ascii="Verdana" w:hAnsi="Verdana"/>
          <w:color w:val="000000"/>
          <w:sz w:val="18"/>
          <w:szCs w:val="18"/>
          <w:shd w:val="clear" w:color="auto" w:fill="FFFFFF"/>
        </w:rPr>
        <w:t>3D</w:t>
      </w:r>
      <w:r w:rsidR="00BF450D">
        <w:rPr>
          <w:rFonts w:ascii="Verdana" w:hAnsi="Verdana"/>
          <w:color w:val="000000"/>
          <w:sz w:val="18"/>
          <w:szCs w:val="18"/>
          <w:shd w:val="clear" w:color="auto" w:fill="FFFFFF"/>
        </w:rPr>
        <w:t>染色体区间</w:t>
      </w:r>
      <w:r w:rsidR="00BF450D">
        <w:rPr>
          <w:rFonts w:ascii="Verdana" w:hAnsi="Verdana"/>
          <w:color w:val="000000"/>
          <w:sz w:val="18"/>
          <w:szCs w:val="18"/>
          <w:shd w:val="clear" w:color="auto" w:fill="FFFFFF"/>
        </w:rPr>
        <w:t>Xgdm72-Xbarc1119</w:t>
      </w:r>
      <w:r w:rsidR="00BF450D">
        <w:rPr>
          <w:rFonts w:ascii="Verdana" w:hAnsi="Verdana"/>
          <w:color w:val="000000"/>
          <w:sz w:val="18"/>
          <w:szCs w:val="18"/>
          <w:shd w:val="clear" w:color="auto" w:fill="FFFFFF"/>
        </w:rPr>
        <w:t>上影响主根长的</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位点具有最大的遗传效应</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贡献率为</w:t>
      </w:r>
      <w:r w:rsidR="00BF450D">
        <w:rPr>
          <w:rFonts w:ascii="Verdana" w:hAnsi="Verdana"/>
          <w:color w:val="000000"/>
          <w:sz w:val="18"/>
          <w:szCs w:val="18"/>
          <w:shd w:val="clear" w:color="auto" w:fill="FFFFFF"/>
        </w:rPr>
        <w:t>23.72%;</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100 mmol/L</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50 mmol/L NaCl</w:t>
      </w:r>
      <w:r w:rsidR="00BF450D">
        <w:rPr>
          <w:rFonts w:ascii="Verdana" w:hAnsi="Verdana"/>
          <w:color w:val="000000"/>
          <w:sz w:val="18"/>
          <w:szCs w:val="18"/>
          <w:shd w:val="clear" w:color="auto" w:fill="FFFFFF"/>
        </w:rPr>
        <w:t>处理下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2D</w:t>
      </w:r>
      <w:r w:rsidR="00BF450D">
        <w:rPr>
          <w:rFonts w:ascii="Verdana" w:hAnsi="Verdana"/>
          <w:color w:val="000000"/>
          <w:sz w:val="18"/>
          <w:szCs w:val="18"/>
          <w:shd w:val="clear" w:color="auto" w:fill="FFFFFF"/>
        </w:rPr>
        <w:t>染色体</w:t>
      </w:r>
      <w:r w:rsidR="00BF450D">
        <w:rPr>
          <w:rFonts w:ascii="Verdana" w:hAnsi="Verdana"/>
          <w:color w:val="000000"/>
          <w:sz w:val="18"/>
          <w:szCs w:val="18"/>
          <w:shd w:val="clear" w:color="auto" w:fill="FFFFFF"/>
        </w:rPr>
        <w:t>Xwmc170.2-Xgwm539</w:t>
      </w:r>
      <w:r w:rsidR="00BF450D">
        <w:rPr>
          <w:rFonts w:ascii="Verdana" w:hAnsi="Verdana"/>
          <w:color w:val="000000"/>
          <w:sz w:val="18"/>
          <w:szCs w:val="18"/>
          <w:shd w:val="clear" w:color="auto" w:fill="FFFFFF"/>
        </w:rPr>
        <w:t>区段</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同时检测到影响苗高的</w:t>
      </w:r>
      <w:r w:rsidR="00BF450D">
        <w:rPr>
          <w:rFonts w:ascii="Verdana" w:hAnsi="Verdana"/>
          <w:color w:val="000000"/>
          <w:sz w:val="18"/>
          <w:szCs w:val="18"/>
          <w:shd w:val="clear" w:color="auto" w:fill="FFFFFF"/>
        </w:rPr>
        <w:t>2</w:t>
      </w:r>
      <w:r w:rsidR="00BF450D">
        <w:rPr>
          <w:rFonts w:ascii="Verdana" w:hAnsi="Verdana"/>
          <w:color w:val="000000"/>
          <w:sz w:val="18"/>
          <w:szCs w:val="18"/>
          <w:shd w:val="clear" w:color="auto" w:fill="FFFFFF"/>
        </w:rPr>
        <w:t>个</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位点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其贡献率分别为</w:t>
      </w:r>
      <w:r w:rsidR="00BF450D">
        <w:rPr>
          <w:rFonts w:ascii="Verdana" w:hAnsi="Verdana"/>
          <w:color w:val="000000"/>
          <w:sz w:val="18"/>
          <w:szCs w:val="18"/>
          <w:shd w:val="clear" w:color="auto" w:fill="FFFFFF"/>
        </w:rPr>
        <w:t>12.59%</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8.40%;</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100 mmol/L</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200 mmol/L NaCl</w:t>
      </w:r>
      <w:r w:rsidR="00BF450D">
        <w:rPr>
          <w:rFonts w:ascii="Verdana" w:hAnsi="Verdana"/>
          <w:color w:val="000000"/>
          <w:sz w:val="18"/>
          <w:szCs w:val="18"/>
          <w:shd w:val="clear" w:color="auto" w:fill="FFFFFF"/>
        </w:rPr>
        <w:t>处理下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4D</w:t>
      </w:r>
      <w:r w:rsidR="00BF450D">
        <w:rPr>
          <w:rFonts w:ascii="Verdana" w:hAnsi="Verdana"/>
          <w:color w:val="000000"/>
          <w:sz w:val="18"/>
          <w:szCs w:val="18"/>
          <w:shd w:val="clear" w:color="auto" w:fill="FFFFFF"/>
        </w:rPr>
        <w:t>染色体</w:t>
      </w:r>
      <w:r w:rsidR="00BF450D">
        <w:rPr>
          <w:rFonts w:ascii="Verdana" w:hAnsi="Verdana"/>
          <w:color w:val="000000"/>
          <w:sz w:val="18"/>
          <w:szCs w:val="18"/>
          <w:shd w:val="clear" w:color="auto" w:fill="FFFFFF"/>
        </w:rPr>
        <w:t>Xc-fa2173-Xcfe188</w:t>
      </w:r>
      <w:r w:rsidR="00BF450D">
        <w:rPr>
          <w:rFonts w:ascii="Verdana" w:hAnsi="Verdana"/>
          <w:color w:val="000000"/>
          <w:sz w:val="18"/>
          <w:szCs w:val="18"/>
          <w:shd w:val="clear" w:color="auto" w:fill="FFFFFF"/>
        </w:rPr>
        <w:t>区段</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同时检测到影响主根长的</w:t>
      </w:r>
      <w:r w:rsidR="00BF450D">
        <w:rPr>
          <w:rFonts w:ascii="Verdana" w:hAnsi="Verdana"/>
          <w:color w:val="000000"/>
          <w:sz w:val="18"/>
          <w:szCs w:val="18"/>
          <w:shd w:val="clear" w:color="auto" w:fill="FFFFFF"/>
        </w:rPr>
        <w:t>2</w:t>
      </w:r>
      <w:r w:rsidR="00BF450D">
        <w:rPr>
          <w:rFonts w:ascii="Verdana" w:hAnsi="Verdana"/>
          <w:color w:val="000000"/>
          <w:sz w:val="18"/>
          <w:szCs w:val="18"/>
          <w:shd w:val="clear" w:color="auto" w:fill="FFFFFF"/>
        </w:rPr>
        <w:t>个</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位点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其贡献率分别为</w:t>
      </w:r>
      <w:r w:rsidR="00BF450D">
        <w:rPr>
          <w:rFonts w:ascii="Verdana" w:hAnsi="Verdana"/>
          <w:color w:val="000000"/>
          <w:sz w:val="18"/>
          <w:szCs w:val="18"/>
          <w:shd w:val="clear" w:color="auto" w:fill="FFFFFF"/>
        </w:rPr>
        <w:t>8.77%</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5.70%;</w:t>
      </w:r>
      <w:r w:rsidR="00BF450D">
        <w:rPr>
          <w:rFonts w:ascii="Verdana" w:hAnsi="Verdana"/>
          <w:color w:val="000000"/>
          <w:sz w:val="18"/>
          <w:szCs w:val="18"/>
          <w:shd w:val="clear" w:color="auto" w:fill="FFFFFF"/>
        </w:rPr>
        <w:t>在对照和</w:t>
      </w:r>
      <w:r w:rsidR="00BF450D">
        <w:rPr>
          <w:rFonts w:ascii="Verdana" w:hAnsi="Verdana"/>
          <w:color w:val="000000"/>
          <w:sz w:val="18"/>
          <w:szCs w:val="18"/>
          <w:shd w:val="clear" w:color="auto" w:fill="FFFFFF"/>
        </w:rPr>
        <w:t>100mmol/L NaCl</w:t>
      </w:r>
      <w:r w:rsidR="00BF450D">
        <w:rPr>
          <w:rFonts w:ascii="Verdana" w:hAnsi="Verdana"/>
          <w:color w:val="000000"/>
          <w:sz w:val="18"/>
          <w:szCs w:val="18"/>
          <w:shd w:val="clear" w:color="auto" w:fill="FFFFFF"/>
        </w:rPr>
        <w:t>溶液处理下</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5BL</w:t>
      </w:r>
      <w:r w:rsidR="00BF450D">
        <w:rPr>
          <w:rFonts w:ascii="Verdana" w:hAnsi="Verdana"/>
          <w:color w:val="000000"/>
          <w:sz w:val="18"/>
          <w:szCs w:val="18"/>
          <w:shd w:val="clear" w:color="auto" w:fill="FFFFFF"/>
        </w:rPr>
        <w:t>染色体</w:t>
      </w:r>
      <w:r w:rsidR="00BF450D">
        <w:rPr>
          <w:rFonts w:ascii="Verdana" w:hAnsi="Verdana"/>
          <w:color w:val="000000"/>
          <w:sz w:val="18"/>
          <w:szCs w:val="18"/>
          <w:shd w:val="clear" w:color="auto" w:fill="FFFFFF"/>
        </w:rPr>
        <w:t>Xgwm213-Xswes861.2</w:t>
      </w:r>
      <w:r w:rsidR="00BF450D">
        <w:rPr>
          <w:rFonts w:ascii="Verdana" w:hAnsi="Verdana"/>
          <w:color w:val="000000"/>
          <w:sz w:val="18"/>
          <w:szCs w:val="18"/>
          <w:shd w:val="clear" w:color="auto" w:fill="FFFFFF"/>
        </w:rPr>
        <w:t>区段</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同时检测到影响苗高的</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位点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其贡献率分别为</w:t>
      </w:r>
      <w:r w:rsidR="00BF450D">
        <w:rPr>
          <w:rFonts w:ascii="Verdana" w:hAnsi="Verdana"/>
          <w:color w:val="000000"/>
          <w:sz w:val="18"/>
          <w:szCs w:val="18"/>
          <w:shd w:val="clear" w:color="auto" w:fill="FFFFFF"/>
        </w:rPr>
        <w:t>17.49%</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6.28%</w:t>
      </w:r>
      <w:r w:rsidR="00BF450D">
        <w:rPr>
          <w:rFonts w:ascii="Verdana" w:hAnsi="Verdana"/>
          <w:color w:val="000000"/>
          <w:sz w:val="18"/>
          <w:szCs w:val="18"/>
          <w:shd w:val="clear" w:color="auto" w:fill="FFFFFF"/>
        </w:rPr>
        <w:t>。另外</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50 mmol/L NaCl</w:t>
      </w:r>
      <w:r w:rsidR="00BF450D">
        <w:rPr>
          <w:rFonts w:ascii="Verdana" w:hAnsi="Verdana"/>
          <w:color w:val="000000"/>
          <w:sz w:val="18"/>
          <w:szCs w:val="18"/>
          <w:shd w:val="clear" w:color="auto" w:fill="FFFFFF"/>
        </w:rPr>
        <w:t>溶液处理下</w:t>
      </w:r>
      <w:r w:rsidR="00BF450D">
        <w:rPr>
          <w:rFonts w:ascii="Verdana" w:hAnsi="Verdana"/>
          <w:color w:val="000000"/>
          <w:sz w:val="18"/>
          <w:szCs w:val="18"/>
          <w:shd w:val="clear" w:color="auto" w:fill="FFFFFF"/>
        </w:rPr>
        <w:t>,4B</w:t>
      </w:r>
      <w:r w:rsidR="00BF450D">
        <w:rPr>
          <w:rFonts w:ascii="Verdana" w:hAnsi="Verdana"/>
          <w:color w:val="000000"/>
          <w:sz w:val="18"/>
          <w:szCs w:val="18"/>
          <w:shd w:val="clear" w:color="auto" w:fill="FFFFFF"/>
        </w:rPr>
        <w:t>染色体</w:t>
      </w:r>
      <w:r w:rsidR="00BF450D">
        <w:rPr>
          <w:rFonts w:ascii="Verdana" w:hAnsi="Verdana"/>
          <w:color w:val="000000"/>
          <w:sz w:val="18"/>
          <w:szCs w:val="18"/>
          <w:shd w:val="clear" w:color="auto" w:fill="FFFFFF"/>
        </w:rPr>
        <w:t>Xwmc657-Xwmc48</w:t>
      </w:r>
      <w:r w:rsidR="00BF450D">
        <w:rPr>
          <w:rFonts w:ascii="Verdana" w:hAnsi="Verdana"/>
          <w:color w:val="000000"/>
          <w:sz w:val="18"/>
          <w:szCs w:val="18"/>
          <w:shd w:val="clear" w:color="auto" w:fill="FFFFFF"/>
        </w:rPr>
        <w:t>区段还定位了</w:t>
      </w:r>
      <w:r w:rsidR="00BF450D">
        <w:rPr>
          <w:rFonts w:ascii="Verdana" w:hAnsi="Verdana"/>
          <w:color w:val="000000"/>
          <w:sz w:val="18"/>
          <w:szCs w:val="18"/>
          <w:shd w:val="clear" w:color="auto" w:fill="FFFFFF"/>
        </w:rPr>
        <w:t>1</w:t>
      </w:r>
      <w:r w:rsidR="00BF450D">
        <w:rPr>
          <w:rFonts w:ascii="Verdana" w:hAnsi="Verdana"/>
          <w:color w:val="000000"/>
          <w:sz w:val="18"/>
          <w:szCs w:val="18"/>
          <w:shd w:val="clear" w:color="auto" w:fill="FFFFFF"/>
        </w:rPr>
        <w:t>个影响苗高的</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位点</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其贡献率为</w:t>
      </w:r>
      <w:r w:rsidR="00BF450D">
        <w:rPr>
          <w:rFonts w:ascii="Verdana" w:hAnsi="Verdana"/>
          <w:color w:val="000000"/>
          <w:sz w:val="18"/>
          <w:szCs w:val="18"/>
          <w:shd w:val="clear" w:color="auto" w:fill="FFFFFF"/>
        </w:rPr>
        <w:t>12.59%;</w:t>
      </w:r>
      <w:r w:rsidR="00BF450D">
        <w:rPr>
          <w:rFonts w:ascii="Verdana" w:hAnsi="Verdana"/>
          <w:color w:val="000000"/>
          <w:sz w:val="18"/>
          <w:szCs w:val="18"/>
          <w:shd w:val="clear" w:color="auto" w:fill="FFFFFF"/>
        </w:rPr>
        <w:t>在染色体</w:t>
      </w:r>
      <w:r w:rsidR="00BF450D">
        <w:rPr>
          <w:rFonts w:ascii="Verdana" w:hAnsi="Verdana"/>
          <w:color w:val="000000"/>
          <w:sz w:val="18"/>
          <w:szCs w:val="18"/>
          <w:shd w:val="clear" w:color="auto" w:fill="FFFFFF"/>
        </w:rPr>
        <w:t>3A</w:t>
      </w:r>
      <w:r w:rsidR="00BF450D">
        <w:rPr>
          <w:rFonts w:ascii="Verdana" w:hAnsi="Verdana"/>
          <w:color w:val="000000"/>
          <w:sz w:val="18"/>
          <w:szCs w:val="18"/>
          <w:shd w:val="clear" w:color="auto" w:fill="FFFFFF"/>
        </w:rPr>
        <w:t>和染色体</w:t>
      </w:r>
      <w:r w:rsidR="00BF450D">
        <w:rPr>
          <w:rFonts w:ascii="Verdana" w:hAnsi="Verdana"/>
          <w:color w:val="000000"/>
          <w:sz w:val="18"/>
          <w:szCs w:val="18"/>
          <w:shd w:val="clear" w:color="auto" w:fill="FFFFFF"/>
        </w:rPr>
        <w:t>7D</w:t>
      </w:r>
      <w:r w:rsidR="00BF450D">
        <w:rPr>
          <w:rFonts w:ascii="Verdana" w:hAnsi="Verdana"/>
          <w:color w:val="000000"/>
          <w:sz w:val="18"/>
          <w:szCs w:val="18"/>
          <w:shd w:val="clear" w:color="auto" w:fill="FFFFFF"/>
        </w:rPr>
        <w:t>上各检测出与主根长有关的</w:t>
      </w:r>
      <w:r w:rsidR="00BF450D">
        <w:rPr>
          <w:rFonts w:ascii="Verdana" w:hAnsi="Verdana"/>
          <w:color w:val="000000"/>
          <w:sz w:val="18"/>
          <w:szCs w:val="18"/>
          <w:shd w:val="clear" w:color="auto" w:fill="FFFFFF"/>
        </w:rPr>
        <w:t>1</w:t>
      </w:r>
      <w:r w:rsidR="00BF450D">
        <w:rPr>
          <w:rFonts w:ascii="Verdana" w:hAnsi="Verdana"/>
          <w:color w:val="000000"/>
          <w:sz w:val="18"/>
          <w:szCs w:val="18"/>
          <w:shd w:val="clear" w:color="auto" w:fill="FFFFFF"/>
        </w:rPr>
        <w:t>个不同的</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在</w:t>
      </w:r>
      <w:r w:rsidR="00BF450D">
        <w:rPr>
          <w:rFonts w:ascii="Verdana" w:hAnsi="Verdana"/>
          <w:color w:val="000000"/>
          <w:sz w:val="18"/>
          <w:szCs w:val="18"/>
          <w:shd w:val="clear" w:color="auto" w:fill="FFFFFF"/>
        </w:rPr>
        <w:t>5A</w:t>
      </w:r>
      <w:r w:rsidR="00BF450D">
        <w:rPr>
          <w:rFonts w:ascii="Verdana" w:hAnsi="Verdana"/>
          <w:color w:val="000000"/>
          <w:sz w:val="18"/>
          <w:szCs w:val="18"/>
          <w:shd w:val="clear" w:color="auto" w:fill="FFFFFF"/>
        </w:rPr>
        <w:t>染色体</w:t>
      </w:r>
      <w:r w:rsidR="00BF450D">
        <w:rPr>
          <w:rFonts w:ascii="Verdana" w:hAnsi="Verdana"/>
          <w:color w:val="000000"/>
          <w:sz w:val="18"/>
          <w:szCs w:val="18"/>
          <w:shd w:val="clear" w:color="auto" w:fill="FFFFFF"/>
        </w:rPr>
        <w:t>Xbarc358.2-Xgwm186</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Xcwem40-Xbarc358.2</w:t>
      </w:r>
      <w:r w:rsidR="00BF450D">
        <w:rPr>
          <w:rFonts w:ascii="Verdana" w:hAnsi="Verdana"/>
          <w:color w:val="000000"/>
          <w:sz w:val="18"/>
          <w:szCs w:val="18"/>
          <w:shd w:val="clear" w:color="auto" w:fill="FFFFFF"/>
        </w:rPr>
        <w:t>区间分别检测到</w:t>
      </w:r>
      <w:r w:rsidR="00BF450D">
        <w:rPr>
          <w:rFonts w:ascii="Verdana" w:hAnsi="Verdana"/>
          <w:color w:val="000000"/>
          <w:sz w:val="18"/>
          <w:szCs w:val="18"/>
          <w:shd w:val="clear" w:color="auto" w:fill="FFFFFF"/>
        </w:rPr>
        <w:t>1</w:t>
      </w:r>
      <w:r w:rsidR="00BF450D">
        <w:rPr>
          <w:rFonts w:ascii="Verdana" w:hAnsi="Verdana"/>
          <w:color w:val="000000"/>
          <w:sz w:val="18"/>
          <w:szCs w:val="18"/>
          <w:shd w:val="clear" w:color="auto" w:fill="FFFFFF"/>
        </w:rPr>
        <w:t>个影响苗高的</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。这些主效</w:t>
      </w:r>
      <w:r w:rsidR="00BF450D">
        <w:rPr>
          <w:rFonts w:ascii="Verdana" w:hAnsi="Verdana"/>
          <w:color w:val="000000"/>
          <w:sz w:val="18"/>
          <w:szCs w:val="18"/>
          <w:shd w:val="clear" w:color="auto" w:fill="FFFFFF"/>
        </w:rPr>
        <w:t>QTL</w:t>
      </w:r>
      <w:r w:rsidR="00BF450D">
        <w:rPr>
          <w:rFonts w:ascii="Verdana" w:hAnsi="Verdana"/>
          <w:color w:val="000000"/>
          <w:sz w:val="18"/>
          <w:szCs w:val="18"/>
          <w:shd w:val="clear" w:color="auto" w:fill="FFFFFF"/>
        </w:rPr>
        <w:t>可用于苗高和主根长的分子标记辅助选择。</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BF450D" w:rsidRDefault="00BF450D" w:rsidP="0050572E">
      <w:pPr>
        <w:rPr>
          <w:rFonts w:ascii="黑体" w:eastAsia="黑体" w:hAnsi="黑体"/>
          <w:b/>
          <w:color w:val="0070C0"/>
          <w:sz w:val="18"/>
          <w:szCs w:val="18"/>
        </w:rPr>
      </w:pPr>
      <w:r w:rsidRPr="00BF450D">
        <w:rPr>
          <w:rFonts w:ascii="Verdana" w:hAnsi="Verdana"/>
          <w:color w:val="0070C0"/>
          <w:sz w:val="18"/>
          <w:szCs w:val="18"/>
          <w:shd w:val="clear" w:color="auto" w:fill="FFFFFF"/>
        </w:rPr>
        <w:t>杨彩凤</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巨伟</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张树华</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田纪春</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海燕</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杨学举</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不同盐浓度胁迫下小麦苗期苗高和主根长的</w:t>
      </w:r>
      <w:r w:rsidRPr="00BF450D">
        <w:rPr>
          <w:rStyle w:val="a7"/>
          <w:rFonts w:ascii="Verdana" w:hAnsi="Verdana"/>
          <w:color w:val="0070C0"/>
          <w:sz w:val="18"/>
          <w:szCs w:val="18"/>
          <w:shd w:val="clear" w:color="auto" w:fill="FFFFFF"/>
        </w:rPr>
        <w:t>QTL</w:t>
      </w:r>
      <w:r w:rsidRPr="00BF450D">
        <w:rPr>
          <w:rFonts w:ascii="Verdana" w:hAnsi="Verdana"/>
          <w:color w:val="0070C0"/>
          <w:sz w:val="18"/>
          <w:szCs w:val="18"/>
          <w:shd w:val="clear" w:color="auto" w:fill="FFFFFF"/>
        </w:rPr>
        <w:t>分析</w:t>
      </w:r>
      <w:r w:rsidRPr="00BF450D">
        <w:rPr>
          <w:rFonts w:ascii="Verdana" w:hAnsi="Verdana"/>
          <w:color w:val="0070C0"/>
          <w:sz w:val="18"/>
          <w:szCs w:val="18"/>
          <w:shd w:val="clear" w:color="auto" w:fill="FFFFFF"/>
        </w:rPr>
        <w:t xml:space="preserve">[J]. </w:t>
      </w:r>
      <w:r w:rsidRPr="00BF450D">
        <w:rPr>
          <w:rFonts w:ascii="Verdana" w:hAnsi="Verdana"/>
          <w:color w:val="0070C0"/>
          <w:sz w:val="18"/>
          <w:szCs w:val="18"/>
          <w:shd w:val="clear" w:color="auto" w:fill="FFFFFF"/>
        </w:rPr>
        <w:t>华北农学报</w:t>
      </w:r>
      <w:r w:rsidRPr="00BF450D">
        <w:rPr>
          <w:rFonts w:ascii="Verdana" w:hAnsi="Verdana"/>
          <w:color w:val="0070C0"/>
          <w:sz w:val="18"/>
          <w:szCs w:val="18"/>
          <w:shd w:val="clear" w:color="auto" w:fill="FFFFFF"/>
        </w:rPr>
        <w:t>, 2012, 27(2): 91-96. doi: 10.3969/j.issn.1000-7091.2012.02.018.</w:t>
      </w:r>
      <w:r w:rsidRPr="00BF450D">
        <w:rPr>
          <w:rFonts w:ascii="Verdana" w:hAnsi="Verdana"/>
          <w:color w:val="0070C0"/>
          <w:sz w:val="18"/>
          <w:szCs w:val="18"/>
        </w:rPr>
        <w:br/>
      </w:r>
      <w:r w:rsidRPr="00BF450D">
        <w:rPr>
          <w:rFonts w:ascii="Verdana" w:hAnsi="Verdana"/>
          <w:color w:val="0070C0"/>
          <w:sz w:val="18"/>
          <w:szCs w:val="18"/>
          <w:shd w:val="clear" w:color="auto" w:fill="FFFFFF"/>
        </w:rPr>
        <w:t>YANG Cai-feng, JU Wei, ZHANG Shu-hua, TIAN Ji-chun, HAI Yan, YANG Xue-ju. QTL Mapping for Seedling Height and Taproot Length in Wheat under Different Salt Stresses. ACTA AGRICULTURAE BOREALI-SINICA, 2012, 27(2): 91-96. doi: 10.3969/j.issn.1000-7091.2012.02.018.</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49" w:history="1">
        <w:r w:rsidR="00BF450D" w:rsidRPr="001B3E0D">
          <w:rPr>
            <w:rStyle w:val="a4"/>
            <w:rFonts w:ascii="黑体" w:eastAsia="黑体" w:hAnsi="黑体"/>
            <w:b/>
            <w:sz w:val="18"/>
            <w:szCs w:val="18"/>
          </w:rPr>
          <w:t>http://www.hbnxb.net/CN/abstract/abstract1946.shtml</w:t>
        </w:r>
      </w:hyperlink>
    </w:p>
    <w:p w:rsidR="00BF450D" w:rsidRPr="00F002AC" w:rsidRDefault="00BF450D" w:rsidP="0050572E">
      <w:pPr>
        <w:rPr>
          <w:rFonts w:ascii="黑体" w:eastAsia="黑体" w:hAnsi="黑体"/>
          <w:b/>
          <w:color w:val="008000"/>
          <w:sz w:val="18"/>
          <w:szCs w:val="18"/>
        </w:rPr>
      </w:pPr>
    </w:p>
    <w:p w:rsidR="00357D2A" w:rsidRPr="00F002AC" w:rsidRDefault="00DA2BF3" w:rsidP="00BF450D">
      <w:pPr>
        <w:rPr>
          <w:b/>
          <w:color w:val="C00000"/>
          <w:sz w:val="18"/>
          <w:szCs w:val="18"/>
        </w:rPr>
      </w:pPr>
      <w:r w:rsidRPr="00F002AC">
        <w:rPr>
          <w:rFonts w:hint="eastAsia"/>
          <w:b/>
          <w:color w:val="C00000"/>
          <w:sz w:val="18"/>
          <w:szCs w:val="18"/>
        </w:rPr>
        <w:lastRenderedPageBreak/>
        <w:t>46</w:t>
      </w:r>
      <w:r w:rsidR="00BF450D">
        <w:rPr>
          <w:rFonts w:hint="eastAsia"/>
          <w:b/>
          <w:color w:val="C00000"/>
          <w:sz w:val="18"/>
          <w:szCs w:val="18"/>
        </w:rPr>
        <w:t xml:space="preserve"> </w:t>
      </w:r>
      <w:r w:rsidR="00357D2A" w:rsidRPr="00F002AC">
        <w:rPr>
          <w:rFonts w:hint="eastAsia"/>
          <w:b/>
          <w:color w:val="C00000"/>
          <w:sz w:val="18"/>
          <w:szCs w:val="18"/>
        </w:rPr>
        <w:t>耐盐碱向日葵杂交种鉴定筛选及机理研究</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F450D" w:rsidRPr="00BF450D">
        <w:rPr>
          <w:rFonts w:ascii="黑体" w:eastAsia="黑体" w:hAnsi="黑体" w:hint="eastAsia"/>
          <w:b/>
          <w:color w:val="C00000"/>
          <w:sz w:val="18"/>
          <w:szCs w:val="18"/>
        </w:rPr>
        <w:t>安玉麟, 侯建华, 于海峰, 陈泽彬, 李素萍, 聂惠, 郭树春</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为进行向日葵杂交种耐盐碱鉴定筛选及耐盐机理研究</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采用群体逐级分类法对</w:t>
      </w:r>
      <w:r w:rsidR="00BF450D">
        <w:rPr>
          <w:rFonts w:ascii="Verdana" w:hAnsi="Verdana"/>
          <w:color w:val="000000"/>
          <w:sz w:val="18"/>
          <w:szCs w:val="18"/>
          <w:shd w:val="clear" w:color="auto" w:fill="FFFFFF"/>
        </w:rPr>
        <w:t>25</w:t>
      </w:r>
      <w:r w:rsidR="00BF450D">
        <w:rPr>
          <w:rFonts w:ascii="Verdana" w:hAnsi="Verdana"/>
          <w:color w:val="000000"/>
          <w:sz w:val="18"/>
          <w:szCs w:val="18"/>
          <w:shd w:val="clear" w:color="auto" w:fill="FFFFFF"/>
        </w:rPr>
        <w:t>个向日葵杂交种进行耐盐碱鉴定和评价</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筛选出</w:t>
      </w:r>
      <w:r w:rsidR="00BF450D">
        <w:rPr>
          <w:rFonts w:ascii="Verdana" w:hAnsi="Verdana"/>
          <w:color w:val="000000"/>
          <w:sz w:val="18"/>
          <w:szCs w:val="18"/>
          <w:shd w:val="clear" w:color="auto" w:fill="FFFFFF"/>
        </w:rPr>
        <w:t>2</w:t>
      </w:r>
      <w:r w:rsidR="00BF450D">
        <w:rPr>
          <w:rFonts w:ascii="Verdana" w:hAnsi="Verdana"/>
          <w:color w:val="000000"/>
          <w:sz w:val="18"/>
          <w:szCs w:val="18"/>
          <w:shd w:val="clear" w:color="auto" w:fill="FFFFFF"/>
        </w:rPr>
        <w:t>个极强耐盐碱杂交种内葵杂</w:t>
      </w:r>
      <w:r w:rsidR="00BF450D">
        <w:rPr>
          <w:rFonts w:ascii="Verdana" w:hAnsi="Verdana"/>
          <w:color w:val="000000"/>
          <w:sz w:val="18"/>
          <w:szCs w:val="18"/>
          <w:shd w:val="clear" w:color="auto" w:fill="FFFFFF"/>
        </w:rPr>
        <w:t>4</w:t>
      </w:r>
      <w:r w:rsidR="00BF450D">
        <w:rPr>
          <w:rFonts w:ascii="Verdana" w:hAnsi="Verdana"/>
          <w:color w:val="000000"/>
          <w:sz w:val="18"/>
          <w:szCs w:val="18"/>
          <w:shd w:val="clear" w:color="auto" w:fill="FFFFFF"/>
        </w:rPr>
        <w:t>号、</w:t>
      </w:r>
      <w:r w:rsidR="00BF450D">
        <w:rPr>
          <w:rFonts w:ascii="Verdana" w:hAnsi="Verdana"/>
          <w:color w:val="000000"/>
          <w:sz w:val="18"/>
          <w:szCs w:val="18"/>
          <w:shd w:val="clear" w:color="auto" w:fill="FFFFFF"/>
        </w:rPr>
        <w:t>P65</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4</w:t>
      </w:r>
      <w:r w:rsidR="00BF450D">
        <w:rPr>
          <w:rFonts w:ascii="Verdana" w:hAnsi="Verdana"/>
          <w:color w:val="000000"/>
          <w:sz w:val="18"/>
          <w:szCs w:val="18"/>
          <w:shd w:val="clear" w:color="auto" w:fill="FFFFFF"/>
        </w:rPr>
        <w:t>个强耐盐碱杂交种</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在大田和室内盆栽环境下通过不同浓度盐分胁迫</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研究向日葵耐盐碱机理和评价技术。结果表明</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盐胁迫使向日葵幼苗叶面积、叶绿素含量和叶片净光合速率下降</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低盐分下对净光合速率影响最大的是蒸腾速率</w:t>
      </w:r>
      <w:r w:rsidR="00BF450D">
        <w:rPr>
          <w:rFonts w:ascii="Verdana" w:hAnsi="Verdana"/>
          <w:color w:val="000000"/>
          <w:sz w:val="18"/>
          <w:szCs w:val="18"/>
          <w:shd w:val="clear" w:color="auto" w:fill="FFFFFF"/>
        </w:rPr>
        <w:t>(Tr),</w:t>
      </w:r>
      <w:r w:rsidR="00BF450D">
        <w:rPr>
          <w:rFonts w:ascii="Verdana" w:hAnsi="Verdana"/>
          <w:color w:val="000000"/>
          <w:sz w:val="18"/>
          <w:szCs w:val="18"/>
          <w:shd w:val="clear" w:color="auto" w:fill="FFFFFF"/>
        </w:rPr>
        <w:t>其次是水分利用效率</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中等盐分下对净光合速率影响大小依次是水分利用效率、蒸腾速率、胞间</w:t>
      </w:r>
      <w:r w:rsidR="00BF450D">
        <w:rPr>
          <w:rFonts w:ascii="Verdana" w:hAnsi="Verdana"/>
          <w:color w:val="000000"/>
          <w:sz w:val="18"/>
          <w:szCs w:val="18"/>
          <w:shd w:val="clear" w:color="auto" w:fill="FFFFFF"/>
        </w:rPr>
        <w:t>CO2</w:t>
      </w:r>
      <w:r w:rsidR="00BF450D">
        <w:rPr>
          <w:rFonts w:ascii="Verdana" w:hAnsi="Verdana"/>
          <w:color w:val="000000"/>
          <w:sz w:val="18"/>
          <w:szCs w:val="18"/>
          <w:shd w:val="clear" w:color="auto" w:fill="FFFFFF"/>
        </w:rPr>
        <w:t>浓度</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高盐分下对净光合速率影响最大的是水分利用效率</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其次是蒸腾速率</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盐胁迫下非气孔因素是限制净光合速率的主导因素。游离脯氨酸、可溶性糖、可溶性蛋白含量均随着复合盐浓度的增大而增加</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这种渗透调节机制也对向日葵耐盐起到了重要作用。通过</w:t>
      </w:r>
      <w:r w:rsidR="00BF450D">
        <w:rPr>
          <w:rFonts w:ascii="Verdana" w:hAnsi="Verdana"/>
          <w:color w:val="000000"/>
          <w:sz w:val="18"/>
          <w:szCs w:val="18"/>
          <w:shd w:val="clear" w:color="auto" w:fill="FFFFFF"/>
        </w:rPr>
        <w:t>2</w:t>
      </w:r>
      <w:r w:rsidR="00BF450D">
        <w:rPr>
          <w:rFonts w:ascii="Verdana" w:hAnsi="Verdana"/>
          <w:color w:val="000000"/>
          <w:sz w:val="18"/>
          <w:szCs w:val="18"/>
          <w:shd w:val="clear" w:color="auto" w:fill="FFFFFF"/>
        </w:rPr>
        <w:t>个杂交种及</w:t>
      </w:r>
      <w:r w:rsidR="00BF450D">
        <w:rPr>
          <w:rFonts w:ascii="Verdana" w:hAnsi="Verdana"/>
          <w:color w:val="000000"/>
          <w:sz w:val="18"/>
          <w:szCs w:val="18"/>
          <w:shd w:val="clear" w:color="auto" w:fill="FFFFFF"/>
        </w:rPr>
        <w:t>3</w:t>
      </w:r>
      <w:r w:rsidR="00BF450D">
        <w:rPr>
          <w:rFonts w:ascii="Verdana" w:hAnsi="Verdana"/>
          <w:color w:val="000000"/>
          <w:sz w:val="18"/>
          <w:szCs w:val="18"/>
          <w:shd w:val="clear" w:color="auto" w:fill="FFFFFF"/>
        </w:rPr>
        <w:t>个自交系亲本苗期耐盐性评价表明</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杂交种</w:t>
      </w:r>
      <w:r w:rsidR="00BF450D">
        <w:rPr>
          <w:rFonts w:ascii="Verdana" w:hAnsi="Verdana"/>
          <w:color w:val="000000"/>
          <w:sz w:val="18"/>
          <w:szCs w:val="18"/>
          <w:shd w:val="clear" w:color="auto" w:fill="FFFFFF"/>
        </w:rPr>
        <w:t>K55×K58</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K55×K59</w:t>
      </w:r>
      <w:r w:rsidR="00BF450D">
        <w:rPr>
          <w:rFonts w:ascii="Verdana" w:hAnsi="Verdana"/>
          <w:color w:val="000000"/>
          <w:sz w:val="18"/>
          <w:szCs w:val="18"/>
          <w:shd w:val="clear" w:color="auto" w:fill="FFFFFF"/>
        </w:rPr>
        <w:t>与其亲本自交系</w:t>
      </w:r>
      <w:r w:rsidR="00BF450D">
        <w:rPr>
          <w:rFonts w:ascii="Verdana" w:hAnsi="Verdana"/>
          <w:color w:val="000000"/>
          <w:sz w:val="18"/>
          <w:szCs w:val="18"/>
          <w:shd w:val="clear" w:color="auto" w:fill="FFFFFF"/>
        </w:rPr>
        <w:t>K55</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K58</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K59</w:t>
      </w:r>
      <w:r w:rsidR="00BF450D">
        <w:rPr>
          <w:rFonts w:ascii="Verdana" w:hAnsi="Verdana"/>
          <w:color w:val="000000"/>
          <w:sz w:val="18"/>
          <w:szCs w:val="18"/>
          <w:shd w:val="clear" w:color="auto" w:fill="FFFFFF"/>
        </w:rPr>
        <w:t>相比</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在可溶性糖、可溶性蛋白和游离脯氨酸含量增长率以及叶绿素含量、叶面积、净光合速率等指标上都表现出一定的杂种优势和超亲优势。</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BF450D" w:rsidRDefault="00BF450D" w:rsidP="00F61F8A">
      <w:pPr>
        <w:rPr>
          <w:rFonts w:ascii="黑体" w:eastAsia="黑体" w:hAnsi="黑体"/>
          <w:b/>
          <w:color w:val="0070C0"/>
          <w:sz w:val="18"/>
          <w:szCs w:val="18"/>
        </w:rPr>
      </w:pPr>
      <w:r w:rsidRPr="00BF450D">
        <w:rPr>
          <w:rFonts w:ascii="Verdana" w:hAnsi="Verdana"/>
          <w:color w:val="0070C0"/>
          <w:sz w:val="18"/>
          <w:szCs w:val="18"/>
          <w:shd w:val="clear" w:color="auto" w:fill="FFFFFF"/>
        </w:rPr>
        <w:t>安玉麟</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侯建华</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于海峰</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陈泽彬</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李素萍</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聂惠</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郭树春</w:t>
      </w:r>
      <w:r w:rsidRPr="00BF450D">
        <w:rPr>
          <w:rFonts w:ascii="Verdana" w:hAnsi="Verdana"/>
          <w:color w:val="0070C0"/>
          <w:sz w:val="18"/>
          <w:szCs w:val="18"/>
          <w:shd w:val="clear" w:color="auto" w:fill="FFFFFF"/>
        </w:rPr>
        <w:t xml:space="preserve">. </w:t>
      </w:r>
      <w:r w:rsidRPr="00BF450D">
        <w:rPr>
          <w:rFonts w:ascii="Verdana" w:hAnsi="Verdana"/>
          <w:color w:val="0070C0"/>
          <w:sz w:val="18"/>
          <w:szCs w:val="18"/>
          <w:shd w:val="clear" w:color="auto" w:fill="FFFFFF"/>
        </w:rPr>
        <w:t>耐盐碱向日葵杂交种鉴定筛选及机理研究</w:t>
      </w:r>
      <w:r w:rsidRPr="00BF450D">
        <w:rPr>
          <w:rFonts w:ascii="Verdana" w:hAnsi="Verdana"/>
          <w:color w:val="0070C0"/>
          <w:sz w:val="18"/>
          <w:szCs w:val="18"/>
          <w:shd w:val="clear" w:color="auto" w:fill="FFFFFF"/>
        </w:rPr>
        <w:t xml:space="preserve">[J]. </w:t>
      </w:r>
      <w:r w:rsidRPr="00BF450D">
        <w:rPr>
          <w:rFonts w:ascii="Verdana" w:hAnsi="Verdana"/>
          <w:color w:val="0070C0"/>
          <w:sz w:val="18"/>
          <w:szCs w:val="18"/>
          <w:shd w:val="clear" w:color="auto" w:fill="FFFFFF"/>
        </w:rPr>
        <w:t>华北农学报</w:t>
      </w:r>
      <w:r w:rsidRPr="00BF450D">
        <w:rPr>
          <w:rFonts w:ascii="Verdana" w:hAnsi="Verdana"/>
          <w:color w:val="0070C0"/>
          <w:sz w:val="18"/>
          <w:szCs w:val="18"/>
          <w:shd w:val="clear" w:color="auto" w:fill="FFFFFF"/>
        </w:rPr>
        <w:t>, 2012, 27(5): 127-133. doi: 10.3969/j.issn.1000-7091.2012.05.025.</w:t>
      </w:r>
      <w:r w:rsidRPr="00BF450D">
        <w:rPr>
          <w:rFonts w:ascii="Verdana" w:hAnsi="Verdana"/>
          <w:color w:val="0070C0"/>
          <w:sz w:val="18"/>
          <w:szCs w:val="18"/>
        </w:rPr>
        <w:br/>
      </w:r>
      <w:r w:rsidRPr="00BF450D">
        <w:rPr>
          <w:rFonts w:ascii="Verdana" w:hAnsi="Verdana"/>
          <w:color w:val="0070C0"/>
          <w:sz w:val="18"/>
          <w:szCs w:val="18"/>
          <w:shd w:val="clear" w:color="auto" w:fill="FFFFFF"/>
        </w:rPr>
        <w:t>AN Yu-lin, HOU Jian-hua, YU Hai-feng, CHEN Ze-bin, LI Su-ping, NIE Hui, GUO Shu-chun. Identification and Screening of Hybrid of Salinity Sunflower and Mechanism Studying of Salt Tolerance. ACTA AGRICULTURAE BOREALI-SINICA, 2012, 27(5): 127-133. doi: 10.3969/j.issn.1000-7091.2012.05.025.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0" w:history="1">
        <w:r w:rsidR="00BF450D" w:rsidRPr="001B3E0D">
          <w:rPr>
            <w:rStyle w:val="a4"/>
            <w:rFonts w:ascii="黑体" w:eastAsia="黑体" w:hAnsi="黑体"/>
            <w:b/>
            <w:sz w:val="18"/>
            <w:szCs w:val="18"/>
          </w:rPr>
          <w:t>http://www.hbnxb.net/CN/abstract/abstract2255.shtml</w:t>
        </w:r>
      </w:hyperlink>
    </w:p>
    <w:p w:rsidR="00357D2A" w:rsidRPr="00F002AC" w:rsidRDefault="00357D2A" w:rsidP="00357D2A">
      <w:pPr>
        <w:rPr>
          <w:b/>
          <w:color w:val="C00000"/>
          <w:sz w:val="18"/>
          <w:szCs w:val="18"/>
        </w:rPr>
      </w:pPr>
    </w:p>
    <w:p w:rsidR="00357D2A" w:rsidRPr="00F002AC" w:rsidRDefault="00DA2BF3" w:rsidP="009167C5">
      <w:pPr>
        <w:rPr>
          <w:b/>
          <w:color w:val="C00000"/>
          <w:sz w:val="18"/>
          <w:szCs w:val="18"/>
        </w:rPr>
      </w:pPr>
      <w:r w:rsidRPr="00F002AC">
        <w:rPr>
          <w:rFonts w:hint="eastAsia"/>
          <w:b/>
          <w:color w:val="C00000"/>
          <w:sz w:val="18"/>
          <w:szCs w:val="18"/>
        </w:rPr>
        <w:t>47</w:t>
      </w:r>
      <w:r w:rsidR="00BF450D">
        <w:rPr>
          <w:rFonts w:hint="eastAsia"/>
          <w:b/>
          <w:color w:val="C00000"/>
          <w:sz w:val="18"/>
          <w:szCs w:val="18"/>
        </w:rPr>
        <w:t xml:space="preserve"> </w:t>
      </w:r>
      <w:r w:rsidR="00357D2A" w:rsidRPr="00F002AC">
        <w:rPr>
          <w:rFonts w:hint="eastAsia"/>
          <w:b/>
          <w:color w:val="C00000"/>
          <w:sz w:val="18"/>
          <w:szCs w:val="18"/>
        </w:rPr>
        <w:t>硅对盐胁迫下黄瓜幼苗根系质膜、液泡膜酶活性的影响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9167C5" w:rsidRPr="009167C5">
        <w:rPr>
          <w:rFonts w:ascii="黑体" w:eastAsia="黑体" w:hAnsi="黑体" w:hint="eastAsia"/>
          <w:b/>
          <w:color w:val="C00000"/>
          <w:sz w:val="18"/>
          <w:szCs w:val="18"/>
        </w:rPr>
        <w:t>姚秋菊, 张晓伟, 吕中伟, 魏国强</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F450D">
        <w:rPr>
          <w:rFonts w:ascii="Verdana" w:hAnsi="Verdana"/>
          <w:color w:val="000000"/>
          <w:sz w:val="18"/>
          <w:szCs w:val="18"/>
          <w:shd w:val="clear" w:color="auto" w:fill="FFFFFF"/>
        </w:rPr>
        <w:t>研究硅对盐胁迫下黄瓜幼苗生长及根细胞质膜</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、液泡膜</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PPase</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Ca</w:t>
      </w:r>
      <w:r w:rsidR="00BF450D">
        <w:rPr>
          <w:rFonts w:ascii="Verdana" w:hAnsi="Verdana"/>
          <w:color w:val="000000"/>
          <w:shd w:val="clear" w:color="auto" w:fill="FFFFFF"/>
          <w:vertAlign w:val="superscript"/>
        </w:rPr>
        <w:t>2+</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活性的影响。结果表明：盐胁迫严重抑制黄瓜幼苗生长，根细胞质膜</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、液泡膜</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PPase</w:t>
      </w:r>
      <w:r w:rsidR="00BF450D">
        <w:rPr>
          <w:rFonts w:ascii="Verdana" w:hAnsi="Verdana"/>
          <w:color w:val="000000"/>
          <w:sz w:val="18"/>
          <w:szCs w:val="18"/>
          <w:shd w:val="clear" w:color="auto" w:fill="FFFFFF"/>
        </w:rPr>
        <w:t>和</w:t>
      </w:r>
      <w:r w:rsidR="00BF450D">
        <w:rPr>
          <w:rFonts w:ascii="Verdana" w:hAnsi="Verdana"/>
          <w:color w:val="000000"/>
          <w:sz w:val="18"/>
          <w:szCs w:val="18"/>
          <w:shd w:val="clear" w:color="auto" w:fill="FFFFFF"/>
        </w:rPr>
        <w:t>Ca</w:t>
      </w:r>
      <w:r w:rsidR="00BF450D">
        <w:rPr>
          <w:rFonts w:ascii="Verdana" w:hAnsi="Verdana"/>
          <w:color w:val="000000"/>
          <w:shd w:val="clear" w:color="auto" w:fill="FFFFFF"/>
          <w:vertAlign w:val="superscript"/>
        </w:rPr>
        <w:t>2+</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活性明显降低。硅处理明显提高盐胁迫黄瓜根液泡膜</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H</w:t>
      </w:r>
      <w:r w:rsidR="00BF450D">
        <w:rPr>
          <w:rFonts w:ascii="Verdana" w:hAnsi="Verdana"/>
          <w:color w:val="000000"/>
          <w:shd w:val="clear" w:color="auto" w:fill="FFFFFF"/>
          <w:vertAlign w:val="superscript"/>
        </w:rPr>
        <w:t>+</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PPase</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Ca</w:t>
      </w:r>
      <w:r w:rsidR="00BF450D">
        <w:rPr>
          <w:rFonts w:ascii="Verdana" w:hAnsi="Verdana"/>
          <w:color w:val="000000"/>
          <w:shd w:val="clear" w:color="auto" w:fill="FFFFFF"/>
          <w:vertAlign w:val="superscript"/>
        </w:rPr>
        <w:t>2+</w:t>
      </w:r>
      <w:r w:rsidR="00BF450D">
        <w:rPr>
          <w:rFonts w:ascii="Verdana" w:hAnsi="Verdana"/>
          <w:color w:val="000000"/>
          <w:sz w:val="18"/>
          <w:szCs w:val="18"/>
          <w:shd w:val="clear" w:color="auto" w:fill="FFFFFF"/>
        </w:rPr>
        <w:t>－</w:t>
      </w:r>
      <w:r w:rsidR="00BF450D">
        <w:rPr>
          <w:rFonts w:ascii="Verdana" w:hAnsi="Verdana"/>
          <w:color w:val="000000"/>
          <w:sz w:val="18"/>
          <w:szCs w:val="18"/>
          <w:shd w:val="clear" w:color="auto" w:fill="FFFFFF"/>
        </w:rPr>
        <w:t>ATPase</w:t>
      </w:r>
      <w:r w:rsidR="00BF450D">
        <w:rPr>
          <w:rFonts w:ascii="Verdana" w:hAnsi="Verdana"/>
          <w:color w:val="000000"/>
          <w:sz w:val="18"/>
          <w:szCs w:val="18"/>
          <w:shd w:val="clear" w:color="auto" w:fill="FFFFFF"/>
        </w:rPr>
        <w:t>活性，一定程度上维持了液泡膜质子泵活性，有效地防御了细胞质酸化，这可能是硅提高黄瓜耐盐性的一个重要因素。</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9167C5" w:rsidRDefault="00BF450D" w:rsidP="00F61F8A">
      <w:pPr>
        <w:rPr>
          <w:rFonts w:ascii="黑体" w:eastAsia="黑体" w:hAnsi="黑体"/>
          <w:b/>
          <w:color w:val="0070C0"/>
          <w:sz w:val="18"/>
          <w:szCs w:val="18"/>
        </w:rPr>
      </w:pPr>
      <w:r w:rsidRPr="009167C5">
        <w:rPr>
          <w:rFonts w:ascii="Verdana" w:hAnsi="Verdana"/>
          <w:color w:val="0070C0"/>
          <w:sz w:val="18"/>
          <w:szCs w:val="18"/>
          <w:shd w:val="clear" w:color="auto" w:fill="FFFFFF"/>
        </w:rPr>
        <w:t>姚秋菊</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张晓伟</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吕中伟</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魏国强</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硅对盐胁迫下黄瓜幼苗根系质膜、液泡膜酶活性的影响</w:t>
      </w:r>
      <w:r w:rsidRPr="009167C5">
        <w:rPr>
          <w:rFonts w:ascii="Verdana" w:hAnsi="Verdana"/>
          <w:color w:val="0070C0"/>
          <w:sz w:val="18"/>
          <w:szCs w:val="18"/>
          <w:shd w:val="clear" w:color="auto" w:fill="FFFFFF"/>
        </w:rPr>
        <w:t xml:space="preserve">[J]. </w:t>
      </w:r>
      <w:r w:rsidRPr="009167C5">
        <w:rPr>
          <w:rFonts w:ascii="Verdana" w:hAnsi="Verdana"/>
          <w:color w:val="0070C0"/>
          <w:sz w:val="18"/>
          <w:szCs w:val="18"/>
          <w:shd w:val="clear" w:color="auto" w:fill="FFFFFF"/>
        </w:rPr>
        <w:t>华北农学报</w:t>
      </w:r>
      <w:r w:rsidRPr="009167C5">
        <w:rPr>
          <w:rFonts w:ascii="Verdana" w:hAnsi="Verdana"/>
          <w:color w:val="0070C0"/>
          <w:sz w:val="18"/>
          <w:szCs w:val="18"/>
          <w:shd w:val="clear" w:color="auto" w:fill="FFFFFF"/>
        </w:rPr>
        <w:t>, 2008, 23(6): 125-129. doi: 10.7668/hbnxb.2008.06.029.</w:t>
      </w:r>
      <w:r w:rsidRPr="009167C5">
        <w:rPr>
          <w:rFonts w:ascii="Verdana" w:hAnsi="Verdana"/>
          <w:color w:val="0070C0"/>
          <w:sz w:val="18"/>
          <w:szCs w:val="18"/>
        </w:rPr>
        <w:br/>
      </w:r>
      <w:r w:rsidRPr="009167C5">
        <w:rPr>
          <w:rFonts w:ascii="Verdana" w:hAnsi="Verdana"/>
          <w:color w:val="0070C0"/>
          <w:sz w:val="18"/>
          <w:szCs w:val="18"/>
          <w:shd w:val="clear" w:color="auto" w:fill="FFFFFF"/>
        </w:rPr>
        <w:t>YAO Qiu-ju, ZHANG Xiao-wei, LV Zhong-wei, WEI Guo-qiang. Effects of Silicon on the Activities of Plasmalemma H</w:t>
      </w:r>
      <w:r w:rsidRPr="009167C5">
        <w:rPr>
          <w:rFonts w:ascii="Verdana" w:hAnsi="Verdana"/>
          <w:color w:val="0070C0"/>
          <w:shd w:val="clear" w:color="auto" w:fill="FFFFFF"/>
          <w:vertAlign w:val="superscript"/>
        </w:rPr>
        <w:t>+</w:t>
      </w:r>
      <w:r w:rsidRPr="009167C5">
        <w:rPr>
          <w:rFonts w:ascii="Verdana" w:hAnsi="Verdana"/>
          <w:color w:val="0070C0"/>
          <w:sz w:val="18"/>
          <w:szCs w:val="18"/>
          <w:shd w:val="clear" w:color="auto" w:fill="FFFFFF"/>
        </w:rPr>
        <w:t>-ATPase,Tonoplast H</w:t>
      </w:r>
      <w:r w:rsidRPr="009167C5">
        <w:rPr>
          <w:rFonts w:ascii="Verdana" w:hAnsi="Verdana"/>
          <w:color w:val="0070C0"/>
          <w:shd w:val="clear" w:color="auto" w:fill="FFFFFF"/>
          <w:vertAlign w:val="superscript"/>
        </w:rPr>
        <w:t>+</w:t>
      </w:r>
      <w:r w:rsidRPr="009167C5">
        <w:rPr>
          <w:rFonts w:ascii="Verdana" w:hAnsi="Verdana"/>
          <w:color w:val="0070C0"/>
          <w:sz w:val="18"/>
          <w:szCs w:val="18"/>
          <w:shd w:val="clear" w:color="auto" w:fill="FFFFFF"/>
        </w:rPr>
        <w:t>-ATPase and H</w:t>
      </w:r>
      <w:r w:rsidRPr="009167C5">
        <w:rPr>
          <w:rFonts w:ascii="Verdana" w:hAnsi="Verdana"/>
          <w:color w:val="0070C0"/>
          <w:shd w:val="clear" w:color="auto" w:fill="FFFFFF"/>
          <w:vertAlign w:val="superscript"/>
        </w:rPr>
        <w:t>+</w:t>
      </w:r>
      <w:r w:rsidRPr="009167C5">
        <w:rPr>
          <w:rFonts w:ascii="Verdana" w:hAnsi="Verdana"/>
          <w:color w:val="0070C0"/>
          <w:sz w:val="18"/>
          <w:szCs w:val="18"/>
          <w:shd w:val="clear" w:color="auto" w:fill="FFFFFF"/>
        </w:rPr>
        <w:t>-PPase in Cucumber Seedlings under Salt Stress. ACTA AGRICULTURAE BOREALI-SINICA, 2008, 23(6): 125-129. doi: 10.7668/hbnxb.2008.06.029.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1" w:history="1">
        <w:r w:rsidR="009167C5" w:rsidRPr="001B3E0D">
          <w:rPr>
            <w:rStyle w:val="a4"/>
            <w:rFonts w:ascii="黑体" w:eastAsia="黑体" w:hAnsi="黑体"/>
            <w:b/>
            <w:sz w:val="18"/>
            <w:szCs w:val="18"/>
          </w:rPr>
          <w:t>http://www.hbnxb.net/CN/abstract/abstract2668.shtml</w:t>
        </w:r>
      </w:hyperlink>
    </w:p>
    <w:p w:rsidR="00357D2A" w:rsidRPr="00F002AC" w:rsidRDefault="00357D2A" w:rsidP="00357D2A">
      <w:pPr>
        <w:rPr>
          <w:b/>
          <w:color w:val="C00000"/>
          <w:sz w:val="18"/>
          <w:szCs w:val="18"/>
        </w:rPr>
      </w:pPr>
    </w:p>
    <w:p w:rsidR="00357D2A" w:rsidRPr="00F002AC" w:rsidRDefault="00DA2BF3" w:rsidP="009167C5">
      <w:pPr>
        <w:rPr>
          <w:b/>
          <w:color w:val="C00000"/>
          <w:sz w:val="18"/>
          <w:szCs w:val="18"/>
        </w:rPr>
      </w:pPr>
      <w:r w:rsidRPr="00F002AC">
        <w:rPr>
          <w:rFonts w:hint="eastAsia"/>
          <w:b/>
          <w:color w:val="C00000"/>
          <w:sz w:val="18"/>
          <w:szCs w:val="18"/>
        </w:rPr>
        <w:t>48</w:t>
      </w:r>
      <w:r w:rsidR="009167C5">
        <w:rPr>
          <w:rFonts w:hint="eastAsia"/>
          <w:b/>
          <w:color w:val="C00000"/>
          <w:sz w:val="18"/>
          <w:szCs w:val="18"/>
        </w:rPr>
        <w:t xml:space="preserve"> </w:t>
      </w:r>
      <w:r w:rsidR="00357D2A" w:rsidRPr="00F002AC">
        <w:rPr>
          <w:rFonts w:hint="eastAsia"/>
          <w:b/>
          <w:color w:val="C00000"/>
          <w:sz w:val="18"/>
          <w:szCs w:val="18"/>
        </w:rPr>
        <w:t>大豆转录因子</w:t>
      </w:r>
      <w:r w:rsidR="00357D2A" w:rsidRPr="00F002AC">
        <w:rPr>
          <w:rFonts w:hint="eastAsia"/>
          <w:b/>
          <w:color w:val="C00000"/>
          <w:sz w:val="18"/>
          <w:szCs w:val="18"/>
        </w:rPr>
        <w:t>GmWRKY58</w:t>
      </w:r>
      <w:r w:rsidR="00357D2A" w:rsidRPr="00F002AC">
        <w:rPr>
          <w:rFonts w:hint="eastAsia"/>
          <w:b/>
          <w:color w:val="C00000"/>
          <w:sz w:val="18"/>
          <w:szCs w:val="18"/>
        </w:rPr>
        <w:t>亚细胞定位及在非生物胁迫下的表达分析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9167C5" w:rsidRPr="009167C5">
        <w:rPr>
          <w:rFonts w:ascii="黑体" w:eastAsia="黑体" w:hAnsi="黑体" w:hint="eastAsia"/>
          <w:b/>
          <w:color w:val="C00000"/>
          <w:sz w:val="18"/>
          <w:szCs w:val="18"/>
        </w:rPr>
        <w:t>张红梅, 刘晓庆, 陈华涛, 袁星星, 崔晓艳, 张智民, 黄中文, 陈新</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9167C5">
        <w:rPr>
          <w:rFonts w:ascii="Verdana" w:hAnsi="Verdana"/>
          <w:color w:val="000000"/>
          <w:sz w:val="18"/>
          <w:szCs w:val="18"/>
          <w:shd w:val="clear" w:color="auto" w:fill="FFFFFF"/>
        </w:rPr>
        <w:t>WRKY</w:t>
      </w:r>
      <w:r w:rsidR="009167C5">
        <w:rPr>
          <w:rFonts w:ascii="Verdana" w:hAnsi="Verdana"/>
          <w:color w:val="000000"/>
          <w:sz w:val="18"/>
          <w:szCs w:val="18"/>
          <w:shd w:val="clear" w:color="auto" w:fill="FFFFFF"/>
        </w:rPr>
        <w:t>转录因子在植物响应非生物胁迫，调控抗逆基因的表达方面具有重要作用。为了解析大豆转录因子</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基因在非生物胁迫中的功能，从大豆中克隆了</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cDNA</w:t>
      </w:r>
      <w:r w:rsidR="009167C5">
        <w:rPr>
          <w:rFonts w:ascii="Verdana" w:hAnsi="Verdana"/>
          <w:color w:val="000000"/>
          <w:sz w:val="18"/>
          <w:szCs w:val="18"/>
          <w:shd w:val="clear" w:color="auto" w:fill="FFFFFF"/>
        </w:rPr>
        <w:t>全长，推导其编码的氨基酸序列、生理生化特征与进化关系，并研究了其亚细胞定位和在不同组织及非生物胁迫下基因的表达变化。结果表明，</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基因</w:t>
      </w:r>
      <w:r w:rsidR="009167C5">
        <w:rPr>
          <w:rFonts w:ascii="Verdana" w:hAnsi="Verdana"/>
          <w:color w:val="000000"/>
          <w:sz w:val="18"/>
          <w:szCs w:val="18"/>
          <w:shd w:val="clear" w:color="auto" w:fill="FFFFFF"/>
        </w:rPr>
        <w:t>cDNA ORF</w:t>
      </w:r>
      <w:r w:rsidR="009167C5">
        <w:rPr>
          <w:rFonts w:ascii="Verdana" w:hAnsi="Verdana"/>
          <w:color w:val="000000"/>
          <w:sz w:val="18"/>
          <w:szCs w:val="18"/>
          <w:shd w:val="clear" w:color="auto" w:fill="FFFFFF"/>
        </w:rPr>
        <w:t>全长为</w:t>
      </w:r>
      <w:r w:rsidR="009167C5">
        <w:rPr>
          <w:rFonts w:ascii="Verdana" w:hAnsi="Verdana"/>
          <w:color w:val="000000"/>
          <w:sz w:val="18"/>
          <w:szCs w:val="18"/>
          <w:shd w:val="clear" w:color="auto" w:fill="FFFFFF"/>
        </w:rPr>
        <w:t>954 bp</w:t>
      </w:r>
      <w:r w:rsidR="009167C5">
        <w:rPr>
          <w:rFonts w:ascii="Verdana" w:hAnsi="Verdana"/>
          <w:color w:val="000000"/>
          <w:sz w:val="18"/>
          <w:szCs w:val="18"/>
          <w:shd w:val="clear" w:color="auto" w:fill="FFFFFF"/>
        </w:rPr>
        <w:t>，编码</w:t>
      </w:r>
      <w:r w:rsidR="009167C5">
        <w:rPr>
          <w:rFonts w:ascii="Verdana" w:hAnsi="Verdana"/>
          <w:color w:val="000000"/>
          <w:sz w:val="18"/>
          <w:szCs w:val="18"/>
          <w:shd w:val="clear" w:color="auto" w:fill="FFFFFF"/>
        </w:rPr>
        <w:t>317</w:t>
      </w:r>
      <w:r w:rsidR="009167C5">
        <w:rPr>
          <w:rFonts w:ascii="Verdana" w:hAnsi="Verdana"/>
          <w:color w:val="000000"/>
          <w:sz w:val="18"/>
          <w:szCs w:val="18"/>
          <w:shd w:val="clear" w:color="auto" w:fill="FFFFFF"/>
        </w:rPr>
        <w:t>个氨基酸。亚细胞定位结果显示，</w:t>
      </w:r>
      <w:r w:rsidR="009167C5">
        <w:rPr>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蛋白质定位于细胞核中。实时荧光定量</w:t>
      </w:r>
      <w:r w:rsidR="009167C5">
        <w:rPr>
          <w:rFonts w:ascii="Verdana" w:hAnsi="Verdana"/>
          <w:color w:val="000000"/>
          <w:sz w:val="18"/>
          <w:szCs w:val="18"/>
          <w:shd w:val="clear" w:color="auto" w:fill="FFFFFF"/>
        </w:rPr>
        <w:t>PCR</w:t>
      </w:r>
      <w:r w:rsidR="009167C5">
        <w:rPr>
          <w:rFonts w:ascii="Verdana" w:hAnsi="Verdana"/>
          <w:color w:val="000000"/>
          <w:sz w:val="18"/>
          <w:szCs w:val="18"/>
          <w:shd w:val="clear" w:color="auto" w:fill="FFFFFF"/>
        </w:rPr>
        <w:t>基因表达分析表明，</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lastRenderedPageBreak/>
        <w:t>在大豆根、茎、叶、花和荚等组织均有表达，根、茎、叶中的表达量明显高于花和荚。在大豆根中，</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基因受高盐、干旱、低</w:t>
      </w:r>
      <w:r w:rsidR="009167C5">
        <w:rPr>
          <w:rFonts w:ascii="Verdana" w:hAnsi="Verdana"/>
          <w:color w:val="000000"/>
          <w:sz w:val="18"/>
          <w:szCs w:val="18"/>
          <w:shd w:val="clear" w:color="auto" w:fill="FFFFFF"/>
        </w:rPr>
        <w:t>N</w:t>
      </w:r>
      <w:r w:rsidR="009167C5">
        <w:rPr>
          <w:rFonts w:ascii="Verdana" w:hAnsi="Verdana"/>
          <w:color w:val="000000"/>
          <w:sz w:val="18"/>
          <w:szCs w:val="18"/>
          <w:shd w:val="clear" w:color="auto" w:fill="FFFFFF"/>
        </w:rPr>
        <w:t>和缺</w:t>
      </w:r>
      <w:r w:rsidR="009167C5">
        <w:rPr>
          <w:rFonts w:ascii="Verdana" w:hAnsi="Verdana"/>
          <w:color w:val="000000"/>
          <w:sz w:val="18"/>
          <w:szCs w:val="18"/>
          <w:shd w:val="clear" w:color="auto" w:fill="FFFFFF"/>
        </w:rPr>
        <w:t>Fe</w:t>
      </w:r>
      <w:r w:rsidR="009167C5">
        <w:rPr>
          <w:rFonts w:ascii="Verdana" w:hAnsi="Verdana"/>
          <w:color w:val="000000"/>
          <w:sz w:val="18"/>
          <w:szCs w:val="18"/>
          <w:shd w:val="clear" w:color="auto" w:fill="FFFFFF"/>
        </w:rPr>
        <w:t>等非生物胁迫因子强烈诱导，在高盐胁迫下，基因表达量增加</w:t>
      </w:r>
      <w:r w:rsidR="009167C5">
        <w:rPr>
          <w:rFonts w:ascii="Verdana" w:hAnsi="Verdana"/>
          <w:color w:val="000000"/>
          <w:sz w:val="18"/>
          <w:szCs w:val="18"/>
          <w:shd w:val="clear" w:color="auto" w:fill="FFFFFF"/>
        </w:rPr>
        <w:t>187.4</w:t>
      </w:r>
      <w:r w:rsidR="009167C5">
        <w:rPr>
          <w:rFonts w:ascii="Verdana" w:hAnsi="Verdana"/>
          <w:color w:val="000000"/>
          <w:sz w:val="18"/>
          <w:szCs w:val="18"/>
          <w:shd w:val="clear" w:color="auto" w:fill="FFFFFF"/>
        </w:rPr>
        <w:t>倍；</w:t>
      </w:r>
      <w:r w:rsidR="009167C5">
        <w:rPr>
          <w:rStyle w:val="a6"/>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基因受水杨酸（</w:t>
      </w:r>
      <w:r w:rsidR="009167C5">
        <w:rPr>
          <w:rFonts w:ascii="Verdana" w:hAnsi="Verdana"/>
          <w:color w:val="000000"/>
          <w:sz w:val="18"/>
          <w:szCs w:val="18"/>
          <w:shd w:val="clear" w:color="auto" w:fill="FFFFFF"/>
        </w:rPr>
        <w:t>SA</w:t>
      </w:r>
      <w:r w:rsidR="009167C5">
        <w:rPr>
          <w:rFonts w:ascii="Verdana" w:hAnsi="Verdana"/>
          <w:color w:val="000000"/>
          <w:sz w:val="18"/>
          <w:szCs w:val="18"/>
          <w:shd w:val="clear" w:color="auto" w:fill="FFFFFF"/>
        </w:rPr>
        <w:t>）、低温及低</w:t>
      </w:r>
      <w:r w:rsidR="009167C5">
        <w:rPr>
          <w:rFonts w:ascii="Verdana" w:hAnsi="Verdana"/>
          <w:color w:val="000000"/>
          <w:sz w:val="18"/>
          <w:szCs w:val="18"/>
          <w:shd w:val="clear" w:color="auto" w:fill="FFFFFF"/>
        </w:rPr>
        <w:t>P</w:t>
      </w:r>
      <w:r w:rsidR="009167C5">
        <w:rPr>
          <w:rFonts w:ascii="Verdana" w:hAnsi="Verdana"/>
          <w:color w:val="000000"/>
          <w:sz w:val="18"/>
          <w:szCs w:val="18"/>
          <w:shd w:val="clear" w:color="auto" w:fill="FFFFFF"/>
        </w:rPr>
        <w:t>和低</w:t>
      </w:r>
      <w:r w:rsidR="009167C5">
        <w:rPr>
          <w:rFonts w:ascii="Verdana" w:hAnsi="Verdana"/>
          <w:color w:val="000000"/>
          <w:sz w:val="18"/>
          <w:szCs w:val="18"/>
          <w:shd w:val="clear" w:color="auto" w:fill="FFFFFF"/>
        </w:rPr>
        <w:t>K</w:t>
      </w:r>
      <w:r w:rsidR="009167C5">
        <w:rPr>
          <w:rFonts w:ascii="Verdana" w:hAnsi="Verdana"/>
          <w:color w:val="000000"/>
          <w:sz w:val="18"/>
          <w:szCs w:val="18"/>
          <w:shd w:val="clear" w:color="auto" w:fill="FFFFFF"/>
        </w:rPr>
        <w:t>等诱导轻微，差异表达不显著。由此推测，</w:t>
      </w:r>
      <w:r w:rsidR="009167C5">
        <w:rPr>
          <w:rFonts w:ascii="Verdana" w:hAnsi="Verdana"/>
          <w:color w:val="000000"/>
          <w:sz w:val="18"/>
          <w:szCs w:val="18"/>
          <w:shd w:val="clear" w:color="auto" w:fill="FFFFFF"/>
        </w:rPr>
        <w:t>GmWRKY58</w:t>
      </w:r>
      <w:r w:rsidR="009167C5">
        <w:rPr>
          <w:rFonts w:ascii="Verdana" w:hAnsi="Verdana"/>
          <w:color w:val="000000"/>
          <w:sz w:val="18"/>
          <w:szCs w:val="18"/>
          <w:shd w:val="clear" w:color="auto" w:fill="FFFFFF"/>
        </w:rPr>
        <w:t>转录因子在大豆抗盐、抗旱、低</w:t>
      </w:r>
      <w:r w:rsidR="009167C5">
        <w:rPr>
          <w:rFonts w:ascii="Verdana" w:hAnsi="Verdana"/>
          <w:color w:val="000000"/>
          <w:sz w:val="18"/>
          <w:szCs w:val="18"/>
          <w:shd w:val="clear" w:color="auto" w:fill="FFFFFF"/>
        </w:rPr>
        <w:t>N</w:t>
      </w:r>
      <w:r w:rsidR="009167C5">
        <w:rPr>
          <w:rFonts w:ascii="Verdana" w:hAnsi="Verdana"/>
          <w:color w:val="000000"/>
          <w:sz w:val="18"/>
          <w:szCs w:val="18"/>
          <w:shd w:val="clear" w:color="auto" w:fill="FFFFFF"/>
        </w:rPr>
        <w:t>和缺</w:t>
      </w:r>
      <w:r w:rsidR="009167C5">
        <w:rPr>
          <w:rFonts w:ascii="Verdana" w:hAnsi="Verdana"/>
          <w:color w:val="000000"/>
          <w:sz w:val="18"/>
          <w:szCs w:val="18"/>
          <w:shd w:val="clear" w:color="auto" w:fill="FFFFFF"/>
        </w:rPr>
        <w:t>Fe</w:t>
      </w:r>
      <w:r w:rsidR="009167C5">
        <w:rPr>
          <w:rFonts w:ascii="Verdana" w:hAnsi="Verdana"/>
          <w:color w:val="000000"/>
          <w:sz w:val="18"/>
          <w:szCs w:val="18"/>
          <w:shd w:val="clear" w:color="auto" w:fill="FFFFFF"/>
        </w:rPr>
        <w:t>等非生物胁迫过程中起到重要的调控作用。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9167C5" w:rsidRDefault="009167C5" w:rsidP="00F61F8A">
      <w:pPr>
        <w:rPr>
          <w:rFonts w:ascii="黑体" w:eastAsia="黑体" w:hAnsi="黑体"/>
          <w:b/>
          <w:color w:val="0070C0"/>
          <w:sz w:val="18"/>
          <w:szCs w:val="18"/>
        </w:rPr>
      </w:pPr>
      <w:r w:rsidRPr="009167C5">
        <w:rPr>
          <w:rFonts w:ascii="Verdana" w:hAnsi="Verdana"/>
          <w:color w:val="0070C0"/>
          <w:sz w:val="18"/>
          <w:szCs w:val="18"/>
          <w:shd w:val="clear" w:color="auto" w:fill="FFFFFF"/>
        </w:rPr>
        <w:t>张红梅</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刘晓庆</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陈华涛</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袁星星</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崔晓艳</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张智民</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黄中文</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陈新</w:t>
      </w:r>
      <w:r w:rsidRPr="009167C5">
        <w:rPr>
          <w:rFonts w:ascii="Verdana" w:hAnsi="Verdana"/>
          <w:color w:val="0070C0"/>
          <w:sz w:val="18"/>
          <w:szCs w:val="18"/>
          <w:shd w:val="clear" w:color="auto" w:fill="FFFFFF"/>
        </w:rPr>
        <w:t xml:space="preserve">. </w:t>
      </w:r>
      <w:r w:rsidRPr="009167C5">
        <w:rPr>
          <w:rFonts w:ascii="Verdana" w:hAnsi="Verdana"/>
          <w:color w:val="0070C0"/>
          <w:sz w:val="18"/>
          <w:szCs w:val="18"/>
          <w:shd w:val="clear" w:color="auto" w:fill="FFFFFF"/>
        </w:rPr>
        <w:t>大豆转录因子</w:t>
      </w:r>
      <w:r w:rsidRPr="009167C5">
        <w:rPr>
          <w:rFonts w:ascii="Verdana" w:hAnsi="Verdana"/>
          <w:color w:val="0070C0"/>
          <w:sz w:val="18"/>
          <w:szCs w:val="18"/>
          <w:shd w:val="clear" w:color="auto" w:fill="FFFFFF"/>
        </w:rPr>
        <w:t>GmWRKY58</w:t>
      </w:r>
      <w:r w:rsidRPr="009167C5">
        <w:rPr>
          <w:rFonts w:ascii="Verdana" w:hAnsi="Verdana"/>
          <w:color w:val="0070C0"/>
          <w:sz w:val="18"/>
          <w:szCs w:val="18"/>
          <w:shd w:val="clear" w:color="auto" w:fill="FFFFFF"/>
        </w:rPr>
        <w:t>亚细胞定位及在非生物胁迫下的表达分析</w:t>
      </w:r>
      <w:r w:rsidRPr="009167C5">
        <w:rPr>
          <w:rFonts w:ascii="Verdana" w:hAnsi="Verdana"/>
          <w:color w:val="0070C0"/>
          <w:sz w:val="18"/>
          <w:szCs w:val="18"/>
          <w:shd w:val="clear" w:color="auto" w:fill="FFFFFF"/>
        </w:rPr>
        <w:t xml:space="preserve">[J]. </w:t>
      </w:r>
      <w:r w:rsidRPr="009167C5">
        <w:rPr>
          <w:rFonts w:ascii="Verdana" w:hAnsi="Verdana"/>
          <w:color w:val="0070C0"/>
          <w:sz w:val="18"/>
          <w:szCs w:val="18"/>
          <w:shd w:val="clear" w:color="auto" w:fill="FFFFFF"/>
        </w:rPr>
        <w:t>华北农学报</w:t>
      </w:r>
      <w:r w:rsidRPr="009167C5">
        <w:rPr>
          <w:rFonts w:ascii="Verdana" w:hAnsi="Verdana"/>
          <w:color w:val="0070C0"/>
          <w:sz w:val="18"/>
          <w:szCs w:val="18"/>
          <w:shd w:val="clear" w:color="auto" w:fill="FFFFFF"/>
        </w:rPr>
        <w:t>, 2018, 33(2): 49-57. doi: 10.7668/hbnxb.2018.02.008.</w:t>
      </w:r>
      <w:r w:rsidRPr="009167C5">
        <w:rPr>
          <w:rFonts w:ascii="Verdana" w:hAnsi="Verdana"/>
          <w:color w:val="0070C0"/>
          <w:sz w:val="18"/>
          <w:szCs w:val="18"/>
        </w:rPr>
        <w:br/>
      </w:r>
      <w:r w:rsidRPr="009167C5">
        <w:rPr>
          <w:rFonts w:ascii="Verdana" w:hAnsi="Verdana"/>
          <w:color w:val="0070C0"/>
          <w:sz w:val="18"/>
          <w:szCs w:val="18"/>
          <w:shd w:val="clear" w:color="auto" w:fill="FFFFFF"/>
        </w:rPr>
        <w:t>ZHANG Hongmei, LIU Xiaoqing, CHEN Huatao, YUAN Xingxing, CUI Xiaoyan, ZHANG Zhimin, HUANG Zhongwen, CHEN Xin. Subcellular Localization and Expression Analysis of a Soybean Transcription Factor GmWRKY58 in Response to Abiotic Stresses. ACTA AGRICULTURAE BOREALI-SINICA, 2018, 33(2): 49-57. doi: 10.7668/hbnxb.2018.02.008.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2" w:history="1">
        <w:r w:rsidR="009167C5" w:rsidRPr="001B3E0D">
          <w:rPr>
            <w:rStyle w:val="a4"/>
            <w:rFonts w:ascii="黑体" w:eastAsia="黑体" w:hAnsi="黑体"/>
            <w:b/>
            <w:sz w:val="18"/>
            <w:szCs w:val="18"/>
          </w:rPr>
          <w:t>http://www.hbnxb.net/CN/abstract/abstract9307.shtml</w:t>
        </w:r>
      </w:hyperlink>
    </w:p>
    <w:p w:rsidR="00357D2A" w:rsidRPr="00F002AC" w:rsidRDefault="00357D2A" w:rsidP="00357D2A">
      <w:pPr>
        <w:rPr>
          <w:b/>
          <w:color w:val="C00000"/>
          <w:sz w:val="18"/>
          <w:szCs w:val="18"/>
        </w:rPr>
      </w:pPr>
    </w:p>
    <w:p w:rsidR="00D71974" w:rsidRPr="00F002AC" w:rsidRDefault="00DA2BF3" w:rsidP="005A2CDE">
      <w:pPr>
        <w:rPr>
          <w:b/>
          <w:color w:val="C00000"/>
          <w:sz w:val="18"/>
          <w:szCs w:val="18"/>
        </w:rPr>
      </w:pPr>
      <w:r w:rsidRPr="00F002AC">
        <w:rPr>
          <w:rFonts w:hint="eastAsia"/>
          <w:b/>
          <w:color w:val="C00000"/>
          <w:sz w:val="18"/>
          <w:szCs w:val="18"/>
        </w:rPr>
        <w:t>49</w:t>
      </w:r>
      <w:r w:rsidR="005A2CDE">
        <w:rPr>
          <w:rFonts w:hint="eastAsia"/>
          <w:b/>
          <w:color w:val="C00000"/>
          <w:sz w:val="18"/>
          <w:szCs w:val="18"/>
        </w:rPr>
        <w:t xml:space="preserve">  </w:t>
      </w:r>
      <w:r w:rsidR="00D71974" w:rsidRPr="00F002AC">
        <w:rPr>
          <w:rFonts w:hint="eastAsia"/>
          <w:b/>
          <w:color w:val="C00000"/>
          <w:sz w:val="18"/>
          <w:szCs w:val="18"/>
        </w:rPr>
        <w:t>NaCl</w:t>
      </w:r>
      <w:r w:rsidR="00D71974" w:rsidRPr="00F002AC">
        <w:rPr>
          <w:rFonts w:hint="eastAsia"/>
          <w:b/>
          <w:color w:val="C00000"/>
          <w:sz w:val="18"/>
          <w:szCs w:val="18"/>
        </w:rPr>
        <w:t>胁迫对不同苜蓿种质苗期生长特性的影响</w:t>
      </w:r>
      <w:r w:rsidR="00D71974" w:rsidRPr="00F002AC">
        <w:rPr>
          <w:rFonts w:hint="eastAsia"/>
          <w:b/>
          <w:color w:val="C00000"/>
          <w:sz w:val="18"/>
          <w:szCs w:val="18"/>
        </w:rPr>
        <w:t xml:space="preserve"> </w:t>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A2CDE" w:rsidRPr="005A2CDE">
        <w:rPr>
          <w:rFonts w:ascii="黑体" w:eastAsia="黑体" w:hAnsi="黑体" w:hint="eastAsia"/>
          <w:b/>
          <w:color w:val="C00000"/>
          <w:sz w:val="18"/>
          <w:szCs w:val="18"/>
        </w:rPr>
        <w:t>李源, 刘贵波, 高洪文, 孙桂枝, 王赞</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5A2CDE">
        <w:rPr>
          <w:rFonts w:ascii="Verdana" w:hAnsi="Verdana"/>
          <w:color w:val="000000"/>
          <w:sz w:val="18"/>
          <w:szCs w:val="18"/>
          <w:shd w:val="clear" w:color="auto" w:fill="FFFFFF"/>
        </w:rPr>
        <w:t>试验以来自俄罗斯的</w:t>
      </w:r>
      <w:r w:rsidR="005A2CDE">
        <w:rPr>
          <w:rFonts w:ascii="Verdana" w:hAnsi="Verdana"/>
          <w:color w:val="000000"/>
          <w:sz w:val="18"/>
          <w:szCs w:val="18"/>
          <w:shd w:val="clear" w:color="auto" w:fill="FFFFFF"/>
        </w:rPr>
        <w:t>48</w:t>
      </w:r>
      <w:r w:rsidR="005A2CDE">
        <w:rPr>
          <w:rFonts w:ascii="Verdana" w:hAnsi="Verdana"/>
          <w:color w:val="000000"/>
          <w:sz w:val="18"/>
          <w:szCs w:val="18"/>
          <w:shd w:val="clear" w:color="auto" w:fill="FFFFFF"/>
        </w:rPr>
        <w:t>份苜蓿种质为研究材料</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采用室内盆栽法</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在</w:t>
      </w:r>
      <w:r w:rsidR="005A2CDE">
        <w:rPr>
          <w:rFonts w:ascii="Verdana" w:hAnsi="Verdana"/>
          <w:color w:val="000000"/>
          <w:sz w:val="18"/>
          <w:szCs w:val="18"/>
          <w:shd w:val="clear" w:color="auto" w:fill="FFFFFF"/>
        </w:rPr>
        <w:t>0.3%,0.4%,0.5%,0.6%NaCL</w:t>
      </w:r>
      <w:r w:rsidR="005A2CDE">
        <w:rPr>
          <w:rFonts w:ascii="Verdana" w:hAnsi="Verdana"/>
          <w:color w:val="000000"/>
          <w:sz w:val="18"/>
          <w:szCs w:val="18"/>
          <w:shd w:val="clear" w:color="auto" w:fill="FFFFFF"/>
        </w:rPr>
        <w:t>胁迫下</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通过测定不同种质的存活率、株高、地上、地下生物量等形态指标</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分析了不同</w:t>
      </w:r>
      <w:r w:rsidR="005A2CDE">
        <w:rPr>
          <w:rFonts w:ascii="Verdana" w:hAnsi="Verdana"/>
          <w:color w:val="000000"/>
          <w:sz w:val="18"/>
          <w:szCs w:val="18"/>
          <w:shd w:val="clear" w:color="auto" w:fill="FFFFFF"/>
        </w:rPr>
        <w:t>NaCl</w:t>
      </w:r>
      <w:r w:rsidR="005A2CDE">
        <w:rPr>
          <w:rFonts w:ascii="Verdana" w:hAnsi="Verdana"/>
          <w:color w:val="000000"/>
          <w:sz w:val="18"/>
          <w:szCs w:val="18"/>
          <w:shd w:val="clear" w:color="auto" w:fill="FFFFFF"/>
        </w:rPr>
        <w:t>浓度胁迫对苜蓿种质苗期生长特性的影响</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并运用聚类分析法对引进种质的耐盐性进行综合评价。结果表明</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随着盐浓度的增加</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供试苜蓿种质的存活率、株高、地上生物量、地下生物量呈下降趋势</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不同材料间表现出显著性差异</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试验共筛选出</w:t>
      </w:r>
      <w:r w:rsidR="005A2CDE">
        <w:rPr>
          <w:rFonts w:ascii="Verdana" w:hAnsi="Verdana"/>
          <w:color w:val="000000"/>
          <w:sz w:val="18"/>
          <w:szCs w:val="18"/>
          <w:shd w:val="clear" w:color="auto" w:fill="FFFFFF"/>
        </w:rPr>
        <w:t>ZXY05P-776</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ZXY05P-1026</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ZXY05P-1091</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ZXY05P-1104</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ZXY05P-1040</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ZXY05P-785</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ZXY05P-809</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ZXY05P-857</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ZXY05P-820</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ZXY05P-1115</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ZXY05P-1140</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ZXY05P-1232</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ZXY05P-1215</w:t>
      </w:r>
      <w:r w:rsidR="005A2CDE">
        <w:rPr>
          <w:rFonts w:ascii="Verdana" w:hAnsi="Verdana"/>
          <w:color w:val="000000"/>
          <w:sz w:val="18"/>
          <w:szCs w:val="18"/>
          <w:shd w:val="clear" w:color="auto" w:fill="FFFFFF"/>
        </w:rPr>
        <w:t>、</w:t>
      </w:r>
      <w:r w:rsidR="005A2CDE">
        <w:rPr>
          <w:rFonts w:ascii="Verdana" w:hAnsi="Verdana"/>
          <w:color w:val="000000"/>
          <w:sz w:val="18"/>
          <w:szCs w:val="18"/>
          <w:shd w:val="clear" w:color="auto" w:fill="FFFFFF"/>
        </w:rPr>
        <w:t>ZXY07P-3537</w:t>
      </w:r>
      <w:r w:rsidR="005A2CDE">
        <w:rPr>
          <w:rFonts w:ascii="Verdana" w:hAnsi="Verdana"/>
          <w:color w:val="000000"/>
          <w:sz w:val="18"/>
          <w:szCs w:val="18"/>
          <w:shd w:val="clear" w:color="auto" w:fill="FFFFFF"/>
        </w:rPr>
        <w:t>等</w:t>
      </w:r>
      <w:r w:rsidR="005A2CDE">
        <w:rPr>
          <w:rFonts w:ascii="Verdana" w:hAnsi="Verdana"/>
          <w:color w:val="000000"/>
          <w:sz w:val="18"/>
          <w:szCs w:val="18"/>
          <w:shd w:val="clear" w:color="auto" w:fill="FFFFFF"/>
        </w:rPr>
        <w:t>15</w:t>
      </w:r>
      <w:r w:rsidR="005A2CDE">
        <w:rPr>
          <w:rFonts w:ascii="Verdana" w:hAnsi="Verdana"/>
          <w:color w:val="000000"/>
          <w:sz w:val="18"/>
          <w:szCs w:val="18"/>
          <w:shd w:val="clear" w:color="auto" w:fill="FFFFFF"/>
        </w:rPr>
        <w:t>份耐盐性较强的种质。</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5A2CDE" w:rsidRDefault="005A2CDE" w:rsidP="0050572E">
      <w:pPr>
        <w:rPr>
          <w:rFonts w:ascii="黑体" w:eastAsia="黑体" w:hAnsi="黑体"/>
          <w:b/>
          <w:color w:val="0070C0"/>
          <w:sz w:val="18"/>
          <w:szCs w:val="18"/>
        </w:rPr>
      </w:pPr>
      <w:r w:rsidRPr="005A2CDE">
        <w:rPr>
          <w:rFonts w:ascii="Verdana" w:hAnsi="Verdana"/>
          <w:color w:val="0070C0"/>
          <w:sz w:val="18"/>
          <w:szCs w:val="18"/>
          <w:shd w:val="clear" w:color="auto" w:fill="FFFFFF"/>
        </w:rPr>
        <w:t>李源</w:t>
      </w:r>
      <w:r w:rsidRPr="005A2CDE">
        <w:rPr>
          <w:rFonts w:ascii="Verdana" w:hAnsi="Verdana"/>
          <w:color w:val="0070C0"/>
          <w:sz w:val="18"/>
          <w:szCs w:val="18"/>
          <w:shd w:val="clear" w:color="auto" w:fill="FFFFFF"/>
        </w:rPr>
        <w:t xml:space="preserve">, </w:t>
      </w:r>
      <w:r w:rsidRPr="005A2CDE">
        <w:rPr>
          <w:rFonts w:ascii="Verdana" w:hAnsi="Verdana"/>
          <w:color w:val="0070C0"/>
          <w:sz w:val="18"/>
          <w:szCs w:val="18"/>
          <w:shd w:val="clear" w:color="auto" w:fill="FFFFFF"/>
        </w:rPr>
        <w:t>刘贵波</w:t>
      </w:r>
      <w:r w:rsidRPr="005A2CDE">
        <w:rPr>
          <w:rFonts w:ascii="Verdana" w:hAnsi="Verdana"/>
          <w:color w:val="0070C0"/>
          <w:sz w:val="18"/>
          <w:szCs w:val="18"/>
          <w:shd w:val="clear" w:color="auto" w:fill="FFFFFF"/>
        </w:rPr>
        <w:t xml:space="preserve">, </w:t>
      </w:r>
      <w:r w:rsidRPr="005A2CDE">
        <w:rPr>
          <w:rFonts w:ascii="Verdana" w:hAnsi="Verdana"/>
          <w:color w:val="0070C0"/>
          <w:sz w:val="18"/>
          <w:szCs w:val="18"/>
          <w:shd w:val="clear" w:color="auto" w:fill="FFFFFF"/>
        </w:rPr>
        <w:t>高洪文</w:t>
      </w:r>
      <w:r w:rsidRPr="005A2CDE">
        <w:rPr>
          <w:rFonts w:ascii="Verdana" w:hAnsi="Verdana"/>
          <w:color w:val="0070C0"/>
          <w:sz w:val="18"/>
          <w:szCs w:val="18"/>
          <w:shd w:val="clear" w:color="auto" w:fill="FFFFFF"/>
        </w:rPr>
        <w:t xml:space="preserve">, </w:t>
      </w:r>
      <w:r w:rsidRPr="005A2CDE">
        <w:rPr>
          <w:rFonts w:ascii="Verdana" w:hAnsi="Verdana"/>
          <w:color w:val="0070C0"/>
          <w:sz w:val="18"/>
          <w:szCs w:val="18"/>
          <w:shd w:val="clear" w:color="auto" w:fill="FFFFFF"/>
        </w:rPr>
        <w:t>孙桂枝</w:t>
      </w:r>
      <w:r w:rsidRPr="005A2CDE">
        <w:rPr>
          <w:rFonts w:ascii="Verdana" w:hAnsi="Verdana"/>
          <w:color w:val="0070C0"/>
          <w:sz w:val="18"/>
          <w:szCs w:val="18"/>
          <w:shd w:val="clear" w:color="auto" w:fill="FFFFFF"/>
        </w:rPr>
        <w:t xml:space="preserve">, </w:t>
      </w:r>
      <w:r w:rsidRPr="005A2CDE">
        <w:rPr>
          <w:rFonts w:ascii="Verdana" w:hAnsi="Verdana"/>
          <w:color w:val="0070C0"/>
          <w:sz w:val="18"/>
          <w:szCs w:val="18"/>
          <w:shd w:val="clear" w:color="auto" w:fill="FFFFFF"/>
        </w:rPr>
        <w:t>王赞</w:t>
      </w:r>
      <w:r w:rsidRPr="005A2CDE">
        <w:rPr>
          <w:rFonts w:ascii="Verdana" w:hAnsi="Verdana"/>
          <w:color w:val="0070C0"/>
          <w:sz w:val="18"/>
          <w:szCs w:val="18"/>
          <w:shd w:val="clear" w:color="auto" w:fill="FFFFFF"/>
        </w:rPr>
        <w:t>. NaCl</w:t>
      </w:r>
      <w:r w:rsidRPr="005A2CDE">
        <w:rPr>
          <w:rFonts w:ascii="Verdana" w:hAnsi="Verdana"/>
          <w:color w:val="0070C0"/>
          <w:sz w:val="18"/>
          <w:szCs w:val="18"/>
          <w:shd w:val="clear" w:color="auto" w:fill="FFFFFF"/>
        </w:rPr>
        <w:t>胁迫对不同苜蓿种质苗期生长特性的影响</w:t>
      </w:r>
      <w:r w:rsidRPr="005A2CDE">
        <w:rPr>
          <w:rFonts w:ascii="Verdana" w:hAnsi="Verdana"/>
          <w:color w:val="0070C0"/>
          <w:sz w:val="18"/>
          <w:szCs w:val="18"/>
          <w:shd w:val="clear" w:color="auto" w:fill="FFFFFF"/>
        </w:rPr>
        <w:t xml:space="preserve">[J]. </w:t>
      </w:r>
      <w:r w:rsidRPr="005A2CDE">
        <w:rPr>
          <w:rFonts w:ascii="Verdana" w:hAnsi="Verdana"/>
          <w:color w:val="0070C0"/>
          <w:sz w:val="18"/>
          <w:szCs w:val="18"/>
          <w:shd w:val="clear" w:color="auto" w:fill="FFFFFF"/>
        </w:rPr>
        <w:t>华北农学报</w:t>
      </w:r>
      <w:r w:rsidRPr="005A2CDE">
        <w:rPr>
          <w:rFonts w:ascii="Verdana" w:hAnsi="Verdana"/>
          <w:color w:val="0070C0"/>
          <w:sz w:val="18"/>
          <w:szCs w:val="18"/>
          <w:shd w:val="clear" w:color="auto" w:fill="FFFFFF"/>
        </w:rPr>
        <w:t>, 2010, 25(S1): 109-116. doi: 10.7668/hbnxb.2010.S1.025.</w:t>
      </w:r>
      <w:r w:rsidRPr="005A2CDE">
        <w:rPr>
          <w:rFonts w:ascii="Verdana" w:hAnsi="Verdana"/>
          <w:color w:val="0070C0"/>
          <w:sz w:val="18"/>
          <w:szCs w:val="18"/>
        </w:rPr>
        <w:br/>
      </w:r>
      <w:r w:rsidRPr="005A2CDE">
        <w:rPr>
          <w:rFonts w:ascii="Verdana" w:hAnsi="Verdana"/>
          <w:color w:val="0070C0"/>
          <w:sz w:val="18"/>
          <w:szCs w:val="18"/>
          <w:shd w:val="clear" w:color="auto" w:fill="FFFFFF"/>
        </w:rPr>
        <w:t>LI Yuan, LIU Gui-bo, GAO Hong-wen, SUN Gui-zhi, WANG Zan. Effect of NaCl Stress on the Characteristic of Growth of Different Alfalfa Germplasms during Seedling Stage. ACTA AGRICULTURAE BOREALI-SINICA, 2010, 25(S1): 109-116. doi: 10.7668/hbnxb.2010.S1.025.</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3" w:history="1">
        <w:r w:rsidR="005A2CDE" w:rsidRPr="001B3E0D">
          <w:rPr>
            <w:rStyle w:val="a4"/>
            <w:rFonts w:ascii="黑体" w:eastAsia="黑体" w:hAnsi="黑体"/>
            <w:b/>
            <w:sz w:val="18"/>
            <w:szCs w:val="18"/>
          </w:rPr>
          <w:t>http://www.hbnxb.net/CN/abstract/abstract7719.shtml</w:t>
        </w:r>
      </w:hyperlink>
    </w:p>
    <w:p w:rsidR="00D71974" w:rsidRPr="00F002AC" w:rsidRDefault="00D71974" w:rsidP="00D71974">
      <w:pPr>
        <w:rPr>
          <w:b/>
          <w:color w:val="C00000"/>
          <w:sz w:val="18"/>
          <w:szCs w:val="18"/>
        </w:rPr>
      </w:pPr>
    </w:p>
    <w:p w:rsidR="00357D2A" w:rsidRPr="00F002AC" w:rsidRDefault="00DA2BF3" w:rsidP="002A72DA">
      <w:pPr>
        <w:rPr>
          <w:b/>
          <w:color w:val="C00000"/>
          <w:sz w:val="18"/>
          <w:szCs w:val="18"/>
        </w:rPr>
      </w:pPr>
      <w:r w:rsidRPr="00F002AC">
        <w:rPr>
          <w:rFonts w:hint="eastAsia"/>
          <w:b/>
          <w:color w:val="C00000"/>
          <w:sz w:val="18"/>
          <w:szCs w:val="18"/>
        </w:rPr>
        <w:t>50</w:t>
      </w:r>
      <w:r w:rsidR="005A2CDE">
        <w:rPr>
          <w:rFonts w:hint="eastAsia"/>
          <w:b/>
          <w:color w:val="C00000"/>
          <w:sz w:val="18"/>
          <w:szCs w:val="18"/>
        </w:rPr>
        <w:t xml:space="preserve"> </w:t>
      </w:r>
      <w:r w:rsidR="00357D2A" w:rsidRPr="00F002AC">
        <w:rPr>
          <w:rFonts w:hint="eastAsia"/>
          <w:b/>
          <w:color w:val="C00000"/>
          <w:sz w:val="18"/>
          <w:szCs w:val="18"/>
        </w:rPr>
        <w:t>番茄</w:t>
      </w:r>
      <w:r w:rsidR="00357D2A" w:rsidRPr="00F002AC">
        <w:rPr>
          <w:rFonts w:hint="eastAsia"/>
          <w:b/>
          <w:color w:val="C00000"/>
          <w:sz w:val="18"/>
          <w:szCs w:val="18"/>
        </w:rPr>
        <w:t>NAC</w:t>
      </w:r>
      <w:r w:rsidR="00357D2A" w:rsidRPr="00F002AC">
        <w:rPr>
          <w:rFonts w:hint="eastAsia"/>
          <w:b/>
          <w:color w:val="C00000"/>
          <w:sz w:val="18"/>
          <w:szCs w:val="18"/>
        </w:rPr>
        <w:t>转录因子</w:t>
      </w:r>
      <w:r w:rsidR="00357D2A" w:rsidRPr="00F002AC">
        <w:rPr>
          <w:rFonts w:hint="eastAsia"/>
          <w:b/>
          <w:color w:val="C00000"/>
          <w:sz w:val="18"/>
          <w:szCs w:val="18"/>
        </w:rPr>
        <w:t>SlNAC80</w:t>
      </w:r>
      <w:r w:rsidR="00357D2A" w:rsidRPr="00F002AC">
        <w:rPr>
          <w:rFonts w:hint="eastAsia"/>
          <w:b/>
          <w:color w:val="C00000"/>
          <w:sz w:val="18"/>
          <w:szCs w:val="18"/>
        </w:rPr>
        <w:t>的克隆及表达分析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A72DA" w:rsidRPr="002A72DA">
        <w:rPr>
          <w:rFonts w:ascii="黑体" w:eastAsia="黑体" w:hAnsi="黑体" w:hint="eastAsia"/>
          <w:b/>
          <w:color w:val="C00000"/>
          <w:sz w:val="18"/>
          <w:szCs w:val="18"/>
        </w:rPr>
        <w:t>刘辉, 王涛涛, 张俊红, 欧阳波, 李汉霞</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A72DA">
        <w:rPr>
          <w:rFonts w:ascii="Verdana" w:hAnsi="Verdana"/>
          <w:color w:val="000000"/>
          <w:sz w:val="18"/>
          <w:szCs w:val="18"/>
          <w:shd w:val="clear" w:color="auto" w:fill="FFFFFF"/>
        </w:rPr>
        <w:t>为进一步明确该基因的分子特征及表达特性</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通过</w:t>
      </w:r>
      <w:r w:rsidR="002A72DA">
        <w:rPr>
          <w:rFonts w:ascii="Verdana" w:hAnsi="Verdana"/>
          <w:color w:val="000000"/>
          <w:sz w:val="18"/>
          <w:szCs w:val="18"/>
          <w:shd w:val="clear" w:color="auto" w:fill="FFFFFF"/>
        </w:rPr>
        <w:t>RT-PCR</w:t>
      </w:r>
      <w:r w:rsidR="002A72DA">
        <w:rPr>
          <w:rFonts w:ascii="Verdana" w:hAnsi="Verdana"/>
          <w:color w:val="000000"/>
          <w:sz w:val="18"/>
          <w:szCs w:val="18"/>
          <w:shd w:val="clear" w:color="auto" w:fill="FFFFFF"/>
        </w:rPr>
        <w:t>从番茄中克隆了低温响应</w:t>
      </w:r>
      <w:r w:rsidR="002A72DA">
        <w:rPr>
          <w:rFonts w:ascii="Verdana" w:hAnsi="Verdana"/>
          <w:color w:val="000000"/>
          <w:sz w:val="18"/>
          <w:szCs w:val="18"/>
          <w:shd w:val="clear" w:color="auto" w:fill="FFFFFF"/>
        </w:rPr>
        <w:t>NAC</w:t>
      </w:r>
      <w:r w:rsidR="002A72DA">
        <w:rPr>
          <w:rFonts w:ascii="Verdana" w:hAnsi="Verdana"/>
          <w:color w:val="000000"/>
          <w:sz w:val="18"/>
          <w:szCs w:val="18"/>
          <w:shd w:val="clear" w:color="auto" w:fill="FFFFFF"/>
        </w:rPr>
        <w:t>转录因子</w:t>
      </w:r>
      <w:r w:rsidR="002A72DA">
        <w:rPr>
          <w:rStyle w:val="a6"/>
          <w:rFonts w:ascii="Verdana" w:hAnsi="Verdana"/>
          <w:color w:val="000000"/>
          <w:sz w:val="18"/>
          <w:szCs w:val="18"/>
          <w:shd w:val="clear" w:color="auto" w:fill="FFFFFF"/>
        </w:rPr>
        <w:t> SlNAC80</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该基因开放阅读框</w:t>
      </w:r>
      <w:r w:rsidR="002A72DA">
        <w:rPr>
          <w:rFonts w:ascii="Verdana" w:hAnsi="Verdana"/>
          <w:color w:val="000000"/>
          <w:sz w:val="18"/>
          <w:szCs w:val="18"/>
          <w:shd w:val="clear" w:color="auto" w:fill="FFFFFF"/>
        </w:rPr>
        <w:t>1 023 bp,</w:t>
      </w:r>
      <w:r w:rsidR="002A72DA">
        <w:rPr>
          <w:rFonts w:ascii="Verdana" w:hAnsi="Verdana"/>
          <w:color w:val="000000"/>
          <w:sz w:val="18"/>
          <w:szCs w:val="18"/>
          <w:shd w:val="clear" w:color="auto" w:fill="FFFFFF"/>
        </w:rPr>
        <w:t>编码</w:t>
      </w:r>
      <w:r w:rsidR="002A72DA">
        <w:rPr>
          <w:rFonts w:ascii="Verdana" w:hAnsi="Verdana"/>
          <w:color w:val="000000"/>
          <w:sz w:val="18"/>
          <w:szCs w:val="18"/>
          <w:shd w:val="clear" w:color="auto" w:fill="FFFFFF"/>
        </w:rPr>
        <w:t>340</w:t>
      </w:r>
      <w:r w:rsidR="002A72DA">
        <w:rPr>
          <w:rFonts w:ascii="Verdana" w:hAnsi="Verdana"/>
          <w:color w:val="000000"/>
          <w:sz w:val="18"/>
          <w:szCs w:val="18"/>
          <w:shd w:val="clear" w:color="auto" w:fill="FFFFFF"/>
        </w:rPr>
        <w:t>个氨基酸。</w:t>
      </w:r>
      <w:r w:rsidR="002A72DA">
        <w:rPr>
          <w:rFonts w:ascii="Verdana" w:hAnsi="Verdana"/>
          <w:color w:val="000000"/>
          <w:sz w:val="18"/>
          <w:szCs w:val="18"/>
          <w:shd w:val="clear" w:color="auto" w:fill="FFFFFF"/>
        </w:rPr>
        <w:t>SlNAC80</w:t>
      </w:r>
      <w:r w:rsidR="002A72DA">
        <w:rPr>
          <w:rFonts w:ascii="Verdana" w:hAnsi="Verdana"/>
          <w:color w:val="000000"/>
          <w:sz w:val="18"/>
          <w:szCs w:val="18"/>
          <w:shd w:val="clear" w:color="auto" w:fill="FFFFFF"/>
        </w:rPr>
        <w:t>蛋白相对分子量为</w:t>
      </w:r>
      <w:r w:rsidR="002A72DA">
        <w:rPr>
          <w:rFonts w:ascii="Verdana" w:hAnsi="Verdana"/>
          <w:color w:val="000000"/>
          <w:sz w:val="18"/>
          <w:szCs w:val="18"/>
          <w:shd w:val="clear" w:color="auto" w:fill="FFFFFF"/>
        </w:rPr>
        <w:t>38.19 kDa,</w:t>
      </w:r>
      <w:r w:rsidR="002A72DA">
        <w:rPr>
          <w:rFonts w:ascii="Verdana" w:hAnsi="Verdana"/>
          <w:color w:val="000000"/>
          <w:sz w:val="18"/>
          <w:szCs w:val="18"/>
          <w:shd w:val="clear" w:color="auto" w:fill="FFFFFF"/>
        </w:rPr>
        <w:t>等电点为</w:t>
      </w:r>
      <w:r w:rsidR="002A72DA">
        <w:rPr>
          <w:rFonts w:ascii="Verdana" w:hAnsi="Verdana"/>
          <w:color w:val="000000"/>
          <w:sz w:val="18"/>
          <w:szCs w:val="18"/>
          <w:shd w:val="clear" w:color="auto" w:fill="FFFFFF"/>
        </w:rPr>
        <w:t>5.27,N-</w:t>
      </w:r>
      <w:r w:rsidR="002A72DA">
        <w:rPr>
          <w:rFonts w:ascii="Verdana" w:hAnsi="Verdana"/>
          <w:color w:val="000000"/>
          <w:sz w:val="18"/>
          <w:szCs w:val="18"/>
          <w:shd w:val="clear" w:color="auto" w:fill="FFFFFF"/>
        </w:rPr>
        <w:t>端具有典型的</w:t>
      </w:r>
      <w:r w:rsidR="002A72DA">
        <w:rPr>
          <w:rFonts w:ascii="Verdana" w:hAnsi="Verdana"/>
          <w:color w:val="000000"/>
          <w:sz w:val="18"/>
          <w:szCs w:val="18"/>
          <w:shd w:val="clear" w:color="auto" w:fill="FFFFFF"/>
        </w:rPr>
        <w:t>NAC</w:t>
      </w:r>
      <w:r w:rsidR="002A72DA">
        <w:rPr>
          <w:rFonts w:ascii="Verdana" w:hAnsi="Verdana"/>
          <w:color w:val="000000"/>
          <w:sz w:val="18"/>
          <w:szCs w:val="18"/>
          <w:shd w:val="clear" w:color="auto" w:fill="FFFFFF"/>
        </w:rPr>
        <w:t>保守结构域</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包含</w:t>
      </w:r>
      <w:r w:rsidR="002A72DA">
        <w:rPr>
          <w:rFonts w:ascii="Verdana" w:hAnsi="Verdana"/>
          <w:color w:val="000000"/>
          <w:sz w:val="18"/>
          <w:szCs w:val="18"/>
          <w:shd w:val="clear" w:color="auto" w:fill="FFFFFF"/>
        </w:rPr>
        <w:t>A</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B</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C</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D</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E 5</w:t>
      </w:r>
      <w:r w:rsidR="002A72DA">
        <w:rPr>
          <w:rFonts w:ascii="Verdana" w:hAnsi="Verdana"/>
          <w:color w:val="000000"/>
          <w:sz w:val="18"/>
          <w:szCs w:val="18"/>
          <w:shd w:val="clear" w:color="auto" w:fill="FFFFFF"/>
        </w:rPr>
        <w:t>个亚结构域。实时荧光定量</w:t>
      </w:r>
      <w:r w:rsidR="002A72DA">
        <w:rPr>
          <w:rFonts w:ascii="Verdana" w:hAnsi="Verdana"/>
          <w:color w:val="000000"/>
          <w:sz w:val="18"/>
          <w:szCs w:val="18"/>
          <w:shd w:val="clear" w:color="auto" w:fill="FFFFFF"/>
        </w:rPr>
        <w:t>PCR (qPCR)</w:t>
      </w:r>
      <w:r w:rsidR="002A72DA">
        <w:rPr>
          <w:rFonts w:ascii="Verdana" w:hAnsi="Verdana"/>
          <w:color w:val="000000"/>
          <w:sz w:val="18"/>
          <w:szCs w:val="18"/>
          <w:shd w:val="clear" w:color="auto" w:fill="FFFFFF"/>
        </w:rPr>
        <w:t>分析表明</w:t>
      </w:r>
      <w:r w:rsidR="002A72DA">
        <w:rPr>
          <w:rFonts w:ascii="Verdana" w:hAnsi="Verdana"/>
          <w:color w:val="000000"/>
          <w:sz w:val="18"/>
          <w:szCs w:val="18"/>
          <w:shd w:val="clear" w:color="auto" w:fill="FFFFFF"/>
        </w:rPr>
        <w:t>,</w:t>
      </w:r>
      <w:r w:rsidR="002A72DA">
        <w:rPr>
          <w:rStyle w:val="a6"/>
          <w:rFonts w:ascii="Verdana" w:hAnsi="Verdana"/>
          <w:color w:val="000000"/>
          <w:sz w:val="18"/>
          <w:szCs w:val="18"/>
          <w:shd w:val="clear" w:color="auto" w:fill="FFFFFF"/>
        </w:rPr>
        <w:t> SlNAC80</w:t>
      </w:r>
      <w:r w:rsidR="002A72DA">
        <w:rPr>
          <w:rFonts w:ascii="Verdana" w:hAnsi="Verdana"/>
          <w:color w:val="000000"/>
          <w:sz w:val="18"/>
          <w:szCs w:val="18"/>
          <w:shd w:val="clear" w:color="auto" w:fill="FFFFFF"/>
        </w:rPr>
        <w:t> </w:t>
      </w:r>
      <w:r w:rsidR="002A72DA">
        <w:rPr>
          <w:rFonts w:ascii="Verdana" w:hAnsi="Verdana"/>
          <w:color w:val="000000"/>
          <w:sz w:val="18"/>
          <w:szCs w:val="18"/>
          <w:shd w:val="clear" w:color="auto" w:fill="FFFFFF"/>
        </w:rPr>
        <w:t>在番茄各组织中均有表达</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以在绿果和衰老叶中的表达量最高</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在红熟果中的表达量最低。对启动子区序列进行预测分析发现</w:t>
      </w:r>
      <w:r w:rsidR="002A72DA">
        <w:rPr>
          <w:rFonts w:ascii="Verdana" w:hAnsi="Verdana"/>
          <w:color w:val="000000"/>
          <w:sz w:val="18"/>
          <w:szCs w:val="18"/>
          <w:shd w:val="clear" w:color="auto" w:fill="FFFFFF"/>
        </w:rPr>
        <w:t>,</w:t>
      </w:r>
      <w:r w:rsidR="002A72DA">
        <w:rPr>
          <w:rStyle w:val="a6"/>
          <w:rFonts w:ascii="Verdana" w:hAnsi="Verdana"/>
          <w:color w:val="000000"/>
          <w:sz w:val="18"/>
          <w:szCs w:val="18"/>
          <w:shd w:val="clear" w:color="auto" w:fill="FFFFFF"/>
        </w:rPr>
        <w:t> SlNAC80</w:t>
      </w:r>
      <w:r w:rsidR="002A72DA">
        <w:rPr>
          <w:rFonts w:ascii="Verdana" w:hAnsi="Verdana"/>
          <w:color w:val="000000"/>
          <w:sz w:val="18"/>
          <w:szCs w:val="18"/>
          <w:shd w:val="clear" w:color="auto" w:fill="FFFFFF"/>
        </w:rPr>
        <w:t> </w:t>
      </w:r>
      <w:r w:rsidR="002A72DA">
        <w:rPr>
          <w:rFonts w:ascii="Verdana" w:hAnsi="Verdana"/>
          <w:color w:val="000000"/>
          <w:sz w:val="18"/>
          <w:szCs w:val="18"/>
          <w:shd w:val="clear" w:color="auto" w:fill="FFFFFF"/>
        </w:rPr>
        <w:t>启动子区含有许多响应激素</w:t>
      </w:r>
      <w:r w:rsidR="002A72DA">
        <w:rPr>
          <w:rFonts w:ascii="Verdana" w:hAnsi="Verdana"/>
          <w:color w:val="000000"/>
          <w:sz w:val="18"/>
          <w:szCs w:val="18"/>
          <w:shd w:val="clear" w:color="auto" w:fill="FFFFFF"/>
        </w:rPr>
        <w:t>(ABA</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GA</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SA</w:t>
      </w:r>
      <w:r w:rsidR="002A72DA">
        <w:rPr>
          <w:rFonts w:ascii="Verdana" w:hAnsi="Verdana"/>
          <w:color w:val="000000"/>
          <w:sz w:val="18"/>
          <w:szCs w:val="18"/>
          <w:shd w:val="clear" w:color="auto" w:fill="FFFFFF"/>
        </w:rPr>
        <w:t>及</w:t>
      </w:r>
      <w:r w:rsidR="002A72DA">
        <w:rPr>
          <w:rFonts w:ascii="Verdana" w:hAnsi="Verdana"/>
          <w:color w:val="000000"/>
          <w:sz w:val="18"/>
          <w:szCs w:val="18"/>
          <w:shd w:val="clear" w:color="auto" w:fill="FFFFFF"/>
        </w:rPr>
        <w:t>ETH)</w:t>
      </w:r>
      <w:r w:rsidR="002A72DA">
        <w:rPr>
          <w:rFonts w:ascii="Verdana" w:hAnsi="Verdana"/>
          <w:color w:val="000000"/>
          <w:sz w:val="18"/>
          <w:szCs w:val="18"/>
          <w:shd w:val="clear" w:color="auto" w:fill="FFFFFF"/>
        </w:rPr>
        <w:t>和逆境</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低温、脱水及盐胁迫</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的顺式作用元件</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如</w:t>
      </w:r>
      <w:r w:rsidR="002A72DA">
        <w:rPr>
          <w:rFonts w:ascii="Verdana" w:hAnsi="Verdana"/>
          <w:color w:val="000000"/>
          <w:sz w:val="18"/>
          <w:szCs w:val="18"/>
          <w:shd w:val="clear" w:color="auto" w:fill="FFFFFF"/>
        </w:rPr>
        <w:t>ERELEE4</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GARE1OSREP1</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LTRE1HVBLT49</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GT1GMSCAM4</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MYB1AT</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MYCATERD1</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MYCATRD22</w:t>
      </w:r>
      <w:r w:rsidR="002A72DA">
        <w:rPr>
          <w:rFonts w:ascii="Verdana" w:hAnsi="Verdana"/>
          <w:color w:val="000000"/>
          <w:sz w:val="18"/>
          <w:szCs w:val="18"/>
          <w:shd w:val="clear" w:color="auto" w:fill="FFFFFF"/>
        </w:rPr>
        <w:t>、</w:t>
      </w:r>
      <w:r w:rsidR="002A72DA">
        <w:rPr>
          <w:rFonts w:ascii="Verdana" w:hAnsi="Verdana"/>
          <w:color w:val="000000"/>
          <w:sz w:val="18"/>
          <w:szCs w:val="18"/>
          <w:shd w:val="clear" w:color="auto" w:fill="FFFFFF"/>
        </w:rPr>
        <w:t>WBOXNTERF3</w:t>
      </w:r>
      <w:r w:rsidR="002A72DA">
        <w:rPr>
          <w:rFonts w:ascii="Verdana" w:hAnsi="Verdana"/>
          <w:color w:val="000000"/>
          <w:sz w:val="18"/>
          <w:szCs w:val="18"/>
          <w:shd w:val="clear" w:color="auto" w:fill="FFFFFF"/>
        </w:rPr>
        <w:t>及</w:t>
      </w:r>
      <w:r w:rsidR="002A72DA">
        <w:rPr>
          <w:rFonts w:ascii="Verdana" w:hAnsi="Verdana"/>
          <w:color w:val="000000"/>
          <w:sz w:val="18"/>
          <w:szCs w:val="18"/>
          <w:shd w:val="clear" w:color="auto" w:fill="FFFFFF"/>
        </w:rPr>
        <w:t>WRKY71OS</w:t>
      </w:r>
      <w:r w:rsidR="002A72DA">
        <w:rPr>
          <w:rFonts w:ascii="Verdana" w:hAnsi="Verdana"/>
          <w:color w:val="000000"/>
          <w:sz w:val="18"/>
          <w:szCs w:val="18"/>
          <w:shd w:val="clear" w:color="auto" w:fill="FFFFFF"/>
        </w:rPr>
        <w:t>等。</w:t>
      </w:r>
      <w:r w:rsidR="002A72DA">
        <w:rPr>
          <w:rFonts w:ascii="Verdana" w:hAnsi="Verdana"/>
          <w:color w:val="000000"/>
          <w:sz w:val="18"/>
          <w:szCs w:val="18"/>
          <w:shd w:val="clear" w:color="auto" w:fill="FFFFFF"/>
        </w:rPr>
        <w:t>qPCR</w:t>
      </w:r>
      <w:r w:rsidR="002A72DA">
        <w:rPr>
          <w:rFonts w:ascii="Verdana" w:hAnsi="Verdana"/>
          <w:color w:val="000000"/>
          <w:sz w:val="18"/>
          <w:szCs w:val="18"/>
          <w:shd w:val="clear" w:color="auto" w:fill="FFFFFF"/>
        </w:rPr>
        <w:t>分析结果也证实该基因的表达受低温、干旱、高盐、甲基紫精、</w:t>
      </w:r>
      <w:r w:rsidR="002A72DA">
        <w:rPr>
          <w:rFonts w:ascii="Verdana" w:hAnsi="Verdana"/>
          <w:color w:val="000000"/>
          <w:sz w:val="18"/>
          <w:szCs w:val="18"/>
          <w:shd w:val="clear" w:color="auto" w:fill="FFFFFF"/>
        </w:rPr>
        <w:t>ABA</w:t>
      </w:r>
      <w:r w:rsidR="002A72DA">
        <w:rPr>
          <w:rFonts w:ascii="Verdana" w:hAnsi="Verdana"/>
          <w:color w:val="000000"/>
          <w:sz w:val="18"/>
          <w:szCs w:val="18"/>
          <w:shd w:val="clear" w:color="auto" w:fill="FFFFFF"/>
        </w:rPr>
        <w:t>及乙烯处理诱导。这些结果表明</w:t>
      </w:r>
      <w:r w:rsidR="002A72DA">
        <w:rPr>
          <w:rFonts w:ascii="Verdana" w:hAnsi="Verdana"/>
          <w:color w:val="000000"/>
          <w:sz w:val="18"/>
          <w:szCs w:val="18"/>
          <w:shd w:val="clear" w:color="auto" w:fill="FFFFFF"/>
        </w:rPr>
        <w:t>,</w:t>
      </w:r>
      <w:r w:rsidR="002A72DA">
        <w:rPr>
          <w:rStyle w:val="a6"/>
          <w:rFonts w:ascii="Verdana" w:hAnsi="Verdana"/>
          <w:color w:val="000000"/>
          <w:sz w:val="18"/>
          <w:szCs w:val="18"/>
          <w:shd w:val="clear" w:color="auto" w:fill="FFFFFF"/>
        </w:rPr>
        <w:t> SlNAC80</w:t>
      </w:r>
      <w:r w:rsidR="002A72DA">
        <w:rPr>
          <w:rFonts w:ascii="Verdana" w:hAnsi="Verdana"/>
          <w:color w:val="000000"/>
          <w:sz w:val="18"/>
          <w:szCs w:val="18"/>
          <w:shd w:val="clear" w:color="auto" w:fill="FFFFFF"/>
        </w:rPr>
        <w:t> </w:t>
      </w:r>
      <w:r w:rsidR="002A72DA">
        <w:rPr>
          <w:rFonts w:ascii="Verdana" w:hAnsi="Verdana"/>
          <w:color w:val="000000"/>
          <w:sz w:val="18"/>
          <w:szCs w:val="18"/>
          <w:shd w:val="clear" w:color="auto" w:fill="FFFFFF"/>
        </w:rPr>
        <w:t>可能在番茄非生物逆境应答中发挥重要调控作用。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lastRenderedPageBreak/>
        <w:t>引用本文：</w:t>
      </w:r>
    </w:p>
    <w:p w:rsidR="00F61F8A" w:rsidRPr="002A72DA" w:rsidRDefault="002A72DA" w:rsidP="00F61F8A">
      <w:pPr>
        <w:rPr>
          <w:rFonts w:ascii="黑体" w:eastAsia="黑体" w:hAnsi="黑体"/>
          <w:b/>
          <w:color w:val="0070C0"/>
          <w:sz w:val="18"/>
          <w:szCs w:val="18"/>
        </w:rPr>
      </w:pPr>
      <w:r w:rsidRPr="002A72DA">
        <w:rPr>
          <w:rFonts w:ascii="Verdana" w:hAnsi="Verdana"/>
          <w:color w:val="0070C0"/>
          <w:sz w:val="18"/>
          <w:szCs w:val="18"/>
          <w:shd w:val="clear" w:color="auto" w:fill="FFFFFF"/>
        </w:rPr>
        <w:t>刘辉</w:t>
      </w:r>
      <w:r w:rsidRPr="002A72DA">
        <w:rPr>
          <w:rFonts w:ascii="Verdana" w:hAnsi="Verdana"/>
          <w:color w:val="0070C0"/>
          <w:sz w:val="18"/>
          <w:szCs w:val="18"/>
          <w:shd w:val="clear" w:color="auto" w:fill="FFFFFF"/>
        </w:rPr>
        <w:t xml:space="preserve">, </w:t>
      </w:r>
      <w:r w:rsidRPr="002A72DA">
        <w:rPr>
          <w:rFonts w:ascii="Verdana" w:hAnsi="Verdana"/>
          <w:color w:val="0070C0"/>
          <w:sz w:val="18"/>
          <w:szCs w:val="18"/>
          <w:shd w:val="clear" w:color="auto" w:fill="FFFFFF"/>
        </w:rPr>
        <w:t>王涛涛</w:t>
      </w:r>
      <w:r w:rsidRPr="002A72DA">
        <w:rPr>
          <w:rFonts w:ascii="Verdana" w:hAnsi="Verdana"/>
          <w:color w:val="0070C0"/>
          <w:sz w:val="18"/>
          <w:szCs w:val="18"/>
          <w:shd w:val="clear" w:color="auto" w:fill="FFFFFF"/>
        </w:rPr>
        <w:t xml:space="preserve">, </w:t>
      </w:r>
      <w:r w:rsidRPr="002A72DA">
        <w:rPr>
          <w:rFonts w:ascii="Verdana" w:hAnsi="Verdana"/>
          <w:color w:val="0070C0"/>
          <w:sz w:val="18"/>
          <w:szCs w:val="18"/>
          <w:shd w:val="clear" w:color="auto" w:fill="FFFFFF"/>
        </w:rPr>
        <w:t>张俊红</w:t>
      </w:r>
      <w:r w:rsidRPr="002A72DA">
        <w:rPr>
          <w:rFonts w:ascii="Verdana" w:hAnsi="Verdana"/>
          <w:color w:val="0070C0"/>
          <w:sz w:val="18"/>
          <w:szCs w:val="18"/>
          <w:shd w:val="clear" w:color="auto" w:fill="FFFFFF"/>
        </w:rPr>
        <w:t xml:space="preserve">, </w:t>
      </w:r>
      <w:r w:rsidRPr="002A72DA">
        <w:rPr>
          <w:rFonts w:ascii="Verdana" w:hAnsi="Verdana"/>
          <w:color w:val="0070C0"/>
          <w:sz w:val="18"/>
          <w:szCs w:val="18"/>
          <w:shd w:val="clear" w:color="auto" w:fill="FFFFFF"/>
        </w:rPr>
        <w:t>欧阳波</w:t>
      </w:r>
      <w:r w:rsidRPr="002A72DA">
        <w:rPr>
          <w:rFonts w:ascii="Verdana" w:hAnsi="Verdana"/>
          <w:color w:val="0070C0"/>
          <w:sz w:val="18"/>
          <w:szCs w:val="18"/>
          <w:shd w:val="clear" w:color="auto" w:fill="FFFFFF"/>
        </w:rPr>
        <w:t xml:space="preserve">, </w:t>
      </w:r>
      <w:r w:rsidRPr="002A72DA">
        <w:rPr>
          <w:rFonts w:ascii="Verdana" w:hAnsi="Verdana"/>
          <w:color w:val="0070C0"/>
          <w:sz w:val="18"/>
          <w:szCs w:val="18"/>
          <w:shd w:val="clear" w:color="auto" w:fill="FFFFFF"/>
        </w:rPr>
        <w:t>李汉霞</w:t>
      </w:r>
      <w:r w:rsidRPr="002A72DA">
        <w:rPr>
          <w:rFonts w:ascii="Verdana" w:hAnsi="Verdana"/>
          <w:color w:val="0070C0"/>
          <w:sz w:val="18"/>
          <w:szCs w:val="18"/>
          <w:shd w:val="clear" w:color="auto" w:fill="FFFFFF"/>
        </w:rPr>
        <w:t xml:space="preserve">. </w:t>
      </w:r>
      <w:r w:rsidRPr="002A72DA">
        <w:rPr>
          <w:rFonts w:ascii="Verdana" w:hAnsi="Verdana"/>
          <w:color w:val="0070C0"/>
          <w:sz w:val="18"/>
          <w:szCs w:val="18"/>
          <w:shd w:val="clear" w:color="auto" w:fill="FFFFFF"/>
        </w:rPr>
        <w:t>番茄</w:t>
      </w:r>
      <w:r w:rsidRPr="002A72DA">
        <w:rPr>
          <w:rFonts w:ascii="Verdana" w:hAnsi="Verdana"/>
          <w:color w:val="0070C0"/>
          <w:sz w:val="18"/>
          <w:szCs w:val="18"/>
          <w:shd w:val="clear" w:color="auto" w:fill="FFFFFF"/>
        </w:rPr>
        <w:t>NAC</w:t>
      </w:r>
      <w:r w:rsidRPr="002A72DA">
        <w:rPr>
          <w:rFonts w:ascii="Verdana" w:hAnsi="Verdana"/>
          <w:color w:val="0070C0"/>
          <w:sz w:val="18"/>
          <w:szCs w:val="18"/>
          <w:shd w:val="clear" w:color="auto" w:fill="FFFFFF"/>
        </w:rPr>
        <w:t>转录因子</w:t>
      </w:r>
      <w:r w:rsidRPr="002A72DA">
        <w:rPr>
          <w:rStyle w:val="a6"/>
          <w:rFonts w:ascii="Verdana" w:hAnsi="Verdana"/>
          <w:color w:val="0070C0"/>
          <w:sz w:val="18"/>
          <w:szCs w:val="18"/>
          <w:shd w:val="clear" w:color="auto" w:fill="FFFFFF"/>
        </w:rPr>
        <w:t>SlNAC</w:t>
      </w:r>
      <w:r w:rsidRPr="002A72DA">
        <w:rPr>
          <w:rFonts w:ascii="Verdana" w:hAnsi="Verdana"/>
          <w:color w:val="0070C0"/>
          <w:sz w:val="18"/>
          <w:szCs w:val="18"/>
          <w:shd w:val="clear" w:color="auto" w:fill="FFFFFF"/>
        </w:rPr>
        <w:t>80</w:t>
      </w:r>
      <w:r w:rsidRPr="002A72DA">
        <w:rPr>
          <w:rFonts w:ascii="Verdana" w:hAnsi="Verdana"/>
          <w:color w:val="0070C0"/>
          <w:sz w:val="18"/>
          <w:szCs w:val="18"/>
          <w:shd w:val="clear" w:color="auto" w:fill="FFFFFF"/>
        </w:rPr>
        <w:t>的克隆及表达分析</w:t>
      </w:r>
      <w:r w:rsidRPr="002A72DA">
        <w:rPr>
          <w:rFonts w:ascii="Verdana" w:hAnsi="Verdana"/>
          <w:color w:val="0070C0"/>
          <w:sz w:val="18"/>
          <w:szCs w:val="18"/>
          <w:shd w:val="clear" w:color="auto" w:fill="FFFFFF"/>
        </w:rPr>
        <w:t xml:space="preserve">[J]. </w:t>
      </w:r>
      <w:r w:rsidRPr="002A72DA">
        <w:rPr>
          <w:rFonts w:ascii="Verdana" w:hAnsi="Verdana"/>
          <w:color w:val="0070C0"/>
          <w:sz w:val="18"/>
          <w:szCs w:val="18"/>
          <w:shd w:val="clear" w:color="auto" w:fill="FFFFFF"/>
        </w:rPr>
        <w:t>华北农学报</w:t>
      </w:r>
      <w:r w:rsidRPr="002A72DA">
        <w:rPr>
          <w:rFonts w:ascii="Verdana" w:hAnsi="Verdana"/>
          <w:color w:val="0070C0"/>
          <w:sz w:val="18"/>
          <w:szCs w:val="18"/>
          <w:shd w:val="clear" w:color="auto" w:fill="FFFFFF"/>
        </w:rPr>
        <w:t>, 2015, 30(1): 77-83. doi: 10.7668/hbnxb.2015.01.013.</w:t>
      </w:r>
      <w:r w:rsidRPr="002A72DA">
        <w:rPr>
          <w:rFonts w:ascii="Verdana" w:hAnsi="Verdana"/>
          <w:color w:val="0070C0"/>
          <w:sz w:val="18"/>
          <w:szCs w:val="18"/>
        </w:rPr>
        <w:br/>
      </w:r>
      <w:r w:rsidRPr="002A72DA">
        <w:rPr>
          <w:rFonts w:ascii="Verdana" w:hAnsi="Verdana"/>
          <w:color w:val="0070C0"/>
          <w:sz w:val="18"/>
          <w:szCs w:val="18"/>
          <w:shd w:val="clear" w:color="auto" w:fill="FFFFFF"/>
        </w:rPr>
        <w:t>LIU Hui, WANG Tao-tao, ZHANG Jun-hong, OUYANG Bo, LI Han-xia. Cloning and Expression Analysis of a NAC Transcription Factor </w:t>
      </w:r>
      <w:r w:rsidRPr="002A72DA">
        <w:rPr>
          <w:rStyle w:val="a6"/>
          <w:rFonts w:ascii="Verdana" w:hAnsi="Verdana"/>
          <w:color w:val="0070C0"/>
          <w:sz w:val="18"/>
          <w:szCs w:val="18"/>
          <w:shd w:val="clear" w:color="auto" w:fill="FFFFFF"/>
        </w:rPr>
        <w:t>SlNAC 80</w:t>
      </w:r>
      <w:r w:rsidRPr="002A72DA">
        <w:rPr>
          <w:rFonts w:ascii="Verdana" w:hAnsi="Verdana"/>
          <w:color w:val="0070C0"/>
          <w:sz w:val="18"/>
          <w:szCs w:val="18"/>
          <w:shd w:val="clear" w:color="auto" w:fill="FFFFFF"/>
        </w:rPr>
        <w:t> in Tomato. ACTA AGRICULTURAE BOREALI-SINICA, 2015, 30(1): 77-83. doi: 10.7668/hbnxb.2015.01.013.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4" w:history="1">
        <w:r w:rsidR="002A72DA" w:rsidRPr="001B3E0D">
          <w:rPr>
            <w:rStyle w:val="a4"/>
            <w:rFonts w:ascii="黑体" w:eastAsia="黑体" w:hAnsi="黑体"/>
            <w:b/>
            <w:sz w:val="18"/>
            <w:szCs w:val="18"/>
          </w:rPr>
          <w:t>http://www.hbnxb.net/CN/abstract/abstract8370.shtml</w:t>
        </w:r>
      </w:hyperlink>
    </w:p>
    <w:p w:rsidR="002A72DA" w:rsidRPr="00F002AC" w:rsidRDefault="002A72DA" w:rsidP="00F61F8A">
      <w:pPr>
        <w:rPr>
          <w:rFonts w:ascii="黑体" w:eastAsia="黑体" w:hAnsi="黑体"/>
          <w:b/>
          <w:color w:val="008000"/>
          <w:sz w:val="18"/>
          <w:szCs w:val="18"/>
        </w:rPr>
      </w:pPr>
    </w:p>
    <w:p w:rsidR="00357D2A" w:rsidRPr="00F002AC" w:rsidRDefault="00DA2BF3" w:rsidP="00F81012">
      <w:pPr>
        <w:rPr>
          <w:b/>
          <w:color w:val="C00000"/>
          <w:sz w:val="18"/>
          <w:szCs w:val="18"/>
        </w:rPr>
      </w:pPr>
      <w:r w:rsidRPr="00F002AC">
        <w:rPr>
          <w:rFonts w:hint="eastAsia"/>
          <w:b/>
          <w:color w:val="C00000"/>
          <w:sz w:val="18"/>
          <w:szCs w:val="18"/>
        </w:rPr>
        <w:t>5</w:t>
      </w:r>
      <w:r w:rsidR="00F81012">
        <w:rPr>
          <w:rFonts w:hint="eastAsia"/>
          <w:b/>
          <w:color w:val="C00000"/>
          <w:sz w:val="18"/>
          <w:szCs w:val="18"/>
        </w:rPr>
        <w:t>1</w:t>
      </w:r>
      <w:r w:rsidR="00F02564">
        <w:rPr>
          <w:rFonts w:hint="eastAsia"/>
          <w:b/>
          <w:color w:val="C00000"/>
          <w:sz w:val="18"/>
          <w:szCs w:val="18"/>
        </w:rPr>
        <w:t xml:space="preserve"> </w:t>
      </w:r>
      <w:r w:rsidR="00357D2A" w:rsidRPr="00F002AC">
        <w:rPr>
          <w:rFonts w:hint="eastAsia"/>
          <w:b/>
          <w:color w:val="C00000"/>
          <w:sz w:val="18"/>
          <w:szCs w:val="18"/>
        </w:rPr>
        <w:t>盐胁迫对不同基因型甘薯光合、酶活和生物学特性的影响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F81012" w:rsidRPr="00F81012">
        <w:rPr>
          <w:rFonts w:ascii="黑体" w:eastAsia="黑体" w:hAnsi="黑体" w:hint="eastAsia"/>
          <w:b/>
          <w:color w:val="C00000"/>
          <w:sz w:val="18"/>
          <w:szCs w:val="18"/>
        </w:rPr>
        <w:t>谢逸萍, 马代夫, 王欣, 孙厚俊, 唐忠厚, 赵永强</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F02564">
        <w:rPr>
          <w:rFonts w:ascii="Verdana" w:hAnsi="Verdana"/>
          <w:color w:val="000000"/>
          <w:sz w:val="18"/>
          <w:szCs w:val="18"/>
          <w:shd w:val="clear" w:color="auto" w:fill="FFFFFF"/>
        </w:rPr>
        <w:t>通过对徐薯</w:t>
      </w:r>
      <w:r w:rsidR="00F02564">
        <w:rPr>
          <w:rFonts w:ascii="Verdana" w:hAnsi="Verdana"/>
          <w:color w:val="000000"/>
          <w:sz w:val="18"/>
          <w:szCs w:val="18"/>
          <w:shd w:val="clear" w:color="auto" w:fill="FFFFFF"/>
        </w:rPr>
        <w:t>22</w:t>
      </w:r>
      <w:r w:rsidR="00F02564">
        <w:rPr>
          <w:rFonts w:ascii="Verdana" w:hAnsi="Verdana"/>
          <w:color w:val="000000"/>
          <w:sz w:val="18"/>
          <w:szCs w:val="18"/>
          <w:shd w:val="clear" w:color="auto" w:fill="FFFFFF"/>
        </w:rPr>
        <w:t>、徐</w:t>
      </w:r>
      <w:r w:rsidR="00F02564">
        <w:rPr>
          <w:rFonts w:ascii="Verdana" w:hAnsi="Verdana"/>
          <w:color w:val="000000"/>
          <w:sz w:val="18"/>
          <w:szCs w:val="18"/>
          <w:shd w:val="clear" w:color="auto" w:fill="FFFFFF"/>
        </w:rPr>
        <w:t>508</w:t>
      </w:r>
      <w:r w:rsidR="00F02564">
        <w:rPr>
          <w:rFonts w:ascii="Verdana" w:hAnsi="Verdana"/>
          <w:color w:val="000000"/>
          <w:sz w:val="18"/>
          <w:szCs w:val="18"/>
          <w:shd w:val="clear" w:color="auto" w:fill="FFFFFF"/>
        </w:rPr>
        <w:t>、徐薯</w:t>
      </w:r>
      <w:r w:rsidR="00F02564">
        <w:rPr>
          <w:rFonts w:ascii="Verdana" w:hAnsi="Verdana"/>
          <w:color w:val="000000"/>
          <w:sz w:val="18"/>
          <w:szCs w:val="18"/>
          <w:shd w:val="clear" w:color="auto" w:fill="FFFFFF"/>
        </w:rPr>
        <w:t>25</w:t>
      </w:r>
      <w:r w:rsidR="00F02564">
        <w:rPr>
          <w:rFonts w:ascii="Verdana" w:hAnsi="Verdana"/>
          <w:color w:val="000000"/>
          <w:sz w:val="18"/>
          <w:szCs w:val="18"/>
          <w:shd w:val="clear" w:color="auto" w:fill="FFFFFF"/>
        </w:rPr>
        <w:t>、徐薯</w:t>
      </w:r>
      <w:r w:rsidR="00F02564">
        <w:rPr>
          <w:rFonts w:ascii="Verdana" w:hAnsi="Verdana"/>
          <w:color w:val="000000"/>
          <w:sz w:val="18"/>
          <w:szCs w:val="18"/>
          <w:shd w:val="clear" w:color="auto" w:fill="FFFFFF"/>
        </w:rPr>
        <w:t>18</w:t>
      </w:r>
      <w:r w:rsidR="00F02564">
        <w:rPr>
          <w:rFonts w:ascii="Verdana" w:hAnsi="Verdana"/>
          <w:color w:val="000000"/>
          <w:sz w:val="18"/>
          <w:szCs w:val="18"/>
          <w:shd w:val="clear" w:color="auto" w:fill="FFFFFF"/>
        </w:rPr>
        <w:t>、商薯</w:t>
      </w:r>
      <w:r w:rsidR="00F02564">
        <w:rPr>
          <w:rFonts w:ascii="Verdana" w:hAnsi="Verdana"/>
          <w:color w:val="000000"/>
          <w:sz w:val="18"/>
          <w:szCs w:val="18"/>
          <w:shd w:val="clear" w:color="auto" w:fill="FFFFFF"/>
        </w:rPr>
        <w:t>19</w:t>
      </w:r>
      <w:r w:rsidR="00F02564">
        <w:rPr>
          <w:rFonts w:ascii="Verdana" w:hAnsi="Verdana"/>
          <w:color w:val="000000"/>
          <w:sz w:val="18"/>
          <w:szCs w:val="18"/>
          <w:shd w:val="clear" w:color="auto" w:fill="FFFFFF"/>
        </w:rPr>
        <w:t>等</w:t>
      </w:r>
      <w:r w:rsidR="00F02564">
        <w:rPr>
          <w:rFonts w:ascii="Verdana" w:hAnsi="Verdana"/>
          <w:color w:val="000000"/>
          <w:sz w:val="18"/>
          <w:szCs w:val="18"/>
          <w:shd w:val="clear" w:color="auto" w:fill="FFFFFF"/>
        </w:rPr>
        <w:t>5</w:t>
      </w:r>
      <w:r w:rsidR="00F02564">
        <w:rPr>
          <w:rFonts w:ascii="Verdana" w:hAnsi="Verdana"/>
          <w:color w:val="000000"/>
          <w:sz w:val="18"/>
          <w:szCs w:val="18"/>
          <w:shd w:val="clear" w:color="auto" w:fill="FFFFFF"/>
        </w:rPr>
        <w:t>个不同基因型甘薯品种的盐胁迫研究，表明在盐胁迫下不同基因型甘薯品种的产量和干率均有所下降，产量的下降幅度在</w:t>
      </w:r>
      <w:r w:rsidR="00F02564">
        <w:rPr>
          <w:rFonts w:ascii="Verdana" w:hAnsi="Verdana"/>
          <w:color w:val="000000"/>
          <w:sz w:val="18"/>
          <w:szCs w:val="18"/>
          <w:shd w:val="clear" w:color="auto" w:fill="FFFFFF"/>
        </w:rPr>
        <w:t>22.87%</w:t>
      </w:r>
      <w:r w:rsidR="00F02564">
        <w:rPr>
          <w:rFonts w:ascii="Verdana" w:hAnsi="Verdana"/>
          <w:color w:val="000000"/>
          <w:sz w:val="18"/>
          <w:szCs w:val="18"/>
          <w:shd w:val="clear" w:color="auto" w:fill="FFFFFF"/>
        </w:rPr>
        <w:t>～</w:t>
      </w:r>
      <w:r w:rsidR="00F02564">
        <w:rPr>
          <w:rFonts w:ascii="Verdana" w:hAnsi="Verdana"/>
          <w:color w:val="000000"/>
          <w:sz w:val="18"/>
          <w:szCs w:val="18"/>
          <w:shd w:val="clear" w:color="auto" w:fill="FFFFFF"/>
        </w:rPr>
        <w:t>56.35%</w:t>
      </w:r>
      <w:r w:rsidR="00F02564">
        <w:rPr>
          <w:rFonts w:ascii="Verdana" w:hAnsi="Verdana"/>
          <w:color w:val="000000"/>
          <w:sz w:val="18"/>
          <w:szCs w:val="18"/>
          <w:shd w:val="clear" w:color="auto" w:fill="FFFFFF"/>
        </w:rPr>
        <w:t>，干率的下降幅度在</w:t>
      </w:r>
      <w:r w:rsidR="00F02564">
        <w:rPr>
          <w:rFonts w:ascii="Verdana" w:hAnsi="Verdana"/>
          <w:color w:val="000000"/>
          <w:sz w:val="18"/>
          <w:szCs w:val="18"/>
          <w:shd w:val="clear" w:color="auto" w:fill="FFFFFF"/>
        </w:rPr>
        <w:t>2.33%</w:t>
      </w:r>
      <w:r w:rsidR="00F02564">
        <w:rPr>
          <w:rFonts w:ascii="Verdana" w:hAnsi="Verdana"/>
          <w:color w:val="000000"/>
          <w:sz w:val="18"/>
          <w:szCs w:val="18"/>
          <w:shd w:val="clear" w:color="auto" w:fill="FFFFFF"/>
        </w:rPr>
        <w:t>～</w:t>
      </w:r>
      <w:r w:rsidR="00F02564">
        <w:rPr>
          <w:rFonts w:ascii="Verdana" w:hAnsi="Verdana"/>
          <w:color w:val="000000"/>
          <w:sz w:val="18"/>
          <w:szCs w:val="18"/>
          <w:shd w:val="clear" w:color="auto" w:fill="FFFFFF"/>
        </w:rPr>
        <w:t>7.2%</w:t>
      </w:r>
      <w:r w:rsidR="00F02564">
        <w:rPr>
          <w:rFonts w:ascii="Verdana" w:hAnsi="Verdana"/>
          <w:color w:val="000000"/>
          <w:sz w:val="18"/>
          <w:szCs w:val="18"/>
          <w:shd w:val="clear" w:color="auto" w:fill="FFFFFF"/>
        </w:rPr>
        <w:t>；当用</w:t>
      </w:r>
      <w:r w:rsidR="00F02564">
        <w:rPr>
          <w:rFonts w:ascii="Verdana" w:hAnsi="Verdana"/>
          <w:color w:val="000000"/>
          <w:sz w:val="18"/>
          <w:szCs w:val="18"/>
          <w:shd w:val="clear" w:color="auto" w:fill="FFFFFF"/>
        </w:rPr>
        <w:t>20%</w:t>
      </w:r>
      <w:r w:rsidR="00F02564">
        <w:rPr>
          <w:rFonts w:ascii="Verdana" w:hAnsi="Verdana"/>
          <w:color w:val="000000"/>
          <w:sz w:val="18"/>
          <w:szCs w:val="18"/>
          <w:shd w:val="clear" w:color="auto" w:fill="FFFFFF"/>
        </w:rPr>
        <w:t>盐水浇灌时，所有品种均不能生长。对盐胁迫后甘薯叶绿素含量测定结果表明，盐胁迫对甘薯苗期影响较大，但对甘薯中期和后期影响不大；对</w:t>
      </w:r>
      <w:r w:rsidR="00F02564">
        <w:rPr>
          <w:rFonts w:ascii="Verdana" w:hAnsi="Verdana"/>
          <w:color w:val="000000"/>
          <w:sz w:val="18"/>
          <w:szCs w:val="18"/>
          <w:shd w:val="clear" w:color="auto" w:fill="FFFFFF"/>
        </w:rPr>
        <w:t>POD</w:t>
      </w:r>
      <w:r w:rsidR="00F02564">
        <w:rPr>
          <w:rFonts w:ascii="Verdana" w:hAnsi="Verdana"/>
          <w:color w:val="000000"/>
          <w:sz w:val="18"/>
          <w:szCs w:val="18"/>
          <w:shd w:val="clear" w:color="auto" w:fill="FFFFFF"/>
        </w:rPr>
        <w:t>活性测定结果表明，甘薯品种在受到盐胁迫时，多数品种的</w:t>
      </w:r>
      <w:r w:rsidR="00F02564">
        <w:rPr>
          <w:rFonts w:ascii="Verdana" w:hAnsi="Verdana"/>
          <w:color w:val="000000"/>
          <w:sz w:val="18"/>
          <w:szCs w:val="18"/>
          <w:shd w:val="clear" w:color="auto" w:fill="FFFFFF"/>
        </w:rPr>
        <w:t>POD</w:t>
      </w:r>
      <w:r w:rsidR="00F02564">
        <w:rPr>
          <w:rFonts w:ascii="Verdana" w:hAnsi="Verdana"/>
          <w:color w:val="000000"/>
          <w:sz w:val="18"/>
          <w:szCs w:val="18"/>
          <w:shd w:val="clear" w:color="auto" w:fill="FFFFFF"/>
        </w:rPr>
        <w:t>活性是不升高的，甘薯品种对盐胁迫有自我保护。从品种的耐受度、产量、</w:t>
      </w:r>
      <w:r w:rsidR="00F02564">
        <w:rPr>
          <w:rFonts w:ascii="Verdana" w:hAnsi="Verdana"/>
          <w:color w:val="000000"/>
          <w:sz w:val="18"/>
          <w:szCs w:val="18"/>
          <w:shd w:val="clear" w:color="auto" w:fill="FFFFFF"/>
        </w:rPr>
        <w:t>POD</w:t>
      </w:r>
      <w:r w:rsidR="00F02564">
        <w:rPr>
          <w:rFonts w:ascii="Verdana" w:hAnsi="Verdana"/>
          <w:color w:val="000000"/>
          <w:sz w:val="18"/>
          <w:szCs w:val="18"/>
          <w:shd w:val="clear" w:color="auto" w:fill="FFFFFF"/>
        </w:rPr>
        <w:t>活性值等多因素结果表明，徐薯</w:t>
      </w:r>
      <w:r w:rsidR="00F02564">
        <w:rPr>
          <w:rFonts w:ascii="Verdana" w:hAnsi="Verdana"/>
          <w:color w:val="000000"/>
          <w:sz w:val="18"/>
          <w:szCs w:val="18"/>
          <w:shd w:val="clear" w:color="auto" w:fill="FFFFFF"/>
        </w:rPr>
        <w:t>22</w:t>
      </w:r>
      <w:r w:rsidR="00F02564">
        <w:rPr>
          <w:rFonts w:ascii="Verdana" w:hAnsi="Verdana"/>
          <w:color w:val="000000"/>
          <w:sz w:val="18"/>
          <w:szCs w:val="18"/>
          <w:shd w:val="clear" w:color="auto" w:fill="FFFFFF"/>
        </w:rPr>
        <w:t>和徐薯</w:t>
      </w:r>
      <w:r w:rsidR="00F02564">
        <w:rPr>
          <w:rFonts w:ascii="Verdana" w:hAnsi="Verdana"/>
          <w:color w:val="000000"/>
          <w:sz w:val="18"/>
          <w:szCs w:val="18"/>
          <w:shd w:val="clear" w:color="auto" w:fill="FFFFFF"/>
        </w:rPr>
        <w:t>18</w:t>
      </w:r>
      <w:r w:rsidR="00F02564">
        <w:rPr>
          <w:rFonts w:ascii="Verdana" w:hAnsi="Verdana"/>
          <w:color w:val="000000"/>
          <w:sz w:val="18"/>
          <w:szCs w:val="18"/>
          <w:shd w:val="clear" w:color="auto" w:fill="FFFFFF"/>
        </w:rPr>
        <w:t>对盐有较好的耐受性。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F81012" w:rsidRDefault="00F02564" w:rsidP="00F61F8A">
      <w:pPr>
        <w:rPr>
          <w:rFonts w:ascii="黑体" w:eastAsia="黑体" w:hAnsi="黑体"/>
          <w:b/>
          <w:color w:val="0070C0"/>
          <w:sz w:val="18"/>
          <w:szCs w:val="18"/>
        </w:rPr>
      </w:pPr>
      <w:r w:rsidRPr="00F81012">
        <w:rPr>
          <w:rFonts w:ascii="Verdana" w:hAnsi="Verdana"/>
          <w:color w:val="0070C0"/>
          <w:sz w:val="18"/>
          <w:szCs w:val="18"/>
          <w:shd w:val="clear" w:color="auto" w:fill="FFFFFF"/>
        </w:rPr>
        <w:t>谢逸萍</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马代夫</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王欣</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孙厚俊</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唐忠厚</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赵永强</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盐胁迫对不同基因型甘薯光合、酶活和生物学特性的影响</w:t>
      </w:r>
      <w:r w:rsidRPr="00F81012">
        <w:rPr>
          <w:rFonts w:ascii="Verdana" w:hAnsi="Verdana"/>
          <w:color w:val="0070C0"/>
          <w:sz w:val="18"/>
          <w:szCs w:val="18"/>
          <w:shd w:val="clear" w:color="auto" w:fill="FFFFFF"/>
        </w:rPr>
        <w:t xml:space="preserve">[J]. </w:t>
      </w:r>
      <w:r w:rsidRPr="00F81012">
        <w:rPr>
          <w:rFonts w:ascii="Verdana" w:hAnsi="Verdana"/>
          <w:color w:val="0070C0"/>
          <w:sz w:val="18"/>
          <w:szCs w:val="18"/>
          <w:shd w:val="clear" w:color="auto" w:fill="FFFFFF"/>
        </w:rPr>
        <w:t>华北农学报</w:t>
      </w:r>
      <w:r w:rsidRPr="00F81012">
        <w:rPr>
          <w:rFonts w:ascii="Verdana" w:hAnsi="Verdana"/>
          <w:color w:val="0070C0"/>
          <w:sz w:val="18"/>
          <w:szCs w:val="18"/>
          <w:shd w:val="clear" w:color="auto" w:fill="FFFFFF"/>
        </w:rPr>
        <w:t>, 2012, 27(S1): 97-100. doi: 10.3969/j.issn.1000-7091.2012.z1.020.</w:t>
      </w:r>
      <w:r w:rsidRPr="00F81012">
        <w:rPr>
          <w:rFonts w:ascii="Verdana" w:hAnsi="Verdana"/>
          <w:color w:val="0070C0"/>
          <w:sz w:val="18"/>
          <w:szCs w:val="18"/>
        </w:rPr>
        <w:br/>
      </w:r>
      <w:r w:rsidRPr="00F81012">
        <w:rPr>
          <w:rFonts w:ascii="Verdana" w:hAnsi="Verdana"/>
          <w:color w:val="0070C0"/>
          <w:sz w:val="18"/>
          <w:szCs w:val="18"/>
          <w:shd w:val="clear" w:color="auto" w:fill="FFFFFF"/>
        </w:rPr>
        <w:t>XIE Yi-ping, MA Dai-fu, WANG Xin, SUN Hou-jun, TANG Zhong-hou, ZHAO Yong-qiang. Effect of Salt Stress on Photosynthesis</w:t>
      </w:r>
      <w:r w:rsidRPr="00F81012">
        <w:rPr>
          <w:rFonts w:ascii="Verdana" w:hAnsi="Verdana"/>
          <w:color w:val="0070C0"/>
          <w:sz w:val="18"/>
          <w:szCs w:val="18"/>
          <w:shd w:val="clear" w:color="auto" w:fill="FFFFFF"/>
        </w:rPr>
        <w:t>，</w:t>
      </w:r>
      <w:r w:rsidRPr="00F81012">
        <w:rPr>
          <w:rFonts w:ascii="Verdana" w:hAnsi="Verdana"/>
          <w:color w:val="0070C0"/>
          <w:sz w:val="18"/>
          <w:szCs w:val="18"/>
          <w:shd w:val="clear" w:color="auto" w:fill="FFFFFF"/>
        </w:rPr>
        <w:t xml:space="preserve"> Enzyme Activity and Biological Characteristics in Different Sweet Potato Genotypes. ACTA AGRICULTURAE BOREALI-SINICA, 2012, 27(S1): 97-100. doi: 10.3969/j.issn.1000-7091.2012.z1.020.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5" w:history="1">
        <w:r w:rsidR="00F81012" w:rsidRPr="001B3E0D">
          <w:rPr>
            <w:rStyle w:val="a4"/>
            <w:rFonts w:ascii="黑体" w:eastAsia="黑体" w:hAnsi="黑体"/>
            <w:b/>
            <w:sz w:val="18"/>
            <w:szCs w:val="18"/>
          </w:rPr>
          <w:t>http://www.hbnxb.net/CN/abstract/abstract7582.shtml</w:t>
        </w:r>
      </w:hyperlink>
    </w:p>
    <w:p w:rsidR="00357D2A" w:rsidRPr="00F002AC" w:rsidRDefault="00357D2A" w:rsidP="00357D2A">
      <w:pPr>
        <w:rPr>
          <w:b/>
          <w:color w:val="C00000"/>
          <w:sz w:val="18"/>
          <w:szCs w:val="18"/>
        </w:rPr>
      </w:pPr>
    </w:p>
    <w:p w:rsidR="00357D2A" w:rsidRPr="00F002AC" w:rsidRDefault="00DA2BF3" w:rsidP="00F81012">
      <w:pPr>
        <w:rPr>
          <w:b/>
          <w:color w:val="C00000"/>
          <w:sz w:val="18"/>
          <w:szCs w:val="18"/>
        </w:rPr>
      </w:pPr>
      <w:r w:rsidRPr="00F002AC">
        <w:rPr>
          <w:rFonts w:hint="eastAsia"/>
          <w:b/>
          <w:color w:val="C00000"/>
          <w:sz w:val="18"/>
          <w:szCs w:val="18"/>
        </w:rPr>
        <w:t>5</w:t>
      </w:r>
      <w:r w:rsidR="00F81012">
        <w:rPr>
          <w:rFonts w:hint="eastAsia"/>
          <w:b/>
          <w:color w:val="C00000"/>
          <w:sz w:val="18"/>
          <w:szCs w:val="18"/>
        </w:rPr>
        <w:t>2</w:t>
      </w:r>
      <w:r w:rsidR="00357D2A" w:rsidRPr="00F002AC">
        <w:rPr>
          <w:rFonts w:hint="eastAsia"/>
          <w:b/>
          <w:color w:val="C00000"/>
          <w:sz w:val="18"/>
          <w:szCs w:val="18"/>
        </w:rPr>
        <w:tab/>
        <w:t>KNO</w:t>
      </w:r>
      <w:r w:rsidR="00357D2A" w:rsidRPr="00F002AC">
        <w:rPr>
          <w:rFonts w:hint="eastAsia"/>
          <w:b/>
          <w:color w:val="C00000"/>
          <w:sz w:val="18"/>
          <w:szCs w:val="18"/>
          <w:vertAlign w:val="subscript"/>
        </w:rPr>
        <w:t>3</w:t>
      </w:r>
      <w:r w:rsidR="00357D2A" w:rsidRPr="00F002AC">
        <w:rPr>
          <w:rFonts w:hint="eastAsia"/>
          <w:b/>
          <w:color w:val="C00000"/>
          <w:sz w:val="18"/>
          <w:szCs w:val="18"/>
        </w:rPr>
        <w:t>、</w:t>
      </w:r>
      <w:r w:rsidR="00357D2A" w:rsidRPr="00F002AC">
        <w:rPr>
          <w:rFonts w:hint="eastAsia"/>
          <w:b/>
          <w:color w:val="C00000"/>
          <w:sz w:val="18"/>
          <w:szCs w:val="18"/>
        </w:rPr>
        <w:t>K</w:t>
      </w:r>
      <w:r w:rsidR="00357D2A" w:rsidRPr="00F002AC">
        <w:rPr>
          <w:rFonts w:hint="eastAsia"/>
          <w:b/>
          <w:color w:val="C00000"/>
          <w:sz w:val="18"/>
          <w:szCs w:val="18"/>
          <w:vertAlign w:val="subscript"/>
        </w:rPr>
        <w:t>2</w:t>
      </w:r>
      <w:r w:rsidR="00357D2A" w:rsidRPr="00F002AC">
        <w:rPr>
          <w:rFonts w:hint="eastAsia"/>
          <w:b/>
          <w:color w:val="C00000"/>
          <w:sz w:val="18"/>
          <w:szCs w:val="18"/>
        </w:rPr>
        <w:t>SO</w:t>
      </w:r>
      <w:r w:rsidR="00357D2A" w:rsidRPr="00F002AC">
        <w:rPr>
          <w:rFonts w:hint="eastAsia"/>
          <w:b/>
          <w:color w:val="C00000"/>
          <w:sz w:val="18"/>
          <w:szCs w:val="18"/>
          <w:vertAlign w:val="subscript"/>
        </w:rPr>
        <w:t>4</w:t>
      </w:r>
      <w:r w:rsidR="00357D2A" w:rsidRPr="00F002AC">
        <w:rPr>
          <w:rFonts w:hint="eastAsia"/>
          <w:b/>
          <w:color w:val="C00000"/>
          <w:sz w:val="18"/>
          <w:szCs w:val="18"/>
        </w:rPr>
        <w:t>及其混盐胁迫对辣椒幼苗生长和光合特性的影响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F81012" w:rsidRPr="00F81012">
        <w:rPr>
          <w:rFonts w:ascii="黑体" w:eastAsia="黑体" w:hAnsi="黑体" w:hint="eastAsia"/>
          <w:b/>
          <w:color w:val="C00000"/>
          <w:sz w:val="18"/>
          <w:szCs w:val="18"/>
        </w:rPr>
        <w:t>姜伟, 崔世茂, 张怡婷, 高英波, 王建国, 胡栓红, 王秀芝</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F81012">
        <w:rPr>
          <w:rFonts w:ascii="Verdana" w:hAnsi="Verdana"/>
          <w:color w:val="000000"/>
          <w:sz w:val="18"/>
          <w:szCs w:val="18"/>
          <w:shd w:val="clear" w:color="auto" w:fill="FFFFFF"/>
        </w:rPr>
        <w:t>为探讨日光温室土壤主要盐分对作物生长和光合特性的影响</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以辣椒品种亮剑为研究试材</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比较研究了</w:t>
      </w:r>
      <w:r w:rsidR="00F81012">
        <w:rPr>
          <w:rFonts w:ascii="Verdana" w:hAnsi="Verdana"/>
          <w:color w:val="000000"/>
          <w:sz w:val="18"/>
          <w:szCs w:val="18"/>
          <w:shd w:val="clear" w:color="auto" w:fill="FFFFFF"/>
        </w:rPr>
        <w:t>50,100,150,200mmol⁄L</w:t>
      </w:r>
      <w:r w:rsidR="00F81012">
        <w:rPr>
          <w:rFonts w:ascii="Verdana" w:hAnsi="Verdana"/>
          <w:color w:val="000000"/>
          <w:sz w:val="18"/>
          <w:szCs w:val="18"/>
          <w:shd w:val="clear" w:color="auto" w:fill="FFFFFF"/>
        </w:rPr>
        <w:t>的</w:t>
      </w:r>
      <w:r w:rsidR="00F81012">
        <w:rPr>
          <w:rFonts w:ascii="Verdana" w:hAnsi="Verdana"/>
          <w:color w:val="000000"/>
          <w:sz w:val="18"/>
          <w:szCs w:val="18"/>
          <w:shd w:val="clear" w:color="auto" w:fill="FFFFFF"/>
        </w:rPr>
        <w:t>KNO,</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K2SO4</w:t>
      </w:r>
      <w:r w:rsidR="00F81012">
        <w:rPr>
          <w:rFonts w:ascii="Verdana" w:hAnsi="Verdana"/>
          <w:color w:val="000000"/>
          <w:sz w:val="18"/>
          <w:szCs w:val="18"/>
          <w:shd w:val="clear" w:color="auto" w:fill="FFFFFF"/>
        </w:rPr>
        <w:t>及其混盐</w:t>
      </w:r>
      <w:r w:rsidR="00F81012">
        <w:rPr>
          <w:rFonts w:ascii="Verdana" w:hAnsi="Verdana"/>
          <w:color w:val="000000"/>
          <w:sz w:val="18"/>
          <w:szCs w:val="18"/>
          <w:shd w:val="clear" w:color="auto" w:fill="FFFFFF"/>
        </w:rPr>
        <w:t>(1:1)</w:t>
      </w:r>
      <w:r w:rsidR="00F81012">
        <w:rPr>
          <w:rFonts w:ascii="Verdana" w:hAnsi="Verdana"/>
          <w:color w:val="000000"/>
          <w:sz w:val="18"/>
          <w:szCs w:val="18"/>
          <w:shd w:val="clear" w:color="auto" w:fill="FFFFFF"/>
        </w:rPr>
        <w:t>对辣椒幼苗株高、根长、叶片数、地上地下部鲜干质量、叶绿素含量、光合作用指标的影响</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结果表明</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随着盐胁迫浓度的逐渐增加</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辣椒幼苗的株高、根长、叶片数、生物量积累、叶片叶绿素总含量、叶绿素</w:t>
      </w:r>
      <w:r w:rsidR="00F81012">
        <w:rPr>
          <w:rFonts w:ascii="Verdana" w:hAnsi="Verdana"/>
          <w:color w:val="000000"/>
          <w:sz w:val="18"/>
          <w:szCs w:val="18"/>
          <w:shd w:val="clear" w:color="auto" w:fill="FFFFFF"/>
        </w:rPr>
        <w:t>a</w:t>
      </w:r>
      <w:r w:rsidR="00F81012">
        <w:rPr>
          <w:rFonts w:ascii="Verdana" w:hAnsi="Verdana"/>
          <w:color w:val="000000"/>
          <w:sz w:val="18"/>
          <w:szCs w:val="18"/>
          <w:shd w:val="clear" w:color="auto" w:fill="FFFFFF"/>
        </w:rPr>
        <w:t>、叶绿素</w:t>
      </w:r>
      <w:r w:rsidR="00F81012">
        <w:rPr>
          <w:rFonts w:ascii="Verdana" w:hAnsi="Verdana"/>
          <w:color w:val="000000"/>
          <w:sz w:val="18"/>
          <w:szCs w:val="18"/>
          <w:shd w:val="clear" w:color="auto" w:fill="FFFFFF"/>
        </w:rPr>
        <w:t>b</w:t>
      </w:r>
      <w:r w:rsidR="00F81012">
        <w:rPr>
          <w:rFonts w:ascii="Verdana" w:hAnsi="Verdana"/>
          <w:color w:val="000000"/>
          <w:sz w:val="18"/>
          <w:szCs w:val="18"/>
          <w:shd w:val="clear" w:color="auto" w:fill="FFFFFF"/>
        </w:rPr>
        <w:t>、叶片净光合速率、蒸腾速率、气孔导度、光合水分利用率逐渐下降</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胞间</w:t>
      </w:r>
      <w:r w:rsidR="00F81012">
        <w:rPr>
          <w:rFonts w:ascii="Verdana" w:hAnsi="Verdana"/>
          <w:color w:val="000000"/>
          <w:sz w:val="18"/>
          <w:szCs w:val="18"/>
          <w:shd w:val="clear" w:color="auto" w:fill="FFFFFF"/>
        </w:rPr>
        <w:t>CO2</w:t>
      </w:r>
      <w:r w:rsidR="00F81012">
        <w:rPr>
          <w:rFonts w:ascii="Verdana" w:hAnsi="Verdana"/>
          <w:color w:val="000000"/>
          <w:sz w:val="18"/>
          <w:szCs w:val="18"/>
          <w:shd w:val="clear" w:color="auto" w:fill="FFFFFF"/>
        </w:rPr>
        <w:t>浓度逐渐增加</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低浓度盐胁迫辣椒幼苗光合速率的下降主要原因是气孔因素的限制</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而高浓度盐胁迫则为非气孔因素限制</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综合各项测定指标得出</w:t>
      </w:r>
      <w:r w:rsidR="00F81012">
        <w:rPr>
          <w:rFonts w:ascii="Verdana" w:hAnsi="Verdana"/>
          <w:color w:val="000000"/>
          <w:sz w:val="18"/>
          <w:szCs w:val="18"/>
          <w:shd w:val="clear" w:color="auto" w:fill="FFFFFF"/>
        </w:rPr>
        <w:t>,K2SO4</w:t>
      </w:r>
      <w:r w:rsidR="00F81012">
        <w:rPr>
          <w:rFonts w:ascii="Verdana" w:hAnsi="Verdana"/>
          <w:color w:val="000000"/>
          <w:sz w:val="18"/>
          <w:szCs w:val="18"/>
          <w:shd w:val="clear" w:color="auto" w:fill="FFFFFF"/>
        </w:rPr>
        <w:t>盐对辣椒幼苗生长和光合作用的影响较强</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其次是</w:t>
      </w:r>
      <w:r w:rsidR="00F81012">
        <w:rPr>
          <w:rFonts w:ascii="Verdana" w:hAnsi="Verdana"/>
          <w:color w:val="000000"/>
          <w:sz w:val="18"/>
          <w:szCs w:val="18"/>
          <w:shd w:val="clear" w:color="auto" w:fill="FFFFFF"/>
        </w:rPr>
        <w:t>KNO3</w:t>
      </w:r>
      <w:r w:rsidR="00F81012">
        <w:rPr>
          <w:rFonts w:ascii="Verdana" w:hAnsi="Verdana"/>
          <w:color w:val="000000"/>
          <w:sz w:val="18"/>
          <w:szCs w:val="18"/>
          <w:shd w:val="clear" w:color="auto" w:fill="FFFFFF"/>
        </w:rPr>
        <w:t>盐</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再次是其混盐</w:t>
      </w:r>
      <w:r w:rsidR="00F81012">
        <w:rPr>
          <w:rFonts w:ascii="Verdana" w:hAnsi="Verdana"/>
          <w:color w:val="000000"/>
          <w:sz w:val="18"/>
          <w:szCs w:val="18"/>
          <w:shd w:val="clear" w:color="auto" w:fill="FFFFFF"/>
        </w:rPr>
        <w:t>.</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F81012" w:rsidRDefault="00F81012" w:rsidP="00F61F8A">
      <w:pPr>
        <w:rPr>
          <w:rFonts w:ascii="黑体" w:eastAsia="黑体" w:hAnsi="黑体"/>
          <w:b/>
          <w:color w:val="0070C0"/>
          <w:sz w:val="18"/>
          <w:szCs w:val="18"/>
        </w:rPr>
      </w:pPr>
      <w:r w:rsidRPr="00F81012">
        <w:rPr>
          <w:rFonts w:ascii="Verdana" w:hAnsi="Verdana"/>
          <w:color w:val="0070C0"/>
          <w:sz w:val="18"/>
          <w:szCs w:val="18"/>
          <w:shd w:val="clear" w:color="auto" w:fill="FFFFFF"/>
        </w:rPr>
        <w:t>姜伟</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崔世茂</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张怡婷</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高英波</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王建国</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胡栓红</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王秀芝</w:t>
      </w:r>
      <w:r w:rsidRPr="00F81012">
        <w:rPr>
          <w:rFonts w:ascii="Verdana" w:hAnsi="Verdana"/>
          <w:color w:val="0070C0"/>
          <w:sz w:val="18"/>
          <w:szCs w:val="18"/>
          <w:shd w:val="clear" w:color="auto" w:fill="FFFFFF"/>
        </w:rPr>
        <w:t>. KNO</w:t>
      </w:r>
      <w:r w:rsidRPr="00F81012">
        <w:rPr>
          <w:rFonts w:ascii="Verdana" w:hAnsi="Verdana"/>
          <w:color w:val="0070C0"/>
          <w:sz w:val="18"/>
          <w:szCs w:val="18"/>
          <w:shd w:val="clear" w:color="auto" w:fill="FFFFFF"/>
          <w:vertAlign w:val="subscript"/>
        </w:rPr>
        <w:t>3</w:t>
      </w:r>
      <w:r w:rsidRPr="00F81012">
        <w:rPr>
          <w:rFonts w:ascii="Verdana" w:hAnsi="Verdana"/>
          <w:color w:val="0070C0"/>
          <w:sz w:val="18"/>
          <w:szCs w:val="18"/>
          <w:shd w:val="clear" w:color="auto" w:fill="FFFFFF"/>
        </w:rPr>
        <w:t>、</w:t>
      </w:r>
      <w:r w:rsidRPr="00F81012">
        <w:rPr>
          <w:rFonts w:ascii="Verdana" w:hAnsi="Verdana"/>
          <w:color w:val="0070C0"/>
          <w:sz w:val="18"/>
          <w:szCs w:val="18"/>
          <w:shd w:val="clear" w:color="auto" w:fill="FFFFFF"/>
        </w:rPr>
        <w:t>K</w:t>
      </w:r>
      <w:r w:rsidRPr="00F81012">
        <w:rPr>
          <w:rFonts w:ascii="Verdana" w:hAnsi="Verdana"/>
          <w:color w:val="0070C0"/>
          <w:sz w:val="18"/>
          <w:szCs w:val="18"/>
          <w:shd w:val="clear" w:color="auto" w:fill="FFFFFF"/>
          <w:vertAlign w:val="subscript"/>
        </w:rPr>
        <w:t>2</w:t>
      </w:r>
      <w:r w:rsidRPr="00F81012">
        <w:rPr>
          <w:rFonts w:ascii="Verdana" w:hAnsi="Verdana"/>
          <w:color w:val="0070C0"/>
          <w:sz w:val="18"/>
          <w:szCs w:val="18"/>
          <w:shd w:val="clear" w:color="auto" w:fill="FFFFFF"/>
        </w:rPr>
        <w:t>SO</w:t>
      </w:r>
      <w:r w:rsidRPr="00F81012">
        <w:rPr>
          <w:rFonts w:ascii="Verdana" w:hAnsi="Verdana"/>
          <w:color w:val="0070C0"/>
          <w:sz w:val="18"/>
          <w:szCs w:val="18"/>
          <w:shd w:val="clear" w:color="auto" w:fill="FFFFFF"/>
          <w:vertAlign w:val="subscript"/>
        </w:rPr>
        <w:t>4</w:t>
      </w:r>
      <w:r w:rsidRPr="00F81012">
        <w:rPr>
          <w:rFonts w:ascii="Verdana" w:hAnsi="Verdana"/>
          <w:color w:val="0070C0"/>
          <w:sz w:val="18"/>
          <w:szCs w:val="18"/>
          <w:shd w:val="clear" w:color="auto" w:fill="FFFFFF"/>
        </w:rPr>
        <w:t>及其混盐胁迫对辣椒幼苗生长和光合特性的影响</w:t>
      </w:r>
      <w:r w:rsidRPr="00F81012">
        <w:rPr>
          <w:rFonts w:ascii="Verdana" w:hAnsi="Verdana"/>
          <w:color w:val="0070C0"/>
          <w:sz w:val="18"/>
          <w:szCs w:val="18"/>
          <w:shd w:val="clear" w:color="auto" w:fill="FFFFFF"/>
        </w:rPr>
        <w:t xml:space="preserve">[J]. </w:t>
      </w:r>
      <w:r w:rsidRPr="00F81012">
        <w:rPr>
          <w:rFonts w:ascii="Verdana" w:hAnsi="Verdana"/>
          <w:color w:val="0070C0"/>
          <w:sz w:val="18"/>
          <w:szCs w:val="18"/>
          <w:shd w:val="clear" w:color="auto" w:fill="FFFFFF"/>
        </w:rPr>
        <w:t>华北农学报</w:t>
      </w:r>
      <w:r w:rsidRPr="00F81012">
        <w:rPr>
          <w:rFonts w:ascii="Verdana" w:hAnsi="Verdana"/>
          <w:color w:val="0070C0"/>
          <w:sz w:val="18"/>
          <w:szCs w:val="18"/>
          <w:shd w:val="clear" w:color="auto" w:fill="FFFFFF"/>
        </w:rPr>
        <w:t>, 2011, 26(2): 192-197. doi: 10.7668/hbnxb.2011.02.040.</w:t>
      </w:r>
      <w:r w:rsidRPr="00F81012">
        <w:rPr>
          <w:rFonts w:ascii="Verdana" w:hAnsi="Verdana"/>
          <w:color w:val="0070C0"/>
          <w:sz w:val="18"/>
          <w:szCs w:val="18"/>
        </w:rPr>
        <w:br/>
      </w:r>
      <w:r w:rsidRPr="00F81012">
        <w:rPr>
          <w:rFonts w:ascii="Verdana" w:hAnsi="Verdana"/>
          <w:color w:val="0070C0"/>
          <w:sz w:val="18"/>
          <w:szCs w:val="18"/>
          <w:shd w:val="clear" w:color="auto" w:fill="FFFFFF"/>
        </w:rPr>
        <w:t>JIANG Wei, CUI Shi-mao, ZHANG Yi-ting, GAO Ying-bo, WANG Jian-guo, HU Shuan-hong, WANG Xiu-zhi. Effects of KNO3,K2SO4 and Their Mixed Salt Stress on Plant Growth and Leaf Photosynthetic Characteristic of Pepper Seedling. ACTA AGRICULTURAE BOREALI-SINICA, 2011, 26(2): 192-197. doi: 10.7668/hbnxb.2011.02.040.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6" w:history="1">
        <w:r w:rsidR="00F81012" w:rsidRPr="001B3E0D">
          <w:rPr>
            <w:rStyle w:val="a4"/>
            <w:rFonts w:ascii="黑体" w:eastAsia="黑体" w:hAnsi="黑体"/>
            <w:b/>
            <w:sz w:val="18"/>
            <w:szCs w:val="18"/>
          </w:rPr>
          <w:t>http://www.hbnxb.net/CN/abstract/abstract2732.shtml</w:t>
        </w:r>
      </w:hyperlink>
    </w:p>
    <w:p w:rsidR="00937CA6" w:rsidRPr="00F002AC" w:rsidRDefault="00937CA6" w:rsidP="00F61F8A">
      <w:pPr>
        <w:rPr>
          <w:b/>
          <w:color w:val="C00000"/>
          <w:sz w:val="18"/>
          <w:szCs w:val="18"/>
        </w:rPr>
      </w:pPr>
    </w:p>
    <w:p w:rsidR="00937CA6" w:rsidRPr="00F002AC" w:rsidRDefault="00937CA6" w:rsidP="00F61F8A">
      <w:pPr>
        <w:rPr>
          <w:b/>
          <w:color w:val="C00000"/>
          <w:sz w:val="18"/>
          <w:szCs w:val="18"/>
        </w:rPr>
      </w:pPr>
      <w:r w:rsidRPr="00F002AC">
        <w:rPr>
          <w:rFonts w:hint="eastAsia"/>
          <w:b/>
          <w:color w:val="C00000"/>
          <w:sz w:val="18"/>
          <w:szCs w:val="18"/>
        </w:rPr>
        <w:t>5</w:t>
      </w:r>
      <w:r w:rsidR="00F81012">
        <w:rPr>
          <w:rFonts w:hint="eastAsia"/>
          <w:b/>
          <w:color w:val="C00000"/>
          <w:sz w:val="18"/>
          <w:szCs w:val="18"/>
        </w:rPr>
        <w:t>3</w:t>
      </w:r>
      <w:r w:rsidRPr="00F002AC">
        <w:rPr>
          <w:rFonts w:hint="eastAsia"/>
          <w:b/>
          <w:color w:val="C00000"/>
          <w:sz w:val="18"/>
          <w:szCs w:val="18"/>
        </w:rPr>
        <w:tab/>
        <w:t>NaCl</w:t>
      </w:r>
      <w:r w:rsidRPr="00F002AC">
        <w:rPr>
          <w:rFonts w:hint="eastAsia"/>
          <w:b/>
          <w:color w:val="C00000"/>
          <w:sz w:val="18"/>
          <w:szCs w:val="18"/>
        </w:rPr>
        <w:t>胁迫对燕麦与小麦幼苗生长及其营养吸收的影响</w:t>
      </w:r>
      <w:r w:rsidRPr="00F002AC">
        <w:rPr>
          <w:rFonts w:hint="eastAsia"/>
          <w:b/>
          <w:color w:val="C00000"/>
          <w:sz w:val="18"/>
          <w:szCs w:val="18"/>
        </w:rPr>
        <w:tab/>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F81012" w:rsidRPr="00F81012">
        <w:rPr>
          <w:rFonts w:ascii="黑体" w:eastAsia="黑体" w:hAnsi="黑体" w:hint="eastAsia"/>
          <w:b/>
          <w:color w:val="C00000"/>
          <w:sz w:val="18"/>
          <w:szCs w:val="18"/>
        </w:rPr>
        <w:t>康文钦, 娜荷雅, 张子义, 刘景辉, 樊明寿</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F81012">
        <w:rPr>
          <w:rFonts w:ascii="Verdana" w:hAnsi="Verdana"/>
          <w:color w:val="000000"/>
          <w:sz w:val="18"/>
          <w:szCs w:val="18"/>
          <w:shd w:val="clear" w:color="auto" w:fill="FFFFFF"/>
        </w:rPr>
        <w:t>采用水培的方法</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研究了</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胁迫对燕麦和小麦幼苗生长及其营养吸收的影响</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旨在为全面比较两种作物的耐盐性以及高效利用内蒙古地区的盐碱地提供基础信息。结果表明</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与对照相比</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低浓度</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处理</w:t>
      </w:r>
      <w:r w:rsidR="00F81012">
        <w:rPr>
          <w:rFonts w:ascii="Verdana" w:hAnsi="Verdana"/>
          <w:color w:val="000000"/>
          <w:sz w:val="18"/>
          <w:szCs w:val="18"/>
          <w:shd w:val="clear" w:color="auto" w:fill="FFFFFF"/>
        </w:rPr>
        <w:t>(40 mmol/L)</w:t>
      </w:r>
      <w:r w:rsidR="00F81012">
        <w:rPr>
          <w:rFonts w:ascii="Verdana" w:hAnsi="Verdana"/>
          <w:color w:val="000000"/>
          <w:sz w:val="18"/>
          <w:szCs w:val="18"/>
          <w:shd w:val="clear" w:color="auto" w:fill="FFFFFF"/>
        </w:rPr>
        <w:t>促进了燕麦的株高、生物量的增加</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当</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浓度分别达到</w:t>
      </w:r>
      <w:r w:rsidR="00F81012">
        <w:rPr>
          <w:rFonts w:ascii="Verdana" w:hAnsi="Verdana"/>
          <w:color w:val="000000"/>
          <w:sz w:val="18"/>
          <w:szCs w:val="18"/>
          <w:shd w:val="clear" w:color="auto" w:fill="FFFFFF"/>
        </w:rPr>
        <w:t>60 mmol/L</w:t>
      </w:r>
      <w:r w:rsidR="00F81012">
        <w:rPr>
          <w:rFonts w:ascii="Verdana" w:hAnsi="Verdana"/>
          <w:color w:val="000000"/>
          <w:sz w:val="18"/>
          <w:szCs w:val="18"/>
          <w:shd w:val="clear" w:color="auto" w:fill="FFFFFF"/>
        </w:rPr>
        <w:t>与</w:t>
      </w:r>
      <w:r w:rsidR="00F81012">
        <w:rPr>
          <w:rFonts w:ascii="Verdana" w:hAnsi="Verdana"/>
          <w:color w:val="000000"/>
          <w:sz w:val="18"/>
          <w:szCs w:val="18"/>
          <w:shd w:val="clear" w:color="auto" w:fill="FFFFFF"/>
        </w:rPr>
        <w:t>80 mmol/L</w:t>
      </w:r>
      <w:r w:rsidR="00F81012">
        <w:rPr>
          <w:rFonts w:ascii="Verdana" w:hAnsi="Verdana"/>
          <w:color w:val="000000"/>
          <w:sz w:val="18"/>
          <w:szCs w:val="18"/>
          <w:shd w:val="clear" w:color="auto" w:fill="FFFFFF"/>
        </w:rPr>
        <w:t>时</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明显降低了小麦与燕麦的株高、生物量</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其中小麦较燕麦下降幅度大</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随着</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浓度的增加</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燕麦幼苗茎叶、小麦幼苗根中全</w:t>
      </w:r>
      <w:r w:rsidR="00F81012">
        <w:rPr>
          <w:rFonts w:ascii="Verdana" w:hAnsi="Verdana"/>
          <w:color w:val="000000"/>
          <w:sz w:val="18"/>
          <w:szCs w:val="18"/>
          <w:shd w:val="clear" w:color="auto" w:fill="FFFFFF"/>
        </w:rPr>
        <w:t>N</w:t>
      </w:r>
      <w:r w:rsidR="00F81012">
        <w:rPr>
          <w:rFonts w:ascii="Verdana" w:hAnsi="Verdana"/>
          <w:color w:val="000000"/>
          <w:sz w:val="18"/>
          <w:szCs w:val="18"/>
          <w:shd w:val="clear" w:color="auto" w:fill="FFFFFF"/>
        </w:rPr>
        <w:t>含量有所下降</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而燕麦与小麦植株中全</w:t>
      </w:r>
      <w:r w:rsidR="00F81012">
        <w:rPr>
          <w:rFonts w:ascii="Verdana" w:hAnsi="Verdana"/>
          <w:color w:val="000000"/>
          <w:sz w:val="18"/>
          <w:szCs w:val="18"/>
          <w:shd w:val="clear" w:color="auto" w:fill="FFFFFF"/>
        </w:rPr>
        <w:t>P</w:t>
      </w:r>
      <w:r w:rsidR="00F81012">
        <w:rPr>
          <w:rFonts w:ascii="Verdana" w:hAnsi="Verdana"/>
          <w:color w:val="000000"/>
          <w:sz w:val="18"/>
          <w:szCs w:val="18"/>
          <w:shd w:val="clear" w:color="auto" w:fill="FFFFFF"/>
        </w:rPr>
        <w:t>含量有所增加</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燕麦与小麦植株中</w:t>
      </w:r>
      <w:r w:rsidR="00F81012">
        <w:rPr>
          <w:rFonts w:ascii="Verdana" w:hAnsi="Verdana"/>
          <w:color w:val="000000"/>
          <w:sz w:val="18"/>
          <w:szCs w:val="18"/>
          <w:shd w:val="clear" w:color="auto" w:fill="FFFFFF"/>
        </w:rPr>
        <w:t>K</w:t>
      </w:r>
      <w:r w:rsidR="00F81012">
        <w:rPr>
          <w:rFonts w:ascii="Verdana" w:hAnsi="Verdana"/>
          <w:color w:val="000000"/>
          <w:shd w:val="clear" w:color="auto" w:fill="FFFFFF"/>
          <w:vertAlign w:val="superscript"/>
        </w:rPr>
        <w:t>+</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Ca</w:t>
      </w:r>
      <w:r w:rsidR="00F81012">
        <w:rPr>
          <w:rFonts w:ascii="Verdana" w:hAnsi="Verdana"/>
          <w:color w:val="000000"/>
          <w:shd w:val="clear" w:color="auto" w:fill="FFFFFF"/>
          <w:vertAlign w:val="superscript"/>
        </w:rPr>
        <w:t>2+</w:t>
      </w:r>
      <w:r w:rsidR="00F81012">
        <w:rPr>
          <w:rFonts w:ascii="Verdana" w:hAnsi="Verdana"/>
          <w:color w:val="000000"/>
          <w:sz w:val="18"/>
          <w:szCs w:val="18"/>
          <w:shd w:val="clear" w:color="auto" w:fill="FFFFFF"/>
        </w:rPr>
        <w:t>含量、</w:t>
      </w:r>
      <w:r w:rsidR="00F81012">
        <w:rPr>
          <w:rFonts w:ascii="Verdana" w:hAnsi="Verdana"/>
          <w:color w:val="000000"/>
          <w:sz w:val="18"/>
          <w:szCs w:val="18"/>
          <w:shd w:val="clear" w:color="auto" w:fill="FFFFFF"/>
        </w:rPr>
        <w:t>K</w:t>
      </w:r>
      <w:r w:rsidR="00F81012">
        <w:rPr>
          <w:rFonts w:ascii="Verdana" w:hAnsi="Verdana"/>
          <w:color w:val="000000"/>
          <w:shd w:val="clear" w:color="auto" w:fill="FFFFFF"/>
          <w:vertAlign w:val="superscript"/>
        </w:rPr>
        <w:t>+</w:t>
      </w:r>
      <w:r w:rsidR="00F81012">
        <w:rPr>
          <w:rFonts w:ascii="Verdana" w:hAnsi="Verdana"/>
          <w:color w:val="000000"/>
          <w:sz w:val="18"/>
          <w:szCs w:val="18"/>
          <w:shd w:val="clear" w:color="auto" w:fill="FFFFFF"/>
        </w:rPr>
        <w:t>/Na+</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Ca</w:t>
      </w:r>
      <w:r w:rsidR="00F81012">
        <w:rPr>
          <w:rFonts w:ascii="Verdana" w:hAnsi="Verdana"/>
          <w:color w:val="000000"/>
          <w:shd w:val="clear" w:color="auto" w:fill="FFFFFF"/>
          <w:vertAlign w:val="superscript"/>
        </w:rPr>
        <w:t>2+</w:t>
      </w:r>
      <w:r w:rsidR="00F81012">
        <w:rPr>
          <w:rFonts w:ascii="Verdana" w:hAnsi="Verdana"/>
          <w:color w:val="000000"/>
          <w:sz w:val="18"/>
          <w:szCs w:val="18"/>
          <w:shd w:val="clear" w:color="auto" w:fill="FFFFFF"/>
        </w:rPr>
        <w:t>/Na+</w:t>
      </w:r>
      <w:r w:rsidR="00F81012">
        <w:rPr>
          <w:rFonts w:ascii="Verdana" w:hAnsi="Verdana"/>
          <w:color w:val="000000"/>
          <w:sz w:val="18"/>
          <w:szCs w:val="18"/>
          <w:shd w:val="clear" w:color="auto" w:fill="FFFFFF"/>
        </w:rPr>
        <w:t>比值随</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浓度的增加迅速降低</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且小麦的降低效应大于燕麦</w:t>
      </w:r>
      <w:r w:rsidR="00F81012">
        <w:rPr>
          <w:rFonts w:ascii="Verdana" w:hAnsi="Verdana"/>
          <w:color w:val="000000"/>
          <w:sz w:val="18"/>
          <w:szCs w:val="18"/>
          <w:shd w:val="clear" w:color="auto" w:fill="FFFFFF"/>
        </w:rPr>
        <w:t>,</w:t>
      </w:r>
      <w:r w:rsidR="00F81012">
        <w:rPr>
          <w:rFonts w:ascii="Verdana" w:hAnsi="Verdana"/>
          <w:color w:val="000000"/>
          <w:sz w:val="18"/>
          <w:szCs w:val="18"/>
          <w:shd w:val="clear" w:color="auto" w:fill="FFFFFF"/>
        </w:rPr>
        <w:t>在同一处理</w:t>
      </w:r>
      <w:r w:rsidR="00F81012">
        <w:rPr>
          <w:rFonts w:ascii="Verdana" w:hAnsi="Verdana"/>
          <w:color w:val="000000"/>
          <w:sz w:val="18"/>
          <w:szCs w:val="18"/>
          <w:shd w:val="clear" w:color="auto" w:fill="FFFFFF"/>
        </w:rPr>
        <w:t>NaCl</w:t>
      </w:r>
      <w:r w:rsidR="00F81012">
        <w:rPr>
          <w:rFonts w:ascii="Verdana" w:hAnsi="Verdana"/>
          <w:color w:val="000000"/>
          <w:sz w:val="18"/>
          <w:szCs w:val="18"/>
          <w:shd w:val="clear" w:color="auto" w:fill="FFFFFF"/>
        </w:rPr>
        <w:t>胁迫下燕麦的</w:t>
      </w:r>
      <w:r w:rsidR="00F81012">
        <w:rPr>
          <w:rFonts w:ascii="Verdana" w:hAnsi="Verdana"/>
          <w:color w:val="000000"/>
          <w:sz w:val="18"/>
          <w:szCs w:val="18"/>
          <w:shd w:val="clear" w:color="auto" w:fill="FFFFFF"/>
        </w:rPr>
        <w:t>K</w:t>
      </w:r>
      <w:r w:rsidR="00F81012">
        <w:rPr>
          <w:rFonts w:ascii="Verdana" w:hAnsi="Verdana"/>
          <w:color w:val="000000"/>
          <w:shd w:val="clear" w:color="auto" w:fill="FFFFFF"/>
          <w:vertAlign w:val="superscript"/>
        </w:rPr>
        <w:t>+</w:t>
      </w:r>
      <w:r w:rsidR="00F81012">
        <w:rPr>
          <w:rFonts w:ascii="Verdana" w:hAnsi="Verdana"/>
          <w:color w:val="000000"/>
          <w:sz w:val="18"/>
          <w:szCs w:val="18"/>
          <w:shd w:val="clear" w:color="auto" w:fill="FFFFFF"/>
        </w:rPr>
        <w:t>/Na+</w:t>
      </w:r>
      <w:r w:rsidR="00F81012">
        <w:rPr>
          <w:rFonts w:ascii="Verdana" w:hAnsi="Verdana"/>
          <w:color w:val="000000"/>
          <w:sz w:val="18"/>
          <w:szCs w:val="18"/>
          <w:shd w:val="clear" w:color="auto" w:fill="FFFFFF"/>
        </w:rPr>
        <w:t>高于小麦。</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F81012" w:rsidRDefault="00F81012" w:rsidP="0050572E">
      <w:pPr>
        <w:rPr>
          <w:rFonts w:ascii="黑体" w:eastAsia="黑体" w:hAnsi="黑体"/>
          <w:b/>
          <w:color w:val="0070C0"/>
          <w:sz w:val="18"/>
          <w:szCs w:val="18"/>
        </w:rPr>
      </w:pPr>
      <w:r w:rsidRPr="00F81012">
        <w:rPr>
          <w:rFonts w:ascii="Verdana" w:hAnsi="Verdana"/>
          <w:color w:val="0070C0"/>
          <w:sz w:val="18"/>
          <w:szCs w:val="18"/>
          <w:shd w:val="clear" w:color="auto" w:fill="FFFFFF"/>
        </w:rPr>
        <w:t>康文钦</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娜荷雅</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张子义</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刘景辉</w:t>
      </w:r>
      <w:r w:rsidRPr="00F81012">
        <w:rPr>
          <w:rFonts w:ascii="Verdana" w:hAnsi="Verdana"/>
          <w:color w:val="0070C0"/>
          <w:sz w:val="18"/>
          <w:szCs w:val="18"/>
          <w:shd w:val="clear" w:color="auto" w:fill="FFFFFF"/>
        </w:rPr>
        <w:t xml:space="preserve">, </w:t>
      </w:r>
      <w:r w:rsidRPr="00F81012">
        <w:rPr>
          <w:rFonts w:ascii="Verdana" w:hAnsi="Verdana"/>
          <w:color w:val="0070C0"/>
          <w:sz w:val="18"/>
          <w:szCs w:val="18"/>
          <w:shd w:val="clear" w:color="auto" w:fill="FFFFFF"/>
        </w:rPr>
        <w:t>樊明寿</w:t>
      </w:r>
      <w:r w:rsidRPr="00F81012">
        <w:rPr>
          <w:rFonts w:ascii="Verdana" w:hAnsi="Verdana"/>
          <w:color w:val="0070C0"/>
          <w:sz w:val="18"/>
          <w:szCs w:val="18"/>
          <w:shd w:val="clear" w:color="auto" w:fill="FFFFFF"/>
        </w:rPr>
        <w:t>. NaCl</w:t>
      </w:r>
      <w:r w:rsidRPr="00F81012">
        <w:rPr>
          <w:rFonts w:ascii="Verdana" w:hAnsi="Verdana"/>
          <w:color w:val="0070C0"/>
          <w:sz w:val="18"/>
          <w:szCs w:val="18"/>
          <w:shd w:val="clear" w:color="auto" w:fill="FFFFFF"/>
        </w:rPr>
        <w:t>胁迫对燕麦与小麦幼苗生长及其营养吸收的影响</w:t>
      </w:r>
      <w:r w:rsidRPr="00F81012">
        <w:rPr>
          <w:rFonts w:ascii="Verdana" w:hAnsi="Verdana"/>
          <w:color w:val="0070C0"/>
          <w:sz w:val="18"/>
          <w:szCs w:val="18"/>
          <w:shd w:val="clear" w:color="auto" w:fill="FFFFFF"/>
        </w:rPr>
        <w:t xml:space="preserve">[J]. </w:t>
      </w:r>
      <w:r w:rsidRPr="00F81012">
        <w:rPr>
          <w:rFonts w:ascii="Verdana" w:hAnsi="Verdana"/>
          <w:color w:val="0070C0"/>
          <w:sz w:val="18"/>
          <w:szCs w:val="18"/>
          <w:shd w:val="clear" w:color="auto" w:fill="FFFFFF"/>
        </w:rPr>
        <w:t>华北农学报</w:t>
      </w:r>
      <w:r w:rsidRPr="00F81012">
        <w:rPr>
          <w:rFonts w:ascii="Verdana" w:hAnsi="Verdana"/>
          <w:color w:val="0070C0"/>
          <w:sz w:val="18"/>
          <w:szCs w:val="18"/>
          <w:shd w:val="clear" w:color="auto" w:fill="FFFFFF"/>
        </w:rPr>
        <w:t>, 2010, 25(3): 97-101. doi: 10.7668/hbnxb.2010.03.022.</w:t>
      </w:r>
      <w:r w:rsidRPr="00F81012">
        <w:rPr>
          <w:rFonts w:ascii="Verdana" w:hAnsi="Verdana"/>
          <w:color w:val="0070C0"/>
          <w:sz w:val="18"/>
          <w:szCs w:val="18"/>
        </w:rPr>
        <w:br/>
      </w:r>
      <w:r w:rsidRPr="00F81012">
        <w:rPr>
          <w:rFonts w:ascii="Verdana" w:hAnsi="Verdana"/>
          <w:color w:val="0070C0"/>
          <w:sz w:val="18"/>
          <w:szCs w:val="18"/>
          <w:shd w:val="clear" w:color="auto" w:fill="FFFFFF"/>
        </w:rPr>
        <w:t>KANG Wen-qin, NA He-ya, ZHANG Zi-yi, LIU Jing-hui, FAN Ming-shou. The Effects of NaCl on Growth and Nutrient Absorption in Oats(Avena sativa L.)and Wheat(Triticum aestivum L.)Seedlings. ACTA AGRICULTURAE BOREALI-SINICA, 2010, 25(3): 97-101. doi: 10.7668/hbnxb.2010.03.022.</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7" w:history="1">
        <w:r w:rsidR="00F81012" w:rsidRPr="001B3E0D">
          <w:rPr>
            <w:rStyle w:val="a4"/>
            <w:rFonts w:ascii="黑体" w:eastAsia="黑体" w:hAnsi="黑体"/>
            <w:b/>
            <w:sz w:val="18"/>
            <w:szCs w:val="18"/>
          </w:rPr>
          <w:t>http://www.hbnxb.net/CN/abstract/abstract1950.shtml</w:t>
        </w:r>
      </w:hyperlink>
    </w:p>
    <w:p w:rsidR="00F81012" w:rsidRPr="00F002AC" w:rsidRDefault="00F81012" w:rsidP="0050572E">
      <w:pPr>
        <w:rPr>
          <w:rFonts w:ascii="黑体" w:eastAsia="黑体" w:hAnsi="黑体"/>
          <w:b/>
          <w:color w:val="008000"/>
          <w:sz w:val="18"/>
          <w:szCs w:val="18"/>
        </w:rPr>
      </w:pPr>
    </w:p>
    <w:p w:rsidR="00357D2A" w:rsidRPr="00F002AC" w:rsidRDefault="00DA2BF3" w:rsidP="004818A1">
      <w:pPr>
        <w:rPr>
          <w:b/>
          <w:color w:val="C00000"/>
          <w:sz w:val="18"/>
          <w:szCs w:val="18"/>
        </w:rPr>
      </w:pPr>
      <w:r w:rsidRPr="00F002AC">
        <w:rPr>
          <w:rFonts w:hint="eastAsia"/>
          <w:b/>
          <w:color w:val="C00000"/>
          <w:sz w:val="18"/>
          <w:szCs w:val="18"/>
        </w:rPr>
        <w:t>5</w:t>
      </w:r>
      <w:r w:rsidR="004818A1">
        <w:rPr>
          <w:rFonts w:hint="eastAsia"/>
          <w:b/>
          <w:color w:val="C00000"/>
          <w:sz w:val="18"/>
          <w:szCs w:val="18"/>
        </w:rPr>
        <w:t>4</w:t>
      </w:r>
      <w:r w:rsidR="00F81012">
        <w:rPr>
          <w:rFonts w:hint="eastAsia"/>
          <w:b/>
          <w:color w:val="C00000"/>
          <w:sz w:val="18"/>
          <w:szCs w:val="18"/>
        </w:rPr>
        <w:t xml:space="preserve"> </w:t>
      </w:r>
      <w:r w:rsidR="00357D2A" w:rsidRPr="00F002AC">
        <w:rPr>
          <w:rFonts w:hint="eastAsia"/>
          <w:b/>
          <w:color w:val="C00000"/>
          <w:sz w:val="18"/>
          <w:szCs w:val="18"/>
        </w:rPr>
        <w:t>不同浓度盐胁迫对转基因饲用甜菜种子萌发及幼苗生长的影响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4818A1" w:rsidRPr="004818A1">
        <w:rPr>
          <w:rFonts w:ascii="黑体" w:eastAsia="黑体" w:hAnsi="黑体" w:hint="eastAsia"/>
          <w:b/>
          <w:color w:val="C00000"/>
          <w:sz w:val="18"/>
          <w:szCs w:val="18"/>
        </w:rPr>
        <w:t>王淑芬, 王文成, 杜卫军, 贾永国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4818A1">
        <w:rPr>
          <w:rFonts w:ascii="Verdana" w:hAnsi="Verdana"/>
          <w:color w:val="000000"/>
          <w:sz w:val="18"/>
          <w:szCs w:val="18"/>
          <w:shd w:val="clear" w:color="auto" w:fill="FFFFFF"/>
        </w:rPr>
        <w:t>通过不同浓度</w:t>
      </w:r>
      <w:r w:rsidR="004818A1">
        <w:rPr>
          <w:rFonts w:ascii="Verdana" w:hAnsi="Verdana"/>
          <w:color w:val="000000"/>
          <w:sz w:val="18"/>
          <w:szCs w:val="18"/>
          <w:shd w:val="clear" w:color="auto" w:fill="FFFFFF"/>
        </w:rPr>
        <w:t>NaCl</w:t>
      </w:r>
      <w:r w:rsidR="004818A1">
        <w:rPr>
          <w:rFonts w:ascii="Verdana" w:hAnsi="Verdana"/>
          <w:color w:val="000000"/>
          <w:sz w:val="18"/>
          <w:szCs w:val="18"/>
          <w:shd w:val="clear" w:color="auto" w:fill="FFFFFF"/>
        </w:rPr>
        <w:t>溶液处理转基因饲用甜菜种子及其幼苗试验</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研究了盐胁迫下种子萌发、幼苗生长及胁迫解除后种子的效应</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为盐土农业生产提供理论依据。结果表明</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转基因饲用甜菜种子萌发的适宜</w:t>
      </w:r>
      <w:r w:rsidR="004818A1">
        <w:rPr>
          <w:rFonts w:ascii="Verdana" w:hAnsi="Verdana"/>
          <w:color w:val="000000"/>
          <w:sz w:val="18"/>
          <w:szCs w:val="18"/>
          <w:shd w:val="clear" w:color="auto" w:fill="FFFFFF"/>
        </w:rPr>
        <w:t>NaCl</w:t>
      </w:r>
      <w:r w:rsidR="004818A1">
        <w:rPr>
          <w:rFonts w:ascii="Verdana" w:hAnsi="Verdana"/>
          <w:color w:val="000000"/>
          <w:sz w:val="18"/>
          <w:szCs w:val="18"/>
          <w:shd w:val="clear" w:color="auto" w:fill="FFFFFF"/>
        </w:rPr>
        <w:t>浓度为</w:t>
      </w:r>
      <w:r w:rsidR="004818A1">
        <w:rPr>
          <w:rFonts w:ascii="Verdana" w:hAnsi="Verdana"/>
          <w:color w:val="000000"/>
          <w:sz w:val="18"/>
          <w:szCs w:val="18"/>
          <w:shd w:val="clear" w:color="auto" w:fill="FFFFFF"/>
        </w:rPr>
        <w:t>50~150 mmol/L,</w:t>
      </w:r>
      <w:r w:rsidR="004818A1">
        <w:rPr>
          <w:rFonts w:ascii="Verdana" w:hAnsi="Verdana"/>
          <w:color w:val="000000"/>
          <w:sz w:val="18"/>
          <w:szCs w:val="18"/>
          <w:shd w:val="clear" w:color="auto" w:fill="FFFFFF"/>
        </w:rPr>
        <w:t>其中</w:t>
      </w:r>
      <w:r w:rsidR="004818A1">
        <w:rPr>
          <w:rFonts w:ascii="Verdana" w:hAnsi="Verdana"/>
          <w:color w:val="000000"/>
          <w:sz w:val="18"/>
          <w:szCs w:val="18"/>
          <w:shd w:val="clear" w:color="auto" w:fill="FFFFFF"/>
        </w:rPr>
        <w:t>100 mmol/L NaCl</w:t>
      </w:r>
      <w:r w:rsidR="004818A1">
        <w:rPr>
          <w:rFonts w:ascii="Verdana" w:hAnsi="Verdana"/>
          <w:color w:val="000000"/>
          <w:sz w:val="18"/>
          <w:szCs w:val="18"/>
          <w:shd w:val="clear" w:color="auto" w:fill="FFFFFF"/>
        </w:rPr>
        <w:t>胁迫下</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种子发芽率最高</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与对照相比高</w:t>
      </w:r>
      <w:r w:rsidR="004818A1">
        <w:rPr>
          <w:rFonts w:ascii="Verdana" w:hAnsi="Verdana"/>
          <w:color w:val="000000"/>
          <w:sz w:val="18"/>
          <w:szCs w:val="18"/>
          <w:shd w:val="clear" w:color="auto" w:fill="FFFFFF"/>
        </w:rPr>
        <w:t>6.78%</w:t>
      </w:r>
      <w:r w:rsidR="004818A1">
        <w:rPr>
          <w:rFonts w:ascii="Verdana" w:hAnsi="Verdana"/>
          <w:color w:val="000000"/>
          <w:sz w:val="18"/>
          <w:szCs w:val="18"/>
          <w:shd w:val="clear" w:color="auto" w:fill="FFFFFF"/>
        </w:rPr>
        <w:t>。随着盐胁迫浓度的升高</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种子萌发延迟</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萌发率也呈不同程度的降低。盐胁迫解除后</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种子萌芽迅速</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萌芽率提高</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整齐度增加。转基因饲用甜菜幼苗在不同</w:t>
      </w:r>
      <w:r w:rsidR="004818A1">
        <w:rPr>
          <w:rFonts w:ascii="Verdana" w:hAnsi="Verdana"/>
          <w:color w:val="000000"/>
          <w:sz w:val="18"/>
          <w:szCs w:val="18"/>
          <w:shd w:val="clear" w:color="auto" w:fill="FFFFFF"/>
        </w:rPr>
        <w:t>NaCl</w:t>
      </w:r>
      <w:r w:rsidR="004818A1">
        <w:rPr>
          <w:rFonts w:ascii="Verdana" w:hAnsi="Verdana"/>
          <w:color w:val="000000"/>
          <w:sz w:val="18"/>
          <w:szCs w:val="18"/>
          <w:shd w:val="clear" w:color="auto" w:fill="FFFFFF"/>
        </w:rPr>
        <w:t>浓度胁迫下表现出的反应不同</w:t>
      </w:r>
      <w:r w:rsidR="004818A1">
        <w:rPr>
          <w:rFonts w:ascii="Verdana" w:hAnsi="Verdana"/>
          <w:color w:val="000000"/>
          <w:sz w:val="18"/>
          <w:szCs w:val="18"/>
          <w:shd w:val="clear" w:color="auto" w:fill="FFFFFF"/>
        </w:rPr>
        <w:t>,</w:t>
      </w:r>
      <w:r w:rsidR="004818A1">
        <w:rPr>
          <w:rFonts w:ascii="Verdana" w:hAnsi="Verdana"/>
          <w:color w:val="000000"/>
          <w:sz w:val="18"/>
          <w:szCs w:val="18"/>
          <w:shd w:val="clear" w:color="auto" w:fill="FFFFFF"/>
        </w:rPr>
        <w:t>高盐胁迫对抑制幼根生长影响较大。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4818A1" w:rsidRDefault="004818A1" w:rsidP="00F61F8A">
      <w:pPr>
        <w:rPr>
          <w:rFonts w:ascii="黑体" w:eastAsia="黑体" w:hAnsi="黑体"/>
          <w:b/>
          <w:color w:val="0070C0"/>
          <w:sz w:val="18"/>
          <w:szCs w:val="18"/>
        </w:rPr>
      </w:pPr>
      <w:r w:rsidRPr="004818A1">
        <w:rPr>
          <w:rFonts w:ascii="Verdana" w:hAnsi="Verdana"/>
          <w:color w:val="0070C0"/>
          <w:sz w:val="18"/>
          <w:szCs w:val="18"/>
          <w:shd w:val="clear" w:color="auto" w:fill="FFFFFF"/>
        </w:rPr>
        <w:t>王淑芬</w:t>
      </w:r>
      <w:r w:rsidRPr="004818A1">
        <w:rPr>
          <w:rFonts w:ascii="Verdana" w:hAnsi="Verdana"/>
          <w:color w:val="0070C0"/>
          <w:sz w:val="18"/>
          <w:szCs w:val="18"/>
          <w:shd w:val="clear" w:color="auto" w:fill="FFFFFF"/>
        </w:rPr>
        <w:t xml:space="preserve">, </w:t>
      </w:r>
      <w:r w:rsidRPr="004818A1">
        <w:rPr>
          <w:rFonts w:ascii="Verdana" w:hAnsi="Verdana"/>
          <w:color w:val="0070C0"/>
          <w:sz w:val="18"/>
          <w:szCs w:val="18"/>
          <w:shd w:val="clear" w:color="auto" w:fill="FFFFFF"/>
        </w:rPr>
        <w:t>王文成</w:t>
      </w:r>
      <w:r w:rsidRPr="004818A1">
        <w:rPr>
          <w:rFonts w:ascii="Verdana" w:hAnsi="Verdana"/>
          <w:color w:val="0070C0"/>
          <w:sz w:val="18"/>
          <w:szCs w:val="18"/>
          <w:shd w:val="clear" w:color="auto" w:fill="FFFFFF"/>
        </w:rPr>
        <w:t xml:space="preserve">, </w:t>
      </w:r>
      <w:r w:rsidRPr="004818A1">
        <w:rPr>
          <w:rFonts w:ascii="Verdana" w:hAnsi="Verdana"/>
          <w:color w:val="0070C0"/>
          <w:sz w:val="18"/>
          <w:szCs w:val="18"/>
          <w:shd w:val="clear" w:color="auto" w:fill="FFFFFF"/>
        </w:rPr>
        <w:t>杜卫军</w:t>
      </w:r>
      <w:r w:rsidRPr="004818A1">
        <w:rPr>
          <w:rFonts w:ascii="Verdana" w:hAnsi="Verdana"/>
          <w:color w:val="0070C0"/>
          <w:sz w:val="18"/>
          <w:szCs w:val="18"/>
          <w:shd w:val="clear" w:color="auto" w:fill="FFFFFF"/>
        </w:rPr>
        <w:t xml:space="preserve">, </w:t>
      </w:r>
      <w:r w:rsidRPr="004818A1">
        <w:rPr>
          <w:rFonts w:ascii="Verdana" w:hAnsi="Verdana"/>
          <w:color w:val="0070C0"/>
          <w:sz w:val="18"/>
          <w:szCs w:val="18"/>
          <w:shd w:val="clear" w:color="auto" w:fill="FFFFFF"/>
        </w:rPr>
        <w:t>贾永国</w:t>
      </w:r>
      <w:r w:rsidRPr="004818A1">
        <w:rPr>
          <w:rFonts w:ascii="Verdana" w:hAnsi="Verdana"/>
          <w:color w:val="0070C0"/>
          <w:sz w:val="18"/>
          <w:szCs w:val="18"/>
          <w:shd w:val="clear" w:color="auto" w:fill="FFFFFF"/>
        </w:rPr>
        <w:t xml:space="preserve">. </w:t>
      </w:r>
      <w:r w:rsidRPr="004818A1">
        <w:rPr>
          <w:rFonts w:ascii="Verdana" w:hAnsi="Verdana"/>
          <w:color w:val="0070C0"/>
          <w:sz w:val="18"/>
          <w:szCs w:val="18"/>
          <w:shd w:val="clear" w:color="auto" w:fill="FFFFFF"/>
        </w:rPr>
        <w:t>不同浓度盐胁迫对转基因饲用甜菜种子萌发及幼苗生长的影响</w:t>
      </w:r>
      <w:r w:rsidRPr="004818A1">
        <w:rPr>
          <w:rFonts w:ascii="Verdana" w:hAnsi="Verdana"/>
          <w:color w:val="0070C0"/>
          <w:sz w:val="18"/>
          <w:szCs w:val="18"/>
          <w:shd w:val="clear" w:color="auto" w:fill="FFFFFF"/>
        </w:rPr>
        <w:t xml:space="preserve">[J]. </w:t>
      </w:r>
      <w:r w:rsidRPr="004818A1">
        <w:rPr>
          <w:rFonts w:ascii="Verdana" w:hAnsi="Verdana"/>
          <w:color w:val="0070C0"/>
          <w:sz w:val="18"/>
          <w:szCs w:val="18"/>
          <w:shd w:val="clear" w:color="auto" w:fill="FFFFFF"/>
        </w:rPr>
        <w:t>华北农学报</w:t>
      </w:r>
      <w:r w:rsidRPr="004818A1">
        <w:rPr>
          <w:rFonts w:ascii="Verdana" w:hAnsi="Verdana"/>
          <w:color w:val="0070C0"/>
          <w:sz w:val="18"/>
          <w:szCs w:val="18"/>
          <w:shd w:val="clear" w:color="auto" w:fill="FFFFFF"/>
        </w:rPr>
        <w:t>, 2007, 22(S2): 25-28. doi: 10.7668/hbnxb.2007.S2.007.</w:t>
      </w:r>
      <w:r w:rsidRPr="004818A1">
        <w:rPr>
          <w:rFonts w:ascii="Verdana" w:hAnsi="Verdana"/>
          <w:color w:val="0070C0"/>
          <w:sz w:val="18"/>
          <w:szCs w:val="18"/>
        </w:rPr>
        <w:br/>
      </w:r>
      <w:r w:rsidRPr="004818A1">
        <w:rPr>
          <w:rFonts w:ascii="Verdana" w:hAnsi="Verdana"/>
          <w:color w:val="0070C0"/>
          <w:sz w:val="18"/>
          <w:szCs w:val="18"/>
          <w:shd w:val="clear" w:color="auto" w:fill="FFFFFF"/>
        </w:rPr>
        <w:t>WANG Shu-fen, WANG Wen-cheng, DU Wei-jun, JIA Yong-guo. Effect of Salt Stress on Seed Germination and Seedling Growth of Genetically Modified Fodder Sugar Beet. ACTA AGRICULTURAE BOREALI-SINICA, 2007, 22(S2): 25-28. doi: 10.7668/hbnxb.2007.S2.007.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8" w:history="1">
        <w:r w:rsidR="004818A1" w:rsidRPr="001B3E0D">
          <w:rPr>
            <w:rStyle w:val="a4"/>
            <w:rFonts w:ascii="黑体" w:eastAsia="黑体" w:hAnsi="黑体"/>
            <w:b/>
            <w:sz w:val="18"/>
            <w:szCs w:val="18"/>
          </w:rPr>
          <w:t>http://www.hbnxb.net/CN/abstract/abstract8025.shtml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50572E" w:rsidP="00357D2A">
      <w:pPr>
        <w:rPr>
          <w:b/>
          <w:color w:val="C00000"/>
          <w:sz w:val="18"/>
          <w:szCs w:val="18"/>
        </w:rPr>
      </w:pPr>
      <w:r w:rsidRPr="00F002AC">
        <w:rPr>
          <w:rFonts w:hint="eastAsia"/>
          <w:b/>
          <w:color w:val="C00000"/>
          <w:sz w:val="18"/>
          <w:szCs w:val="18"/>
        </w:rPr>
        <w:t>5</w:t>
      </w:r>
      <w:r w:rsidR="001B29DC">
        <w:rPr>
          <w:rFonts w:hint="eastAsia"/>
          <w:b/>
          <w:color w:val="C00000"/>
          <w:sz w:val="18"/>
          <w:szCs w:val="18"/>
        </w:rPr>
        <w:t>5</w:t>
      </w:r>
      <w:r w:rsidR="004818A1">
        <w:rPr>
          <w:rFonts w:hint="eastAsia"/>
          <w:b/>
          <w:color w:val="C00000"/>
          <w:sz w:val="18"/>
          <w:szCs w:val="18"/>
        </w:rPr>
        <w:t xml:space="preserve"> </w:t>
      </w:r>
      <w:r w:rsidR="00937CA6" w:rsidRPr="00F002AC">
        <w:rPr>
          <w:rFonts w:hint="eastAsia"/>
          <w:b/>
          <w:color w:val="C00000"/>
          <w:sz w:val="18"/>
          <w:szCs w:val="18"/>
        </w:rPr>
        <w:t>用花药培养筛选耐盐变异体培育小麦耐盐品种的新途径</w:t>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B29DC" w:rsidRPr="001B29DC">
        <w:rPr>
          <w:rFonts w:ascii="黑体" w:eastAsia="黑体" w:hAnsi="黑体" w:hint="eastAsia"/>
          <w:b/>
          <w:color w:val="C00000"/>
          <w:sz w:val="18"/>
          <w:szCs w:val="18"/>
        </w:rPr>
        <w:t>赵瑞堂, 高书国, 乔亚科, 朱惠梅, 毕艳娟</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1B29DC">
        <w:rPr>
          <w:rFonts w:ascii="Verdana" w:hAnsi="Verdana"/>
          <w:color w:val="000000"/>
          <w:sz w:val="18"/>
          <w:szCs w:val="18"/>
          <w:shd w:val="clear" w:color="auto" w:fill="FFFFFF"/>
        </w:rPr>
        <w:t>1986</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1991</w:t>
      </w:r>
      <w:r w:rsidR="001B29DC">
        <w:rPr>
          <w:rFonts w:ascii="Verdana" w:hAnsi="Verdana"/>
          <w:color w:val="000000"/>
          <w:sz w:val="18"/>
          <w:szCs w:val="18"/>
          <w:shd w:val="clear" w:color="auto" w:fill="FFFFFF"/>
        </w:rPr>
        <w:t>年，应用花药培养与耐盐变异体筛选相结合的方法，对小麦耐盐育种新途径进行了探索。研究结果表明，在小麦花药培养中，选择加入一定浓度的</w:t>
      </w:r>
      <w:r w:rsidR="001B29DC">
        <w:rPr>
          <w:rFonts w:ascii="Verdana" w:hAnsi="Verdana"/>
          <w:color w:val="000000"/>
          <w:sz w:val="18"/>
          <w:szCs w:val="18"/>
          <w:shd w:val="clear" w:color="auto" w:fill="FFFFFF"/>
        </w:rPr>
        <w:t>NaCl</w:t>
      </w:r>
      <w:r w:rsidR="001B29DC">
        <w:rPr>
          <w:rFonts w:ascii="Verdana" w:hAnsi="Verdana"/>
          <w:color w:val="000000"/>
          <w:sz w:val="18"/>
          <w:szCs w:val="18"/>
          <w:shd w:val="clear" w:color="auto" w:fill="FFFFFF"/>
        </w:rPr>
        <w:t>的筛选培养基，可以筛选出耐盐变异体，获得耐盐花培株系，经</w:t>
      </w:r>
      <w:r w:rsidR="001B29DC">
        <w:rPr>
          <w:rFonts w:ascii="Verdana" w:hAnsi="Verdana"/>
          <w:color w:val="000000"/>
          <w:sz w:val="18"/>
          <w:szCs w:val="18"/>
          <w:shd w:val="clear" w:color="auto" w:fill="FFFFFF"/>
        </w:rPr>
        <w:t>5</w:t>
      </w:r>
      <w:r w:rsidR="001B29DC">
        <w:rPr>
          <w:rFonts w:ascii="Verdana" w:hAnsi="Verdana"/>
          <w:color w:val="000000"/>
          <w:sz w:val="18"/>
          <w:szCs w:val="18"/>
          <w:shd w:val="clear" w:color="auto" w:fill="FFFFFF"/>
        </w:rPr>
        <w:t>个有性世代的鉴定表明，耐盐变异体的耐盐特性可以稳定遗传给后代。经筛选的花培株系中，耐盐特性能够稳定遗传的株系比例约占</w:t>
      </w:r>
      <w:r w:rsidR="001B29DC">
        <w:rPr>
          <w:rFonts w:ascii="Verdana" w:hAnsi="Verdana"/>
          <w:color w:val="000000"/>
          <w:sz w:val="18"/>
          <w:szCs w:val="18"/>
          <w:shd w:val="clear" w:color="auto" w:fill="FFFFFF"/>
        </w:rPr>
        <w:t>1/4,</w:t>
      </w:r>
      <w:r w:rsidR="001B29DC">
        <w:rPr>
          <w:rFonts w:ascii="Verdana" w:hAnsi="Verdana"/>
          <w:color w:val="000000"/>
          <w:sz w:val="18"/>
          <w:szCs w:val="18"/>
          <w:shd w:val="clear" w:color="auto" w:fill="FFFFFF"/>
        </w:rPr>
        <w:t>应用于育种实践，经多点鉴定，选育出了一批有实用价值的种质材料和优良品系。</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1B29DC" w:rsidRDefault="001B29DC" w:rsidP="0050572E">
      <w:pPr>
        <w:rPr>
          <w:rFonts w:ascii="黑体" w:eastAsia="黑体" w:hAnsi="黑体"/>
          <w:b/>
          <w:color w:val="0070C0"/>
          <w:sz w:val="18"/>
          <w:szCs w:val="18"/>
        </w:rPr>
      </w:pPr>
      <w:r w:rsidRPr="001B29DC">
        <w:rPr>
          <w:rFonts w:ascii="Verdana" w:hAnsi="Verdana"/>
          <w:color w:val="0070C0"/>
          <w:sz w:val="18"/>
          <w:szCs w:val="18"/>
          <w:shd w:val="clear" w:color="auto" w:fill="FFFFFF"/>
        </w:rPr>
        <w:t>赵瑞堂</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高书国</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乔亚科</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朱惠梅</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毕艳娟</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用花药培养筛选耐盐变异体培育小麦耐盐品种的新途径</w:t>
      </w:r>
      <w:r w:rsidRPr="001B29DC">
        <w:rPr>
          <w:rFonts w:ascii="Verdana" w:hAnsi="Verdana"/>
          <w:color w:val="0070C0"/>
          <w:sz w:val="18"/>
          <w:szCs w:val="18"/>
          <w:shd w:val="clear" w:color="auto" w:fill="FFFFFF"/>
        </w:rPr>
        <w:t xml:space="preserve">[J]. </w:t>
      </w:r>
      <w:r w:rsidRPr="001B29DC">
        <w:rPr>
          <w:rFonts w:ascii="Verdana" w:hAnsi="Verdana"/>
          <w:color w:val="0070C0"/>
          <w:sz w:val="18"/>
          <w:szCs w:val="18"/>
          <w:shd w:val="clear" w:color="auto" w:fill="FFFFFF"/>
        </w:rPr>
        <w:t>华北农学报</w:t>
      </w:r>
      <w:r w:rsidRPr="001B29DC">
        <w:rPr>
          <w:rFonts w:ascii="Verdana" w:hAnsi="Verdana"/>
          <w:color w:val="0070C0"/>
          <w:sz w:val="18"/>
          <w:szCs w:val="18"/>
          <w:shd w:val="clear" w:color="auto" w:fill="FFFFFF"/>
        </w:rPr>
        <w:t>, 1994, 9(1): 34-38. doi: 10.3321/j.issn:1000-7091.1994.01.007.</w:t>
      </w:r>
      <w:r w:rsidRPr="001B29DC">
        <w:rPr>
          <w:rFonts w:ascii="Verdana" w:hAnsi="Verdana"/>
          <w:color w:val="0070C0"/>
          <w:sz w:val="18"/>
          <w:szCs w:val="18"/>
        </w:rPr>
        <w:br/>
      </w:r>
      <w:r w:rsidRPr="001B29DC">
        <w:rPr>
          <w:rFonts w:ascii="Verdana" w:hAnsi="Verdana"/>
          <w:color w:val="0070C0"/>
          <w:sz w:val="18"/>
          <w:szCs w:val="18"/>
          <w:shd w:val="clear" w:color="auto" w:fill="FFFFFF"/>
        </w:rPr>
        <w:t xml:space="preserve">Zhao Ruitang, Gao Shuguo, Qiao Yake, Zhu Huimei, Bi Yanjuan. A New Approach of Screening </w:t>
      </w:r>
      <w:r w:rsidRPr="001B29DC">
        <w:rPr>
          <w:rFonts w:ascii="Verdana" w:hAnsi="Verdana"/>
          <w:color w:val="0070C0"/>
          <w:sz w:val="18"/>
          <w:szCs w:val="18"/>
          <w:shd w:val="clear" w:color="auto" w:fill="FFFFFF"/>
        </w:rPr>
        <w:lastRenderedPageBreak/>
        <w:t>Salt-Tolerance Variants by Anther Culure to Cultivate Salt-Tolerance Wheat Variety. ACTA AGRICULTURAE BOREALI-SINICA, 1994, 9(1): 34-38. doi: 10.3321/j.issn:1000-7091.1994.01.007.</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59" w:history="1">
        <w:r w:rsidR="001B29DC" w:rsidRPr="001B3E0D">
          <w:rPr>
            <w:rStyle w:val="a4"/>
            <w:rFonts w:ascii="黑体" w:eastAsia="黑体" w:hAnsi="黑体"/>
            <w:b/>
            <w:sz w:val="18"/>
            <w:szCs w:val="18"/>
          </w:rPr>
          <w:t>http://www.hbnxb.net/CN/abstract/abstract4205.shtml</w:t>
        </w:r>
      </w:hyperlink>
    </w:p>
    <w:p w:rsidR="001B29DC" w:rsidRPr="00F002AC" w:rsidRDefault="001B29DC" w:rsidP="0050572E">
      <w:pPr>
        <w:rPr>
          <w:rFonts w:ascii="黑体" w:eastAsia="黑体" w:hAnsi="黑体"/>
          <w:b/>
          <w:color w:val="008000"/>
          <w:sz w:val="18"/>
          <w:szCs w:val="18"/>
        </w:rPr>
      </w:pPr>
    </w:p>
    <w:p w:rsidR="00357D2A" w:rsidRPr="00F002AC" w:rsidRDefault="00DA2BF3" w:rsidP="005672F4">
      <w:pPr>
        <w:rPr>
          <w:b/>
          <w:color w:val="C00000"/>
          <w:sz w:val="18"/>
          <w:szCs w:val="18"/>
        </w:rPr>
      </w:pPr>
      <w:r w:rsidRPr="00F002AC">
        <w:rPr>
          <w:rFonts w:hint="eastAsia"/>
          <w:b/>
          <w:color w:val="C00000"/>
          <w:sz w:val="18"/>
          <w:szCs w:val="18"/>
        </w:rPr>
        <w:t>5</w:t>
      </w:r>
      <w:r w:rsidR="001B29DC">
        <w:rPr>
          <w:rFonts w:hint="eastAsia"/>
          <w:b/>
          <w:color w:val="C00000"/>
          <w:sz w:val="18"/>
          <w:szCs w:val="18"/>
        </w:rPr>
        <w:t xml:space="preserve">6 </w:t>
      </w:r>
      <w:r w:rsidR="00357D2A" w:rsidRPr="00F002AC">
        <w:rPr>
          <w:rFonts w:hint="eastAsia"/>
          <w:b/>
          <w:color w:val="C00000"/>
          <w:sz w:val="18"/>
          <w:szCs w:val="18"/>
        </w:rPr>
        <w:t>盐、碱胁迫下水稻苗期根数和根长的</w:t>
      </w:r>
      <w:r w:rsidR="00357D2A" w:rsidRPr="00F002AC">
        <w:rPr>
          <w:rFonts w:hint="eastAsia"/>
          <w:b/>
          <w:color w:val="C00000"/>
          <w:sz w:val="18"/>
          <w:szCs w:val="18"/>
        </w:rPr>
        <w:t>QTL</w:t>
      </w:r>
      <w:r w:rsidR="00357D2A" w:rsidRPr="00F002AC">
        <w:rPr>
          <w:rFonts w:hint="eastAsia"/>
          <w:b/>
          <w:color w:val="C00000"/>
          <w:sz w:val="18"/>
          <w:szCs w:val="18"/>
        </w:rPr>
        <w:t>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672F4" w:rsidRPr="005672F4">
        <w:rPr>
          <w:rFonts w:ascii="黑体" w:eastAsia="黑体" w:hAnsi="黑体" w:hint="eastAsia"/>
          <w:b/>
          <w:color w:val="C00000"/>
          <w:sz w:val="18"/>
          <w:szCs w:val="18"/>
        </w:rPr>
        <w:t>索艺宁, 张春可, 于乔乔, 张恩源, 谢冬微, 冷月, 王亮, 孙健</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B29DC">
        <w:rPr>
          <w:rFonts w:ascii="Verdana" w:hAnsi="Verdana"/>
          <w:color w:val="000000"/>
          <w:sz w:val="18"/>
          <w:szCs w:val="18"/>
          <w:shd w:val="clear" w:color="auto" w:fill="FFFFFF"/>
        </w:rPr>
        <w:t>在盐、碱胁迫条件下，分析水稻苗期的根数和根长并定位其</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位点，为水稻的耐盐性和耐碱性的遗传机制及分子标记辅助育种提供理论基础。以盐碱敏感水稻品种东农</w:t>
      </w:r>
      <w:r w:rsidR="001B29DC">
        <w:rPr>
          <w:rFonts w:ascii="Verdana" w:hAnsi="Verdana"/>
          <w:color w:val="000000"/>
          <w:sz w:val="18"/>
          <w:szCs w:val="18"/>
          <w:shd w:val="clear" w:color="auto" w:fill="FFFFFF"/>
        </w:rPr>
        <w:t>425</w:t>
      </w:r>
      <w:r w:rsidR="001B29DC">
        <w:rPr>
          <w:rFonts w:ascii="Verdana" w:hAnsi="Verdana"/>
          <w:color w:val="000000"/>
          <w:sz w:val="18"/>
          <w:szCs w:val="18"/>
          <w:shd w:val="clear" w:color="auto" w:fill="FFFFFF"/>
        </w:rPr>
        <w:t>与强耐盐碱水稻品种长白</w:t>
      </w:r>
      <w:r w:rsidR="001B29DC">
        <w:rPr>
          <w:rFonts w:ascii="Verdana" w:hAnsi="Verdana"/>
          <w:color w:val="000000"/>
          <w:sz w:val="18"/>
          <w:szCs w:val="18"/>
          <w:shd w:val="clear" w:color="auto" w:fill="FFFFFF"/>
        </w:rPr>
        <w:t>10</w:t>
      </w:r>
      <w:r w:rsidR="001B29DC">
        <w:rPr>
          <w:rFonts w:ascii="Verdana" w:hAnsi="Verdana"/>
          <w:color w:val="000000"/>
          <w:sz w:val="18"/>
          <w:szCs w:val="18"/>
          <w:shd w:val="clear" w:color="auto" w:fill="FFFFFF"/>
        </w:rPr>
        <w:t>为亲本构建的重组自交系（</w:t>
      </w:r>
      <w:r w:rsidR="001B29DC">
        <w:rPr>
          <w:rFonts w:ascii="Verdana" w:hAnsi="Verdana"/>
          <w:color w:val="000000"/>
          <w:sz w:val="18"/>
          <w:szCs w:val="18"/>
          <w:shd w:val="clear" w:color="auto" w:fill="FFFFFF"/>
        </w:rPr>
        <w:t>RIL</w:t>
      </w:r>
      <w:r w:rsidR="001B29DC">
        <w:rPr>
          <w:rFonts w:ascii="Verdana" w:hAnsi="Verdana"/>
          <w:color w:val="000000"/>
          <w:sz w:val="18"/>
          <w:szCs w:val="18"/>
          <w:shd w:val="clear" w:color="auto" w:fill="FFFFFF"/>
        </w:rPr>
        <w:t>）为作图群体，在盐胁迫</w:t>
      </w:r>
      <w:r w:rsidR="001B29DC">
        <w:rPr>
          <w:rFonts w:ascii="Verdana" w:hAnsi="Verdana"/>
          <w:color w:val="000000"/>
          <w:sz w:val="18"/>
          <w:szCs w:val="18"/>
          <w:shd w:val="clear" w:color="auto" w:fill="FFFFFF"/>
        </w:rPr>
        <w:t>140 mmol/L</w:t>
      </w:r>
      <w:r w:rsidR="001B29DC">
        <w:rPr>
          <w:rFonts w:ascii="Verdana" w:hAnsi="Verdana"/>
          <w:color w:val="000000"/>
          <w:sz w:val="18"/>
          <w:szCs w:val="18"/>
          <w:shd w:val="clear" w:color="auto" w:fill="FFFFFF"/>
        </w:rPr>
        <w:t>的</w:t>
      </w:r>
      <w:r w:rsidR="001B29DC">
        <w:rPr>
          <w:rFonts w:ascii="Verdana" w:hAnsi="Verdana"/>
          <w:color w:val="000000"/>
          <w:sz w:val="18"/>
          <w:szCs w:val="18"/>
          <w:shd w:val="clear" w:color="auto" w:fill="FFFFFF"/>
        </w:rPr>
        <w:t>NaCl</w:t>
      </w:r>
      <w:r w:rsidR="001B29DC">
        <w:rPr>
          <w:rFonts w:ascii="Verdana" w:hAnsi="Verdana"/>
          <w:color w:val="000000"/>
          <w:sz w:val="18"/>
          <w:szCs w:val="18"/>
          <w:shd w:val="clear" w:color="auto" w:fill="FFFFFF"/>
        </w:rPr>
        <w:t>和碱胁迫</w:t>
      </w:r>
      <w:r w:rsidR="001B29DC">
        <w:rPr>
          <w:rFonts w:ascii="Verdana" w:hAnsi="Verdana"/>
          <w:color w:val="000000"/>
          <w:sz w:val="18"/>
          <w:szCs w:val="18"/>
          <w:shd w:val="clear" w:color="auto" w:fill="FFFFFF"/>
        </w:rPr>
        <w:t>0.15% Na</w:t>
      </w:r>
      <w:r w:rsidR="001B29DC">
        <w:rPr>
          <w:rFonts w:ascii="Verdana" w:hAnsi="Verdana"/>
          <w:color w:val="000000"/>
          <w:shd w:val="clear" w:color="auto" w:fill="FFFFFF"/>
          <w:vertAlign w:val="subscript"/>
        </w:rPr>
        <w:t>2</w:t>
      </w:r>
      <w:r w:rsidR="001B29DC">
        <w:rPr>
          <w:rFonts w:ascii="Verdana" w:hAnsi="Verdana"/>
          <w:color w:val="000000"/>
          <w:sz w:val="18"/>
          <w:szCs w:val="18"/>
          <w:shd w:val="clear" w:color="auto" w:fill="FFFFFF"/>
        </w:rPr>
        <w:t>CO</w:t>
      </w:r>
      <w:r w:rsidR="001B29DC">
        <w:rPr>
          <w:rFonts w:ascii="Verdana" w:hAnsi="Verdana"/>
          <w:color w:val="000000"/>
          <w:shd w:val="clear" w:color="auto" w:fill="FFFFFF"/>
          <w:vertAlign w:val="subscript"/>
        </w:rPr>
        <w:t>3</w:t>
      </w:r>
      <w:r w:rsidR="001B29DC">
        <w:rPr>
          <w:rFonts w:ascii="Verdana" w:hAnsi="Verdana"/>
          <w:color w:val="000000"/>
          <w:sz w:val="18"/>
          <w:szCs w:val="18"/>
          <w:shd w:val="clear" w:color="auto" w:fill="FFFFFF"/>
        </w:rPr>
        <w:t>的处理条件下，以正常浇灌为对照，进行水稻苗期时根数和根长的测定，利用</w:t>
      </w:r>
      <w:r w:rsidR="001B29DC">
        <w:rPr>
          <w:rFonts w:ascii="Verdana" w:hAnsi="Verdana"/>
          <w:color w:val="000000"/>
          <w:sz w:val="18"/>
          <w:szCs w:val="18"/>
          <w:shd w:val="clear" w:color="auto" w:fill="FFFFFF"/>
        </w:rPr>
        <w:t>QTL IciMapping v3.3</w:t>
      </w:r>
      <w:r w:rsidR="001B29DC">
        <w:rPr>
          <w:rFonts w:ascii="Verdana" w:hAnsi="Verdana"/>
          <w:color w:val="000000"/>
          <w:sz w:val="18"/>
          <w:szCs w:val="18"/>
          <w:shd w:val="clear" w:color="auto" w:fill="FFFFFF"/>
        </w:rPr>
        <w:t>软件的完备区间作图法（</w:t>
      </w:r>
      <w:r w:rsidR="001B29DC">
        <w:rPr>
          <w:rFonts w:ascii="Verdana" w:hAnsi="Verdana"/>
          <w:color w:val="000000"/>
          <w:sz w:val="18"/>
          <w:szCs w:val="18"/>
          <w:shd w:val="clear" w:color="auto" w:fill="FFFFFF"/>
        </w:rPr>
        <w:t>ICIM</w:t>
      </w:r>
      <w:r w:rsidR="001B29DC">
        <w:rPr>
          <w:rFonts w:ascii="Verdana" w:hAnsi="Verdana"/>
          <w:color w:val="000000"/>
          <w:sz w:val="18"/>
          <w:szCs w:val="18"/>
          <w:shd w:val="clear" w:color="auto" w:fill="FFFFFF"/>
        </w:rPr>
        <w:t>）分别对盐、碱胁迫和对照条件下水稻的根数和根长进行</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分析。检测到</w:t>
      </w:r>
      <w:r w:rsidR="001B29DC">
        <w:rPr>
          <w:rFonts w:ascii="Verdana" w:hAnsi="Verdana"/>
          <w:color w:val="000000"/>
          <w:sz w:val="18"/>
          <w:szCs w:val="18"/>
          <w:shd w:val="clear" w:color="auto" w:fill="FFFFFF"/>
        </w:rPr>
        <w:t>18</w:t>
      </w:r>
      <w:r w:rsidR="001B29DC">
        <w:rPr>
          <w:rFonts w:ascii="Verdana" w:hAnsi="Verdana"/>
          <w:color w:val="000000"/>
          <w:sz w:val="18"/>
          <w:szCs w:val="18"/>
          <w:shd w:val="clear" w:color="auto" w:fill="FFFFFF"/>
        </w:rPr>
        <w:t>个加性效应</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，在第</w:t>
      </w:r>
      <w:r w:rsidR="001B29DC">
        <w:rPr>
          <w:rFonts w:ascii="Verdana" w:hAnsi="Verdana"/>
          <w:color w:val="000000"/>
          <w:sz w:val="18"/>
          <w:szCs w:val="18"/>
          <w:shd w:val="clear" w:color="auto" w:fill="FFFFFF"/>
        </w:rPr>
        <w:t>1</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2</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3</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4</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5</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7</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8</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9</w:t>
      </w:r>
      <w:r w:rsidR="001B29DC">
        <w:rPr>
          <w:rFonts w:ascii="Verdana" w:hAnsi="Verdana"/>
          <w:color w:val="000000"/>
          <w:sz w:val="18"/>
          <w:szCs w:val="18"/>
          <w:shd w:val="clear" w:color="auto" w:fill="FFFFFF"/>
        </w:rPr>
        <w:t>和</w:t>
      </w:r>
      <w:r w:rsidR="001B29DC">
        <w:rPr>
          <w:rFonts w:ascii="Verdana" w:hAnsi="Verdana"/>
          <w:color w:val="000000"/>
          <w:sz w:val="18"/>
          <w:szCs w:val="18"/>
          <w:shd w:val="clear" w:color="auto" w:fill="FFFFFF"/>
        </w:rPr>
        <w:t>10</w:t>
      </w:r>
      <w:r w:rsidR="001B29DC">
        <w:rPr>
          <w:rFonts w:ascii="Verdana" w:hAnsi="Verdana"/>
          <w:color w:val="000000"/>
          <w:sz w:val="18"/>
          <w:szCs w:val="18"/>
          <w:shd w:val="clear" w:color="auto" w:fill="FFFFFF"/>
        </w:rPr>
        <w:t>染色体上，</w:t>
      </w:r>
      <w:r w:rsidR="001B29DC">
        <w:rPr>
          <w:rFonts w:ascii="Verdana" w:hAnsi="Verdana"/>
          <w:color w:val="000000"/>
          <w:sz w:val="18"/>
          <w:szCs w:val="18"/>
          <w:shd w:val="clear" w:color="auto" w:fill="FFFFFF"/>
        </w:rPr>
        <w:t>LOD</w:t>
      </w:r>
      <w:r w:rsidR="001B29DC">
        <w:rPr>
          <w:rFonts w:ascii="Verdana" w:hAnsi="Verdana"/>
          <w:color w:val="000000"/>
          <w:sz w:val="18"/>
          <w:szCs w:val="18"/>
          <w:shd w:val="clear" w:color="auto" w:fill="FFFFFF"/>
        </w:rPr>
        <w:t>值为</w:t>
      </w:r>
      <w:r w:rsidR="001B29DC">
        <w:rPr>
          <w:rFonts w:ascii="Verdana" w:hAnsi="Verdana"/>
          <w:color w:val="000000"/>
          <w:sz w:val="18"/>
          <w:szCs w:val="18"/>
          <w:shd w:val="clear" w:color="auto" w:fill="FFFFFF"/>
        </w:rPr>
        <w:t>2.01~3.35</w:t>
      </w:r>
      <w:r w:rsidR="001B29DC">
        <w:rPr>
          <w:rFonts w:ascii="Verdana" w:hAnsi="Verdana"/>
          <w:color w:val="000000"/>
          <w:sz w:val="18"/>
          <w:szCs w:val="18"/>
          <w:shd w:val="clear" w:color="auto" w:fill="FFFFFF"/>
        </w:rPr>
        <w:t>，表型变异的贡献率为</w:t>
      </w:r>
      <w:r w:rsidR="001B29DC">
        <w:rPr>
          <w:rFonts w:ascii="Verdana" w:hAnsi="Verdana"/>
          <w:color w:val="000000"/>
          <w:sz w:val="18"/>
          <w:szCs w:val="18"/>
          <w:shd w:val="clear" w:color="auto" w:fill="FFFFFF"/>
        </w:rPr>
        <w:t>6.02%~20.06%</w:t>
      </w:r>
      <w:r w:rsidR="001B29DC">
        <w:rPr>
          <w:rFonts w:ascii="Verdana" w:hAnsi="Verdana"/>
          <w:color w:val="000000"/>
          <w:sz w:val="18"/>
          <w:szCs w:val="18"/>
          <w:shd w:val="clear" w:color="auto" w:fill="FFFFFF"/>
        </w:rPr>
        <w:t>。自然条件下，检测到</w:t>
      </w:r>
      <w:r w:rsidR="001B29DC">
        <w:rPr>
          <w:rFonts w:ascii="Verdana" w:hAnsi="Verdana"/>
          <w:color w:val="000000"/>
          <w:sz w:val="18"/>
          <w:szCs w:val="18"/>
          <w:shd w:val="clear" w:color="auto" w:fill="FFFFFF"/>
        </w:rPr>
        <w:t>4</w:t>
      </w:r>
      <w:r w:rsidR="001B29DC">
        <w:rPr>
          <w:rFonts w:ascii="Verdana" w:hAnsi="Verdana"/>
          <w:color w:val="000000"/>
          <w:sz w:val="18"/>
          <w:szCs w:val="18"/>
          <w:shd w:val="clear" w:color="auto" w:fill="FFFFFF"/>
        </w:rPr>
        <w:t>个与根数相关的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w:t>
      </w:r>
      <w:r w:rsidR="001B29DC">
        <w:rPr>
          <w:rStyle w:val="a6"/>
          <w:rFonts w:ascii="Verdana" w:hAnsi="Verdana"/>
          <w:color w:val="000000"/>
          <w:sz w:val="18"/>
          <w:szCs w:val="18"/>
          <w:shd w:val="clear" w:color="auto" w:fill="FFFFFF"/>
        </w:rPr>
        <w:t>qNRN7-2</w:t>
      </w:r>
      <w:r w:rsidR="001B29DC">
        <w:rPr>
          <w:rFonts w:ascii="Verdana" w:hAnsi="Verdana"/>
          <w:color w:val="000000"/>
          <w:sz w:val="18"/>
          <w:szCs w:val="18"/>
          <w:shd w:val="clear" w:color="auto" w:fill="FFFFFF"/>
        </w:rPr>
        <w:t>贡献率最大，为</w:t>
      </w:r>
      <w:r w:rsidR="001B29DC">
        <w:rPr>
          <w:rFonts w:ascii="Verdana" w:hAnsi="Verdana"/>
          <w:color w:val="000000"/>
          <w:sz w:val="18"/>
          <w:szCs w:val="18"/>
          <w:shd w:val="clear" w:color="auto" w:fill="FFFFFF"/>
        </w:rPr>
        <w:t>12.46%</w:t>
      </w:r>
      <w:r w:rsidR="001B29DC">
        <w:rPr>
          <w:rFonts w:ascii="Verdana" w:hAnsi="Verdana"/>
          <w:color w:val="000000"/>
          <w:sz w:val="18"/>
          <w:szCs w:val="18"/>
          <w:shd w:val="clear" w:color="auto" w:fill="FFFFFF"/>
        </w:rPr>
        <w:t>，未检测到根长相关的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。在盐胁迫下，共检测到</w:t>
      </w:r>
      <w:r w:rsidR="001B29DC">
        <w:rPr>
          <w:rFonts w:ascii="Verdana" w:hAnsi="Verdana"/>
          <w:color w:val="000000"/>
          <w:sz w:val="18"/>
          <w:szCs w:val="18"/>
          <w:shd w:val="clear" w:color="auto" w:fill="FFFFFF"/>
        </w:rPr>
        <w:t>5</w:t>
      </w:r>
      <w:r w:rsidR="001B29DC">
        <w:rPr>
          <w:rFonts w:ascii="Verdana" w:hAnsi="Verdana"/>
          <w:color w:val="000000"/>
          <w:sz w:val="18"/>
          <w:szCs w:val="18"/>
          <w:shd w:val="clear" w:color="auto" w:fill="FFFFFF"/>
        </w:rPr>
        <w:t>个与根长、根数相关的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w:t>
      </w:r>
      <w:r w:rsidR="001B29DC">
        <w:rPr>
          <w:rStyle w:val="a6"/>
          <w:rFonts w:ascii="Verdana" w:hAnsi="Verdana"/>
          <w:color w:val="000000"/>
          <w:sz w:val="18"/>
          <w:szCs w:val="18"/>
          <w:shd w:val="clear" w:color="auto" w:fill="FFFFFF"/>
        </w:rPr>
        <w:t>qSRN3</w:t>
      </w:r>
      <w:r w:rsidR="001B29DC">
        <w:rPr>
          <w:rFonts w:ascii="Verdana" w:hAnsi="Verdana"/>
          <w:color w:val="000000"/>
          <w:sz w:val="18"/>
          <w:szCs w:val="18"/>
          <w:shd w:val="clear" w:color="auto" w:fill="FFFFFF"/>
        </w:rPr>
        <w:t>的贡献率最大，为</w:t>
      </w:r>
      <w:r w:rsidR="001B29DC">
        <w:rPr>
          <w:rFonts w:ascii="Verdana" w:hAnsi="Verdana"/>
          <w:color w:val="000000"/>
          <w:sz w:val="18"/>
          <w:szCs w:val="18"/>
          <w:shd w:val="clear" w:color="auto" w:fill="FFFFFF"/>
        </w:rPr>
        <w:t>20.06%</w:t>
      </w:r>
      <w:r w:rsidR="001B29DC">
        <w:rPr>
          <w:rFonts w:ascii="Verdana" w:hAnsi="Verdana"/>
          <w:color w:val="000000"/>
          <w:sz w:val="18"/>
          <w:szCs w:val="18"/>
          <w:shd w:val="clear" w:color="auto" w:fill="FFFFFF"/>
        </w:rPr>
        <w:t>。在碱胁迫下，共检测到与根数和根长相关的</w:t>
      </w:r>
      <w:r w:rsidR="001B29DC">
        <w:rPr>
          <w:rFonts w:ascii="Verdana" w:hAnsi="Verdana"/>
          <w:color w:val="000000"/>
          <w:sz w:val="18"/>
          <w:szCs w:val="18"/>
          <w:shd w:val="clear" w:color="auto" w:fill="FFFFFF"/>
        </w:rPr>
        <w:t>3</w:t>
      </w:r>
      <w:r w:rsidR="001B29DC">
        <w:rPr>
          <w:rFonts w:ascii="Verdana" w:hAnsi="Verdana"/>
          <w:color w:val="000000"/>
          <w:sz w:val="18"/>
          <w:szCs w:val="18"/>
          <w:shd w:val="clear" w:color="auto" w:fill="FFFFFF"/>
        </w:rPr>
        <w:t>个</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w:t>
      </w:r>
      <w:r w:rsidR="001B29DC">
        <w:rPr>
          <w:rStyle w:val="a6"/>
          <w:rFonts w:ascii="Verdana" w:hAnsi="Verdana"/>
          <w:color w:val="000000"/>
          <w:sz w:val="18"/>
          <w:szCs w:val="18"/>
          <w:shd w:val="clear" w:color="auto" w:fill="FFFFFF"/>
        </w:rPr>
        <w:t>qARN2</w:t>
      </w:r>
      <w:r w:rsidR="001B29DC">
        <w:rPr>
          <w:rFonts w:ascii="Verdana" w:hAnsi="Verdana"/>
          <w:color w:val="000000"/>
          <w:sz w:val="18"/>
          <w:szCs w:val="18"/>
          <w:shd w:val="clear" w:color="auto" w:fill="FFFFFF"/>
        </w:rPr>
        <w:t>的贡献率为</w:t>
      </w:r>
      <w:r w:rsidR="001B29DC">
        <w:rPr>
          <w:rFonts w:ascii="Verdana" w:hAnsi="Verdana"/>
          <w:color w:val="000000"/>
          <w:sz w:val="18"/>
          <w:szCs w:val="18"/>
          <w:shd w:val="clear" w:color="auto" w:fill="FFFFFF"/>
        </w:rPr>
        <w:t>12.99%</w:t>
      </w:r>
      <w:r w:rsidR="001B29DC">
        <w:rPr>
          <w:rFonts w:ascii="Verdana" w:hAnsi="Verdana"/>
          <w:color w:val="000000"/>
          <w:sz w:val="18"/>
          <w:szCs w:val="18"/>
          <w:shd w:val="clear" w:color="auto" w:fill="FFFFFF"/>
        </w:rPr>
        <w:t>；</w:t>
      </w:r>
      <w:r w:rsidR="001B29DC">
        <w:rPr>
          <w:rStyle w:val="a6"/>
          <w:rFonts w:ascii="Verdana" w:hAnsi="Verdana"/>
          <w:color w:val="000000"/>
          <w:sz w:val="18"/>
          <w:szCs w:val="18"/>
          <w:shd w:val="clear" w:color="auto" w:fill="FFFFFF"/>
        </w:rPr>
        <w:t>qARL3</w:t>
      </w:r>
      <w:r w:rsidR="001B29DC">
        <w:rPr>
          <w:rFonts w:ascii="Verdana" w:hAnsi="Verdana"/>
          <w:color w:val="000000"/>
          <w:sz w:val="18"/>
          <w:szCs w:val="18"/>
          <w:shd w:val="clear" w:color="auto" w:fill="FFFFFF"/>
        </w:rPr>
        <w:t>和</w:t>
      </w:r>
      <w:r w:rsidR="001B29DC">
        <w:rPr>
          <w:rStyle w:val="a6"/>
          <w:rFonts w:ascii="Verdana" w:hAnsi="Verdana"/>
          <w:color w:val="000000"/>
          <w:sz w:val="18"/>
          <w:szCs w:val="18"/>
          <w:shd w:val="clear" w:color="auto" w:fill="FFFFFF"/>
        </w:rPr>
        <w:t>qARL5</w:t>
      </w:r>
      <w:r w:rsidR="001B29DC">
        <w:rPr>
          <w:rFonts w:ascii="Verdana" w:hAnsi="Verdana"/>
          <w:color w:val="000000"/>
          <w:sz w:val="18"/>
          <w:szCs w:val="18"/>
          <w:shd w:val="clear" w:color="auto" w:fill="FFFFFF"/>
        </w:rPr>
        <w:t>的贡献率分别为</w:t>
      </w:r>
      <w:r w:rsidR="001B29DC">
        <w:rPr>
          <w:rFonts w:ascii="Verdana" w:hAnsi="Verdana"/>
          <w:color w:val="000000"/>
          <w:sz w:val="18"/>
          <w:szCs w:val="18"/>
          <w:shd w:val="clear" w:color="auto" w:fill="FFFFFF"/>
        </w:rPr>
        <w:t>7.04%</w:t>
      </w:r>
      <w:r w:rsidR="001B29DC">
        <w:rPr>
          <w:rFonts w:ascii="Verdana" w:hAnsi="Verdana"/>
          <w:color w:val="000000"/>
          <w:sz w:val="18"/>
          <w:szCs w:val="18"/>
          <w:shd w:val="clear" w:color="auto" w:fill="FFFFFF"/>
        </w:rPr>
        <w:t>和</w:t>
      </w:r>
      <w:r w:rsidR="001B29DC">
        <w:rPr>
          <w:rFonts w:ascii="Verdana" w:hAnsi="Verdana"/>
          <w:color w:val="000000"/>
          <w:sz w:val="18"/>
          <w:szCs w:val="18"/>
          <w:shd w:val="clear" w:color="auto" w:fill="FFFFFF"/>
        </w:rPr>
        <w:t>8.88%</w:t>
      </w:r>
      <w:r w:rsidR="001B29DC">
        <w:rPr>
          <w:rFonts w:ascii="Verdana" w:hAnsi="Verdana"/>
          <w:color w:val="000000"/>
          <w:sz w:val="18"/>
          <w:szCs w:val="18"/>
          <w:shd w:val="clear" w:color="auto" w:fill="FFFFFF"/>
        </w:rPr>
        <w:t>。共检测到</w:t>
      </w:r>
      <w:r w:rsidR="001B29DC">
        <w:rPr>
          <w:rFonts w:ascii="Verdana" w:hAnsi="Verdana"/>
          <w:color w:val="000000"/>
          <w:sz w:val="18"/>
          <w:szCs w:val="18"/>
          <w:shd w:val="clear" w:color="auto" w:fill="FFFFFF"/>
        </w:rPr>
        <w:t>4</w:t>
      </w:r>
      <w:r w:rsidR="001B29DC">
        <w:rPr>
          <w:rFonts w:ascii="Verdana" w:hAnsi="Verdana"/>
          <w:color w:val="000000"/>
          <w:sz w:val="18"/>
          <w:szCs w:val="18"/>
          <w:shd w:val="clear" w:color="auto" w:fill="FFFFFF"/>
        </w:rPr>
        <w:t>个自然条件与盐胁迫差值的根数和根长相关的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，其中，</w:t>
      </w:r>
      <w:r w:rsidR="001B29DC">
        <w:rPr>
          <w:rStyle w:val="a6"/>
          <w:rFonts w:ascii="Verdana" w:hAnsi="Verdana"/>
          <w:color w:val="000000"/>
          <w:sz w:val="18"/>
          <w:szCs w:val="18"/>
          <w:shd w:val="clear" w:color="auto" w:fill="FFFFFF"/>
        </w:rPr>
        <w:t>qN-SRN8-2</w:t>
      </w:r>
      <w:r w:rsidR="001B29DC">
        <w:rPr>
          <w:rFonts w:ascii="Verdana" w:hAnsi="Verdana"/>
          <w:color w:val="000000"/>
          <w:sz w:val="18"/>
          <w:szCs w:val="18"/>
          <w:shd w:val="clear" w:color="auto" w:fill="FFFFFF"/>
        </w:rPr>
        <w:t>和</w:t>
      </w:r>
      <w:r w:rsidR="001B29DC">
        <w:rPr>
          <w:rStyle w:val="a6"/>
          <w:rFonts w:ascii="Verdana" w:hAnsi="Verdana"/>
          <w:color w:val="000000"/>
          <w:sz w:val="18"/>
          <w:szCs w:val="18"/>
          <w:shd w:val="clear" w:color="auto" w:fill="FFFFFF"/>
        </w:rPr>
        <w:t>qN-SRL1</w:t>
      </w:r>
      <w:r w:rsidR="001B29DC">
        <w:rPr>
          <w:rFonts w:ascii="Verdana" w:hAnsi="Verdana"/>
          <w:color w:val="000000"/>
          <w:sz w:val="18"/>
          <w:szCs w:val="18"/>
          <w:shd w:val="clear" w:color="auto" w:fill="FFFFFF"/>
        </w:rPr>
        <w:t>贡献率较大，分别为</w:t>
      </w:r>
      <w:r w:rsidR="001B29DC">
        <w:rPr>
          <w:rFonts w:ascii="Verdana" w:hAnsi="Verdana"/>
          <w:color w:val="000000"/>
          <w:sz w:val="18"/>
          <w:szCs w:val="18"/>
          <w:shd w:val="clear" w:color="auto" w:fill="FFFFFF"/>
        </w:rPr>
        <w:t>14.01%</w:t>
      </w:r>
      <w:r w:rsidR="001B29DC">
        <w:rPr>
          <w:rFonts w:ascii="Verdana" w:hAnsi="Verdana"/>
          <w:color w:val="000000"/>
          <w:sz w:val="18"/>
          <w:szCs w:val="18"/>
          <w:shd w:val="clear" w:color="auto" w:fill="FFFFFF"/>
        </w:rPr>
        <w:t>和</w:t>
      </w:r>
      <w:r w:rsidR="001B29DC">
        <w:rPr>
          <w:rFonts w:ascii="Verdana" w:hAnsi="Verdana"/>
          <w:color w:val="000000"/>
          <w:sz w:val="18"/>
          <w:szCs w:val="18"/>
          <w:shd w:val="clear" w:color="auto" w:fill="FFFFFF"/>
        </w:rPr>
        <w:t>14.12%</w:t>
      </w:r>
      <w:r w:rsidR="001B29DC">
        <w:rPr>
          <w:rFonts w:ascii="Verdana" w:hAnsi="Verdana"/>
          <w:color w:val="000000"/>
          <w:sz w:val="18"/>
          <w:szCs w:val="18"/>
          <w:shd w:val="clear" w:color="auto" w:fill="FFFFFF"/>
        </w:rPr>
        <w:t>。在自然条件与碱胁迫的差值条件下，共检测到</w:t>
      </w:r>
      <w:r w:rsidR="001B29DC">
        <w:rPr>
          <w:rFonts w:ascii="Verdana" w:hAnsi="Verdana"/>
          <w:color w:val="000000"/>
          <w:sz w:val="18"/>
          <w:szCs w:val="18"/>
          <w:shd w:val="clear" w:color="auto" w:fill="FFFFFF"/>
        </w:rPr>
        <w:t>2</w:t>
      </w:r>
      <w:r w:rsidR="001B29DC">
        <w:rPr>
          <w:rFonts w:ascii="Verdana" w:hAnsi="Verdana"/>
          <w:color w:val="000000"/>
          <w:sz w:val="18"/>
          <w:szCs w:val="18"/>
          <w:shd w:val="clear" w:color="auto" w:fill="FFFFFF"/>
        </w:rPr>
        <w:t>个与根长、根数相关的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，分布在</w:t>
      </w:r>
      <w:r w:rsidR="001B29DC">
        <w:rPr>
          <w:rFonts w:ascii="Verdana" w:hAnsi="Verdana"/>
          <w:color w:val="000000"/>
          <w:sz w:val="18"/>
          <w:szCs w:val="18"/>
          <w:shd w:val="clear" w:color="auto" w:fill="FFFFFF"/>
        </w:rPr>
        <w:t>3</w:t>
      </w:r>
      <w:r w:rsidR="001B29DC">
        <w:rPr>
          <w:rFonts w:ascii="Verdana" w:hAnsi="Verdana"/>
          <w:color w:val="000000"/>
          <w:sz w:val="18"/>
          <w:szCs w:val="18"/>
          <w:shd w:val="clear" w:color="auto" w:fill="FFFFFF"/>
        </w:rPr>
        <w:t>，</w:t>
      </w:r>
      <w:r w:rsidR="001B29DC">
        <w:rPr>
          <w:rFonts w:ascii="Verdana" w:hAnsi="Verdana"/>
          <w:color w:val="000000"/>
          <w:sz w:val="18"/>
          <w:szCs w:val="18"/>
          <w:shd w:val="clear" w:color="auto" w:fill="FFFFFF"/>
        </w:rPr>
        <w:t>10</w:t>
      </w:r>
      <w:r w:rsidR="001B29DC">
        <w:rPr>
          <w:rFonts w:ascii="Verdana" w:hAnsi="Verdana"/>
          <w:color w:val="000000"/>
          <w:sz w:val="18"/>
          <w:szCs w:val="18"/>
          <w:shd w:val="clear" w:color="auto" w:fill="FFFFFF"/>
        </w:rPr>
        <w:t>号染色体上；检测到</w:t>
      </w:r>
      <w:r w:rsidR="001B29DC">
        <w:rPr>
          <w:rFonts w:ascii="Verdana" w:hAnsi="Verdana"/>
          <w:color w:val="000000"/>
          <w:sz w:val="18"/>
          <w:szCs w:val="18"/>
          <w:shd w:val="clear" w:color="auto" w:fill="FFFFFF"/>
        </w:rPr>
        <w:t>1</w:t>
      </w:r>
      <w:r w:rsidR="001B29DC">
        <w:rPr>
          <w:rFonts w:ascii="Verdana" w:hAnsi="Verdana"/>
          <w:color w:val="000000"/>
          <w:sz w:val="18"/>
          <w:szCs w:val="18"/>
          <w:shd w:val="clear" w:color="auto" w:fill="FFFFFF"/>
        </w:rPr>
        <w:t>个与根数相关的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，位于</w:t>
      </w:r>
      <w:r w:rsidR="001B29DC">
        <w:rPr>
          <w:rFonts w:ascii="Verdana" w:hAnsi="Verdana"/>
          <w:color w:val="000000"/>
          <w:sz w:val="18"/>
          <w:szCs w:val="18"/>
          <w:shd w:val="clear" w:color="auto" w:fill="FFFFFF"/>
        </w:rPr>
        <w:t>3</w:t>
      </w:r>
      <w:r w:rsidR="001B29DC">
        <w:rPr>
          <w:rFonts w:ascii="Verdana" w:hAnsi="Verdana"/>
          <w:color w:val="000000"/>
          <w:sz w:val="18"/>
          <w:szCs w:val="18"/>
          <w:shd w:val="clear" w:color="auto" w:fill="FFFFFF"/>
        </w:rPr>
        <w:t>号染色体上的</w:t>
      </w:r>
      <w:r w:rsidR="001B29DC">
        <w:rPr>
          <w:rStyle w:val="a6"/>
          <w:rFonts w:ascii="Verdana" w:hAnsi="Verdana"/>
          <w:color w:val="000000"/>
          <w:sz w:val="18"/>
          <w:szCs w:val="18"/>
          <w:shd w:val="clear" w:color="auto" w:fill="FFFFFF"/>
        </w:rPr>
        <w:t>qN-ARN3</w:t>
      </w:r>
      <w:r w:rsidR="001B29DC">
        <w:rPr>
          <w:rFonts w:ascii="Verdana" w:hAnsi="Verdana"/>
          <w:color w:val="000000"/>
          <w:sz w:val="18"/>
          <w:szCs w:val="18"/>
          <w:shd w:val="clear" w:color="auto" w:fill="FFFFFF"/>
        </w:rPr>
        <w:t>，贡献率为</w:t>
      </w:r>
      <w:r w:rsidR="001B29DC">
        <w:rPr>
          <w:rFonts w:ascii="Verdana" w:hAnsi="Verdana"/>
          <w:color w:val="000000"/>
          <w:sz w:val="18"/>
          <w:szCs w:val="18"/>
          <w:shd w:val="clear" w:color="auto" w:fill="FFFFFF"/>
        </w:rPr>
        <w:t>6.02%</w:t>
      </w:r>
      <w:r w:rsidR="001B29DC">
        <w:rPr>
          <w:rFonts w:ascii="Verdana" w:hAnsi="Verdana"/>
          <w:color w:val="000000"/>
          <w:sz w:val="18"/>
          <w:szCs w:val="18"/>
          <w:shd w:val="clear" w:color="auto" w:fill="FFFFFF"/>
        </w:rPr>
        <w:t>；检测到</w:t>
      </w:r>
      <w:r w:rsidR="001B29DC">
        <w:rPr>
          <w:rFonts w:ascii="Verdana" w:hAnsi="Verdana"/>
          <w:color w:val="000000"/>
          <w:sz w:val="18"/>
          <w:szCs w:val="18"/>
          <w:shd w:val="clear" w:color="auto" w:fill="FFFFFF"/>
        </w:rPr>
        <w:t>1</w:t>
      </w:r>
      <w:r w:rsidR="001B29DC">
        <w:rPr>
          <w:rFonts w:ascii="Verdana" w:hAnsi="Verdana"/>
          <w:color w:val="000000"/>
          <w:sz w:val="18"/>
          <w:szCs w:val="18"/>
          <w:shd w:val="clear" w:color="auto" w:fill="FFFFFF"/>
        </w:rPr>
        <w:t>个与根长相关的</w:t>
      </w:r>
      <w:r w:rsidR="001B29DC">
        <w:rPr>
          <w:rFonts w:ascii="Verdana" w:hAnsi="Verdana"/>
          <w:color w:val="000000"/>
          <w:sz w:val="18"/>
          <w:szCs w:val="18"/>
          <w:shd w:val="clear" w:color="auto" w:fill="FFFFFF"/>
        </w:rPr>
        <w:t>QTL</w:t>
      </w:r>
      <w:r w:rsidR="001B29DC">
        <w:rPr>
          <w:rFonts w:ascii="Verdana" w:hAnsi="Verdana"/>
          <w:color w:val="000000"/>
          <w:sz w:val="18"/>
          <w:szCs w:val="18"/>
          <w:shd w:val="clear" w:color="auto" w:fill="FFFFFF"/>
        </w:rPr>
        <w:t>，位于</w:t>
      </w:r>
      <w:r w:rsidR="001B29DC">
        <w:rPr>
          <w:rFonts w:ascii="Verdana" w:hAnsi="Verdana"/>
          <w:color w:val="000000"/>
          <w:sz w:val="18"/>
          <w:szCs w:val="18"/>
          <w:shd w:val="clear" w:color="auto" w:fill="FFFFFF"/>
        </w:rPr>
        <w:t>10</w:t>
      </w:r>
      <w:r w:rsidR="001B29DC">
        <w:rPr>
          <w:rFonts w:ascii="Verdana" w:hAnsi="Verdana"/>
          <w:color w:val="000000"/>
          <w:sz w:val="18"/>
          <w:szCs w:val="18"/>
          <w:shd w:val="clear" w:color="auto" w:fill="FFFFFF"/>
        </w:rPr>
        <w:t>号染色体上的</w:t>
      </w:r>
      <w:r w:rsidR="001B29DC">
        <w:rPr>
          <w:rStyle w:val="a6"/>
          <w:rFonts w:ascii="Verdana" w:hAnsi="Verdana"/>
          <w:color w:val="000000"/>
          <w:sz w:val="18"/>
          <w:szCs w:val="18"/>
          <w:shd w:val="clear" w:color="auto" w:fill="FFFFFF"/>
        </w:rPr>
        <w:t>qN-ARL10</w:t>
      </w:r>
      <w:r w:rsidR="001B29DC">
        <w:rPr>
          <w:rFonts w:ascii="Verdana" w:hAnsi="Verdana"/>
          <w:color w:val="000000"/>
          <w:sz w:val="18"/>
          <w:szCs w:val="18"/>
          <w:shd w:val="clear" w:color="auto" w:fill="FFFFFF"/>
        </w:rPr>
        <w:t>，贡献率为</w:t>
      </w:r>
      <w:r w:rsidR="001B29DC">
        <w:rPr>
          <w:rFonts w:ascii="Verdana" w:hAnsi="Verdana"/>
          <w:color w:val="000000"/>
          <w:sz w:val="18"/>
          <w:szCs w:val="18"/>
          <w:shd w:val="clear" w:color="auto" w:fill="FFFFFF"/>
        </w:rPr>
        <w:t>7.45%</w:t>
      </w:r>
      <w:r w:rsidR="001B29DC">
        <w:rPr>
          <w:rFonts w:ascii="Verdana" w:hAnsi="Verdana"/>
          <w:color w:val="000000"/>
          <w:sz w:val="18"/>
          <w:szCs w:val="18"/>
          <w:shd w:val="clear" w:color="auto" w:fill="FFFFFF"/>
        </w:rPr>
        <w:t>。在盐胁迫和碱胁迫条件下，水稻苗期的根数和根长都受到明显影响，相对于盐胁迫，水稻对碱胁迫更为敏感。</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B29DC" w:rsidRDefault="001B29DC" w:rsidP="00F61F8A">
      <w:pPr>
        <w:rPr>
          <w:rFonts w:ascii="黑体" w:eastAsia="黑体" w:hAnsi="黑体"/>
          <w:b/>
          <w:color w:val="0070C0"/>
          <w:sz w:val="18"/>
          <w:szCs w:val="18"/>
        </w:rPr>
      </w:pPr>
      <w:r w:rsidRPr="001B29DC">
        <w:rPr>
          <w:rFonts w:ascii="Verdana" w:hAnsi="Verdana"/>
          <w:color w:val="0070C0"/>
          <w:sz w:val="18"/>
          <w:szCs w:val="18"/>
          <w:shd w:val="clear" w:color="auto" w:fill="FFFFFF"/>
        </w:rPr>
        <w:t>索艺宁</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张春可</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于乔乔</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张恩源</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谢冬微</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冷月</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王亮</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孙健</w:t>
      </w:r>
      <w:r w:rsidRPr="001B29DC">
        <w:rPr>
          <w:rFonts w:ascii="Verdana" w:hAnsi="Verdana"/>
          <w:color w:val="0070C0"/>
          <w:sz w:val="18"/>
          <w:szCs w:val="18"/>
          <w:shd w:val="clear" w:color="auto" w:fill="FFFFFF"/>
        </w:rPr>
        <w:t xml:space="preserve">. </w:t>
      </w:r>
      <w:r w:rsidRPr="001B29DC">
        <w:rPr>
          <w:rFonts w:ascii="Verdana" w:hAnsi="Verdana"/>
          <w:color w:val="0070C0"/>
          <w:sz w:val="18"/>
          <w:szCs w:val="18"/>
          <w:shd w:val="clear" w:color="auto" w:fill="FFFFFF"/>
        </w:rPr>
        <w:t>盐、碱胁迫下水稻苗期根数和根长的</w:t>
      </w:r>
      <w:r w:rsidRPr="001B29DC">
        <w:rPr>
          <w:rFonts w:ascii="Verdana" w:hAnsi="Verdana"/>
          <w:color w:val="0070C0"/>
          <w:sz w:val="18"/>
          <w:szCs w:val="18"/>
          <w:shd w:val="clear" w:color="auto" w:fill="FFFFFF"/>
        </w:rPr>
        <w:t>QTL</w:t>
      </w:r>
      <w:r w:rsidRPr="001B29DC">
        <w:rPr>
          <w:rFonts w:ascii="Verdana" w:hAnsi="Verdana"/>
          <w:color w:val="0070C0"/>
          <w:sz w:val="18"/>
          <w:szCs w:val="18"/>
          <w:shd w:val="clear" w:color="auto" w:fill="FFFFFF"/>
        </w:rPr>
        <w:t>分析</w:t>
      </w:r>
      <w:r w:rsidRPr="001B29DC">
        <w:rPr>
          <w:rFonts w:ascii="Verdana" w:hAnsi="Verdana"/>
          <w:color w:val="0070C0"/>
          <w:sz w:val="18"/>
          <w:szCs w:val="18"/>
          <w:shd w:val="clear" w:color="auto" w:fill="FFFFFF"/>
        </w:rPr>
        <w:t xml:space="preserve">[J]. </w:t>
      </w:r>
      <w:r w:rsidRPr="001B29DC">
        <w:rPr>
          <w:rFonts w:ascii="Verdana" w:hAnsi="Verdana"/>
          <w:color w:val="0070C0"/>
          <w:sz w:val="18"/>
          <w:szCs w:val="18"/>
          <w:shd w:val="clear" w:color="auto" w:fill="FFFFFF"/>
        </w:rPr>
        <w:t>华北农学报</w:t>
      </w:r>
      <w:r w:rsidRPr="001B29DC">
        <w:rPr>
          <w:rFonts w:ascii="Verdana" w:hAnsi="Verdana"/>
          <w:color w:val="0070C0"/>
          <w:sz w:val="18"/>
          <w:szCs w:val="18"/>
          <w:shd w:val="clear" w:color="auto" w:fill="FFFFFF"/>
        </w:rPr>
        <w:t>, 2018, 33(5): 9-15. doi: 10.7668/hbnxb.2018.05.002.</w:t>
      </w:r>
      <w:r w:rsidRPr="001B29DC">
        <w:rPr>
          <w:rFonts w:ascii="Verdana" w:hAnsi="Verdana"/>
          <w:color w:val="0070C0"/>
          <w:sz w:val="18"/>
          <w:szCs w:val="18"/>
        </w:rPr>
        <w:br/>
      </w:r>
      <w:r w:rsidRPr="001B29DC">
        <w:rPr>
          <w:rFonts w:ascii="Verdana" w:hAnsi="Verdana"/>
          <w:color w:val="0070C0"/>
          <w:sz w:val="18"/>
          <w:szCs w:val="18"/>
          <w:shd w:val="clear" w:color="auto" w:fill="FFFFFF"/>
        </w:rPr>
        <w:t>SUO Yining, ZHANG Chunke, YU Qiaoqiao, ZHANG Enyuan, XIE Dongwei, LENG Yue, WANG Liang, SUN Jian. QTL Analysis of Root Number and Root Length in Rice Seedling Stage under Salt and Alkali Stress. ACTA AGRICULTURAE BOREALI-SINICA, 2018, 33(5): 9-15. doi: 10.7668/hbnxb.2018.05.002.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0" w:history="1">
        <w:r w:rsidR="003E492E" w:rsidRPr="001B3E0D">
          <w:rPr>
            <w:rStyle w:val="a4"/>
            <w:rFonts w:ascii="黑体" w:eastAsia="黑体" w:hAnsi="黑体"/>
            <w:b/>
            <w:sz w:val="18"/>
            <w:szCs w:val="18"/>
          </w:rPr>
          <w:t>http://www.hbnxb.net/CN/abstract/abstract9403.shtml</w:t>
        </w:r>
      </w:hyperlink>
    </w:p>
    <w:p w:rsidR="00F61F8A" w:rsidRPr="00F002AC" w:rsidRDefault="00F61F8A" w:rsidP="00F61F8A">
      <w:pPr>
        <w:rPr>
          <w:b/>
          <w:color w:val="C00000"/>
          <w:sz w:val="18"/>
          <w:szCs w:val="18"/>
        </w:rPr>
      </w:pPr>
      <w:r w:rsidRPr="00F002AC">
        <w:rPr>
          <w:b/>
          <w:color w:val="C00000"/>
          <w:sz w:val="18"/>
          <w:szCs w:val="18"/>
        </w:rPr>
        <w:t xml:space="preserve"> </w:t>
      </w:r>
    </w:p>
    <w:p w:rsidR="00357D2A" w:rsidRPr="00F002AC" w:rsidRDefault="00DA2BF3" w:rsidP="00127136">
      <w:pPr>
        <w:rPr>
          <w:b/>
          <w:color w:val="C00000"/>
          <w:sz w:val="18"/>
          <w:szCs w:val="18"/>
        </w:rPr>
      </w:pPr>
      <w:r w:rsidRPr="00F002AC">
        <w:rPr>
          <w:rFonts w:hint="eastAsia"/>
          <w:b/>
          <w:color w:val="C00000"/>
          <w:sz w:val="18"/>
          <w:szCs w:val="18"/>
        </w:rPr>
        <w:t>5</w:t>
      </w:r>
      <w:r w:rsidR="005672F4">
        <w:rPr>
          <w:rFonts w:hint="eastAsia"/>
          <w:b/>
          <w:color w:val="C00000"/>
          <w:sz w:val="18"/>
          <w:szCs w:val="18"/>
        </w:rPr>
        <w:t xml:space="preserve">7 </w:t>
      </w:r>
      <w:r w:rsidR="00357D2A" w:rsidRPr="00F002AC">
        <w:rPr>
          <w:rFonts w:hint="eastAsia"/>
          <w:b/>
          <w:color w:val="C00000"/>
          <w:sz w:val="18"/>
          <w:szCs w:val="18"/>
        </w:rPr>
        <w:t>外源硫化氢对盐胁迫下加工番茄幼苗生理生化特性的影响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7136" w:rsidRPr="00127136">
        <w:rPr>
          <w:rFonts w:ascii="黑体" w:eastAsia="黑体" w:hAnsi="黑体" w:hint="eastAsia"/>
          <w:b/>
          <w:color w:val="C00000"/>
          <w:sz w:val="18"/>
          <w:szCs w:val="18"/>
        </w:rPr>
        <w:t>郑州元, 林海荣, 崔辉梅</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7136">
        <w:rPr>
          <w:rFonts w:ascii="Verdana" w:hAnsi="Verdana"/>
          <w:color w:val="000000"/>
          <w:sz w:val="18"/>
          <w:szCs w:val="18"/>
          <w:shd w:val="clear" w:color="auto" w:fill="FFFFFF"/>
        </w:rPr>
        <w:t>为明确盐胁迫下外源硫化氢（</w:t>
      </w:r>
      <w:r w:rsidR="00127136">
        <w:rPr>
          <w:rFonts w:ascii="Verdana" w:hAnsi="Verdana"/>
          <w:color w:val="000000"/>
          <w:sz w:val="18"/>
          <w:szCs w:val="18"/>
          <w:shd w:val="clear" w:color="auto" w:fill="FFFFFF"/>
        </w:rPr>
        <w:t>H</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S</w:t>
      </w:r>
      <w:r w:rsidR="00127136">
        <w:rPr>
          <w:rFonts w:ascii="Verdana" w:hAnsi="Verdana"/>
          <w:color w:val="000000"/>
          <w:sz w:val="18"/>
          <w:szCs w:val="18"/>
          <w:shd w:val="clear" w:color="auto" w:fill="FFFFFF"/>
        </w:rPr>
        <w:t>）对加工番茄幼苗的缓解作用，以耐盐性不同的</w:t>
      </w:r>
      <w:r w:rsidR="00127136">
        <w:rPr>
          <w:rFonts w:ascii="Verdana" w:hAnsi="Verdana"/>
          <w:color w:val="000000"/>
          <w:sz w:val="18"/>
          <w:szCs w:val="18"/>
          <w:shd w:val="clear" w:color="auto" w:fill="FFFFFF"/>
        </w:rPr>
        <w:t>2</w:t>
      </w:r>
      <w:r w:rsidR="00127136">
        <w:rPr>
          <w:rFonts w:ascii="Verdana" w:hAnsi="Verdana"/>
          <w:color w:val="000000"/>
          <w:sz w:val="18"/>
          <w:szCs w:val="18"/>
          <w:shd w:val="clear" w:color="auto" w:fill="FFFFFF"/>
        </w:rPr>
        <w:t>个加工番茄</w:t>
      </w:r>
      <w:r w:rsidR="00127136">
        <w:rPr>
          <w:rFonts w:ascii="Verdana" w:hAnsi="Verdana"/>
          <w:color w:val="000000"/>
          <w:sz w:val="18"/>
          <w:szCs w:val="18"/>
          <w:shd w:val="clear" w:color="auto" w:fill="FFFFFF"/>
        </w:rPr>
        <w:t>KT-7</w:t>
      </w:r>
      <w:r w:rsidR="00127136">
        <w:rPr>
          <w:rFonts w:ascii="Verdana" w:hAnsi="Verdana"/>
          <w:color w:val="000000"/>
          <w:sz w:val="18"/>
          <w:szCs w:val="18"/>
          <w:shd w:val="clear" w:color="auto" w:fill="FFFFFF"/>
        </w:rPr>
        <w:t>和</w:t>
      </w:r>
      <w:r w:rsidR="00127136">
        <w:rPr>
          <w:rFonts w:ascii="Verdana" w:hAnsi="Verdana"/>
          <w:color w:val="000000"/>
          <w:sz w:val="18"/>
          <w:szCs w:val="18"/>
          <w:shd w:val="clear" w:color="auto" w:fill="FFFFFF"/>
        </w:rPr>
        <w:t>KT-32</w:t>
      </w:r>
      <w:r w:rsidR="00127136">
        <w:rPr>
          <w:rFonts w:ascii="Verdana" w:hAnsi="Verdana"/>
          <w:color w:val="000000"/>
          <w:sz w:val="18"/>
          <w:szCs w:val="18"/>
          <w:shd w:val="clear" w:color="auto" w:fill="FFFFFF"/>
        </w:rPr>
        <w:t>为材料，采用盆栽法，研究了不同浓度（</w:t>
      </w:r>
      <w:r w:rsidR="00127136">
        <w:rPr>
          <w:rFonts w:ascii="Verdana" w:hAnsi="Verdana"/>
          <w:color w:val="000000"/>
          <w:sz w:val="18"/>
          <w:szCs w:val="18"/>
          <w:shd w:val="clear" w:color="auto" w:fill="FFFFFF"/>
        </w:rPr>
        <w:t>20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50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100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150 μmol/L</w:t>
      </w:r>
      <w:r w:rsidR="00127136">
        <w:rPr>
          <w:rFonts w:ascii="Verdana" w:hAnsi="Verdana"/>
          <w:color w:val="000000"/>
          <w:sz w:val="18"/>
          <w:szCs w:val="18"/>
          <w:shd w:val="clear" w:color="auto" w:fill="FFFFFF"/>
        </w:rPr>
        <w:t>）的</w:t>
      </w:r>
      <w:r w:rsidR="00127136">
        <w:rPr>
          <w:rFonts w:ascii="Verdana" w:hAnsi="Verdana"/>
          <w:color w:val="000000"/>
          <w:sz w:val="18"/>
          <w:szCs w:val="18"/>
          <w:shd w:val="clear" w:color="auto" w:fill="FFFFFF"/>
        </w:rPr>
        <w:t>H</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S</w:t>
      </w:r>
      <w:r w:rsidR="00127136">
        <w:rPr>
          <w:rFonts w:ascii="Verdana" w:hAnsi="Verdana"/>
          <w:color w:val="000000"/>
          <w:sz w:val="18"/>
          <w:szCs w:val="18"/>
          <w:shd w:val="clear" w:color="auto" w:fill="FFFFFF"/>
        </w:rPr>
        <w:t>供体硫氢化钠（</w:t>
      </w:r>
      <w:r w:rsidR="00127136">
        <w:rPr>
          <w:rFonts w:ascii="Verdana" w:hAnsi="Verdana"/>
          <w:color w:val="000000"/>
          <w:sz w:val="18"/>
          <w:szCs w:val="18"/>
          <w:shd w:val="clear" w:color="auto" w:fill="FFFFFF"/>
        </w:rPr>
        <w:t>NaHS</w:t>
      </w:r>
      <w:r w:rsidR="00127136">
        <w:rPr>
          <w:rFonts w:ascii="Verdana" w:hAnsi="Verdana"/>
          <w:color w:val="000000"/>
          <w:sz w:val="18"/>
          <w:szCs w:val="18"/>
          <w:shd w:val="clear" w:color="auto" w:fill="FFFFFF"/>
        </w:rPr>
        <w:t>）对</w:t>
      </w:r>
      <w:r w:rsidR="00127136">
        <w:rPr>
          <w:rFonts w:ascii="Verdana" w:hAnsi="Verdana"/>
          <w:color w:val="000000"/>
          <w:sz w:val="18"/>
          <w:szCs w:val="18"/>
          <w:shd w:val="clear" w:color="auto" w:fill="FFFFFF"/>
        </w:rPr>
        <w:t>250 mmol/L NaCl</w:t>
      </w:r>
      <w:r w:rsidR="00127136">
        <w:rPr>
          <w:rFonts w:ascii="Verdana" w:hAnsi="Verdana"/>
          <w:color w:val="000000"/>
          <w:sz w:val="18"/>
          <w:szCs w:val="18"/>
          <w:shd w:val="clear" w:color="auto" w:fill="FFFFFF"/>
        </w:rPr>
        <w:t>胁迫下加工番茄幼苗生物量、叶片光合色素含量、相对含水量、根系活力、游离脯氨酸含量、抗氧化酶活性及膜质过氧化水平和丙二醛含量的影响。结果表明：低浓度的</w:t>
      </w:r>
      <w:r w:rsidR="00127136">
        <w:rPr>
          <w:rFonts w:ascii="Verdana" w:hAnsi="Verdana"/>
          <w:color w:val="000000"/>
          <w:sz w:val="18"/>
          <w:szCs w:val="18"/>
          <w:shd w:val="clear" w:color="auto" w:fill="FFFFFF"/>
        </w:rPr>
        <w:t>NaHS</w:t>
      </w:r>
      <w:r w:rsidR="00127136">
        <w:rPr>
          <w:rFonts w:ascii="Verdana" w:hAnsi="Verdana"/>
          <w:color w:val="000000"/>
          <w:sz w:val="18"/>
          <w:szCs w:val="18"/>
          <w:shd w:val="clear" w:color="auto" w:fill="FFFFFF"/>
        </w:rPr>
        <w:t>处理在一定程度上提高了盐胁迫下加工番茄幼苗的生物量、光合色素含量、相对含水量、根系活力、脯氨酸含量以及抗氧化物酶（</w:t>
      </w:r>
      <w:r w:rsidR="00127136">
        <w:rPr>
          <w:rFonts w:ascii="Verdana" w:hAnsi="Verdana"/>
          <w:color w:val="000000"/>
          <w:sz w:val="18"/>
          <w:szCs w:val="18"/>
          <w:shd w:val="clear" w:color="auto" w:fill="FFFFFF"/>
        </w:rPr>
        <w:t>SOD</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POD</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CAT</w:t>
      </w:r>
      <w:r w:rsidR="00127136">
        <w:rPr>
          <w:rFonts w:ascii="Verdana" w:hAnsi="Verdana"/>
          <w:color w:val="000000"/>
          <w:sz w:val="18"/>
          <w:szCs w:val="18"/>
          <w:shd w:val="clear" w:color="auto" w:fill="FFFFFF"/>
        </w:rPr>
        <w:t>）活性，而降低了电解质渗出率和丙二醛含量，其中以</w:t>
      </w:r>
      <w:r w:rsidR="00127136">
        <w:rPr>
          <w:rFonts w:ascii="Verdana" w:hAnsi="Verdana"/>
          <w:color w:val="000000"/>
          <w:sz w:val="18"/>
          <w:szCs w:val="18"/>
          <w:shd w:val="clear" w:color="auto" w:fill="FFFFFF"/>
        </w:rPr>
        <w:t>50 μmol/L</w:t>
      </w:r>
      <w:r w:rsidR="00127136">
        <w:rPr>
          <w:rFonts w:ascii="Verdana" w:hAnsi="Verdana"/>
          <w:color w:val="000000"/>
          <w:sz w:val="18"/>
          <w:szCs w:val="18"/>
          <w:shd w:val="clear" w:color="auto" w:fill="FFFFFF"/>
        </w:rPr>
        <w:t>的</w:t>
      </w:r>
      <w:r w:rsidR="00127136">
        <w:rPr>
          <w:rFonts w:ascii="Verdana" w:hAnsi="Verdana"/>
          <w:color w:val="000000"/>
          <w:sz w:val="18"/>
          <w:szCs w:val="18"/>
          <w:shd w:val="clear" w:color="auto" w:fill="FFFFFF"/>
        </w:rPr>
        <w:t>NaHS</w:t>
      </w:r>
      <w:r w:rsidR="00127136">
        <w:rPr>
          <w:rFonts w:ascii="Verdana" w:hAnsi="Verdana"/>
          <w:color w:val="000000"/>
          <w:sz w:val="18"/>
          <w:szCs w:val="18"/>
          <w:shd w:val="clear" w:color="auto" w:fill="FFFFFF"/>
        </w:rPr>
        <w:t>处理效果最佳，与单独盐胁迫处理相比</w:t>
      </w:r>
      <w:r w:rsidR="00127136">
        <w:rPr>
          <w:rFonts w:ascii="Verdana" w:hAnsi="Verdana"/>
          <w:color w:val="000000"/>
          <w:sz w:val="18"/>
          <w:szCs w:val="18"/>
          <w:shd w:val="clear" w:color="auto" w:fill="FFFFFF"/>
        </w:rPr>
        <w:t>50 μmol/L</w:t>
      </w:r>
      <w:r w:rsidR="00127136">
        <w:rPr>
          <w:rFonts w:ascii="Verdana" w:hAnsi="Verdana"/>
          <w:color w:val="000000"/>
          <w:sz w:val="18"/>
          <w:szCs w:val="18"/>
          <w:shd w:val="clear" w:color="auto" w:fill="FFFFFF"/>
        </w:rPr>
        <w:t>的</w:t>
      </w:r>
      <w:r w:rsidR="00127136">
        <w:rPr>
          <w:rFonts w:ascii="Verdana" w:hAnsi="Verdana"/>
          <w:color w:val="000000"/>
          <w:sz w:val="18"/>
          <w:szCs w:val="18"/>
          <w:shd w:val="clear" w:color="auto" w:fill="FFFFFF"/>
        </w:rPr>
        <w:t>NaHS</w:t>
      </w:r>
      <w:r w:rsidR="00127136">
        <w:rPr>
          <w:rFonts w:ascii="Verdana" w:hAnsi="Verdana"/>
          <w:color w:val="000000"/>
          <w:sz w:val="18"/>
          <w:szCs w:val="18"/>
          <w:shd w:val="clear" w:color="auto" w:fill="FFFFFF"/>
        </w:rPr>
        <w:t>使</w:t>
      </w:r>
      <w:r w:rsidR="00127136">
        <w:rPr>
          <w:rFonts w:ascii="Verdana" w:hAnsi="Verdana"/>
          <w:color w:val="000000"/>
          <w:sz w:val="18"/>
          <w:szCs w:val="18"/>
          <w:shd w:val="clear" w:color="auto" w:fill="FFFFFF"/>
        </w:rPr>
        <w:t>KT-7</w:t>
      </w:r>
      <w:r w:rsidR="00127136">
        <w:rPr>
          <w:rFonts w:ascii="Verdana" w:hAnsi="Verdana"/>
          <w:color w:val="000000"/>
          <w:sz w:val="18"/>
          <w:szCs w:val="18"/>
          <w:shd w:val="clear" w:color="auto" w:fill="FFFFFF"/>
        </w:rPr>
        <w:t>的生物量、叶绿素</w:t>
      </w:r>
      <w:r w:rsidR="00127136">
        <w:rPr>
          <w:rFonts w:ascii="Verdana" w:hAnsi="Verdana"/>
          <w:color w:val="000000"/>
          <w:sz w:val="18"/>
          <w:szCs w:val="18"/>
          <w:shd w:val="clear" w:color="auto" w:fill="FFFFFF"/>
        </w:rPr>
        <w:t>a</w:t>
      </w:r>
      <w:r w:rsidR="00127136">
        <w:rPr>
          <w:rFonts w:ascii="Verdana" w:hAnsi="Verdana"/>
          <w:color w:val="000000"/>
          <w:sz w:val="18"/>
          <w:szCs w:val="18"/>
          <w:shd w:val="clear" w:color="auto" w:fill="FFFFFF"/>
        </w:rPr>
        <w:t>、叶绿素</w:t>
      </w:r>
      <w:r w:rsidR="00127136">
        <w:rPr>
          <w:rFonts w:ascii="Verdana" w:hAnsi="Verdana"/>
          <w:color w:val="000000"/>
          <w:sz w:val="18"/>
          <w:szCs w:val="18"/>
          <w:shd w:val="clear" w:color="auto" w:fill="FFFFFF"/>
        </w:rPr>
        <w:t>b</w:t>
      </w:r>
      <w:r w:rsidR="00127136">
        <w:rPr>
          <w:rFonts w:ascii="Verdana" w:hAnsi="Verdana"/>
          <w:color w:val="000000"/>
          <w:sz w:val="18"/>
          <w:szCs w:val="18"/>
          <w:shd w:val="clear" w:color="auto" w:fill="FFFFFF"/>
        </w:rPr>
        <w:t>、类胡萝卜素含量、</w:t>
      </w:r>
      <w:r w:rsidR="00127136">
        <w:rPr>
          <w:rFonts w:ascii="Verdana" w:hAnsi="Verdana"/>
          <w:color w:val="000000"/>
          <w:sz w:val="18"/>
          <w:szCs w:val="18"/>
          <w:shd w:val="clear" w:color="auto" w:fill="FFFFFF"/>
        </w:rPr>
        <w:t>SOD</w:t>
      </w:r>
      <w:r w:rsidR="00127136">
        <w:rPr>
          <w:rFonts w:ascii="Verdana" w:hAnsi="Verdana"/>
          <w:color w:val="000000"/>
          <w:sz w:val="18"/>
          <w:szCs w:val="18"/>
          <w:shd w:val="clear" w:color="auto" w:fill="FFFFFF"/>
        </w:rPr>
        <w:t>活性分别增加</w:t>
      </w:r>
      <w:r w:rsidR="00127136">
        <w:rPr>
          <w:rFonts w:ascii="Verdana" w:hAnsi="Verdana"/>
          <w:color w:val="000000"/>
          <w:sz w:val="18"/>
          <w:szCs w:val="18"/>
          <w:shd w:val="clear" w:color="auto" w:fill="FFFFFF"/>
        </w:rPr>
        <w:t>30.8%~66.7%</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61.8%</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56.3%</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57.0%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9.1%</w:t>
      </w:r>
      <w:r w:rsidR="00127136">
        <w:rPr>
          <w:rFonts w:ascii="Verdana" w:hAnsi="Verdana"/>
          <w:color w:val="000000"/>
          <w:sz w:val="18"/>
          <w:szCs w:val="18"/>
          <w:shd w:val="clear" w:color="auto" w:fill="FFFFFF"/>
        </w:rPr>
        <w:t>，而使电解质渗出率和丙二醛含量分别下降</w:t>
      </w:r>
      <w:r w:rsidR="00127136">
        <w:rPr>
          <w:rFonts w:ascii="Verdana" w:hAnsi="Verdana"/>
          <w:color w:val="000000"/>
          <w:sz w:val="18"/>
          <w:szCs w:val="18"/>
          <w:shd w:val="clear" w:color="auto" w:fill="FFFFFF"/>
        </w:rPr>
        <w:t>15.0</w:t>
      </w:r>
      <w:r w:rsidR="00127136">
        <w:rPr>
          <w:rFonts w:ascii="Verdana" w:hAnsi="Verdana"/>
          <w:color w:val="000000"/>
          <w:sz w:val="18"/>
          <w:szCs w:val="18"/>
          <w:shd w:val="clear" w:color="auto" w:fill="FFFFFF"/>
        </w:rPr>
        <w:t>个百分点和</w:t>
      </w:r>
      <w:r w:rsidR="00127136">
        <w:rPr>
          <w:rFonts w:ascii="Verdana" w:hAnsi="Verdana"/>
          <w:color w:val="000000"/>
          <w:sz w:val="18"/>
          <w:szCs w:val="18"/>
          <w:shd w:val="clear" w:color="auto" w:fill="FFFFFF"/>
        </w:rPr>
        <w:t>23.7%</w:t>
      </w:r>
      <w:r w:rsidR="00127136">
        <w:rPr>
          <w:rFonts w:ascii="Verdana" w:hAnsi="Verdana"/>
          <w:color w:val="000000"/>
          <w:sz w:val="18"/>
          <w:szCs w:val="18"/>
          <w:shd w:val="clear" w:color="auto" w:fill="FFFFFF"/>
        </w:rPr>
        <w:t>；使</w:t>
      </w:r>
      <w:r w:rsidR="00127136">
        <w:rPr>
          <w:rFonts w:ascii="Verdana" w:hAnsi="Verdana"/>
          <w:color w:val="000000"/>
          <w:sz w:val="18"/>
          <w:szCs w:val="18"/>
          <w:shd w:val="clear" w:color="auto" w:fill="FFFFFF"/>
        </w:rPr>
        <w:t>KT-32</w:t>
      </w:r>
      <w:r w:rsidR="00127136">
        <w:rPr>
          <w:rFonts w:ascii="Verdana" w:hAnsi="Verdana"/>
          <w:color w:val="000000"/>
          <w:sz w:val="18"/>
          <w:szCs w:val="18"/>
          <w:shd w:val="clear" w:color="auto" w:fill="FFFFFF"/>
        </w:rPr>
        <w:t>的生物量、叶绿素</w:t>
      </w:r>
      <w:r w:rsidR="00127136">
        <w:rPr>
          <w:rFonts w:ascii="Verdana" w:hAnsi="Verdana"/>
          <w:color w:val="000000"/>
          <w:sz w:val="18"/>
          <w:szCs w:val="18"/>
          <w:shd w:val="clear" w:color="auto" w:fill="FFFFFF"/>
        </w:rPr>
        <w:t>a</w:t>
      </w:r>
      <w:r w:rsidR="00127136">
        <w:rPr>
          <w:rFonts w:ascii="Verdana" w:hAnsi="Verdana"/>
          <w:color w:val="000000"/>
          <w:sz w:val="18"/>
          <w:szCs w:val="18"/>
          <w:shd w:val="clear" w:color="auto" w:fill="FFFFFF"/>
        </w:rPr>
        <w:t>、叶绿素</w:t>
      </w:r>
      <w:r w:rsidR="00127136">
        <w:rPr>
          <w:rFonts w:ascii="Verdana" w:hAnsi="Verdana"/>
          <w:color w:val="000000"/>
          <w:sz w:val="18"/>
          <w:szCs w:val="18"/>
          <w:shd w:val="clear" w:color="auto" w:fill="FFFFFF"/>
        </w:rPr>
        <w:t>b</w:t>
      </w:r>
      <w:r w:rsidR="00127136">
        <w:rPr>
          <w:rFonts w:ascii="Verdana" w:hAnsi="Verdana"/>
          <w:color w:val="000000"/>
          <w:sz w:val="18"/>
          <w:szCs w:val="18"/>
          <w:shd w:val="clear" w:color="auto" w:fill="FFFFFF"/>
        </w:rPr>
        <w:t>、类胡萝卜素含量、</w:t>
      </w:r>
      <w:r w:rsidR="00127136">
        <w:rPr>
          <w:rFonts w:ascii="Verdana" w:hAnsi="Verdana"/>
          <w:color w:val="000000"/>
          <w:sz w:val="18"/>
          <w:szCs w:val="18"/>
          <w:shd w:val="clear" w:color="auto" w:fill="FFFFFF"/>
        </w:rPr>
        <w:t>SOD</w:t>
      </w:r>
      <w:r w:rsidR="00127136">
        <w:rPr>
          <w:rFonts w:ascii="Verdana" w:hAnsi="Verdana"/>
          <w:color w:val="000000"/>
          <w:sz w:val="18"/>
          <w:szCs w:val="18"/>
          <w:shd w:val="clear" w:color="auto" w:fill="FFFFFF"/>
        </w:rPr>
        <w:t>活性，分别增加</w:t>
      </w:r>
      <w:r w:rsidR="00127136">
        <w:rPr>
          <w:rFonts w:ascii="Verdana" w:hAnsi="Verdana"/>
          <w:color w:val="000000"/>
          <w:sz w:val="18"/>
          <w:szCs w:val="18"/>
          <w:shd w:val="clear" w:color="auto" w:fill="FFFFFF"/>
        </w:rPr>
        <w:t>24.0%~96.4%</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49.8%</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52.0%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46.7%</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10.2%</w:t>
      </w:r>
      <w:r w:rsidR="00127136">
        <w:rPr>
          <w:rFonts w:ascii="Verdana" w:hAnsi="Verdana"/>
          <w:color w:val="000000"/>
          <w:sz w:val="18"/>
          <w:szCs w:val="18"/>
          <w:shd w:val="clear" w:color="auto" w:fill="FFFFFF"/>
        </w:rPr>
        <w:t>，而使电解质渗出率和丙二醛含量分别下降</w:t>
      </w:r>
      <w:r w:rsidR="00127136">
        <w:rPr>
          <w:rFonts w:ascii="Verdana" w:hAnsi="Verdana"/>
          <w:color w:val="000000"/>
          <w:sz w:val="18"/>
          <w:szCs w:val="18"/>
          <w:shd w:val="clear" w:color="auto" w:fill="FFFFFF"/>
        </w:rPr>
        <w:t>12</w:t>
      </w:r>
      <w:r w:rsidR="00127136">
        <w:rPr>
          <w:rFonts w:ascii="Verdana" w:hAnsi="Verdana"/>
          <w:color w:val="000000"/>
          <w:sz w:val="18"/>
          <w:szCs w:val="18"/>
          <w:shd w:val="clear" w:color="auto" w:fill="FFFFFF"/>
        </w:rPr>
        <w:t>个百分点和</w:t>
      </w:r>
      <w:r w:rsidR="00127136">
        <w:rPr>
          <w:rFonts w:ascii="Verdana" w:hAnsi="Verdana"/>
          <w:color w:val="000000"/>
          <w:sz w:val="18"/>
          <w:szCs w:val="18"/>
          <w:shd w:val="clear" w:color="auto" w:fill="FFFFFF"/>
        </w:rPr>
        <w:t>24.2%</w:t>
      </w:r>
      <w:r w:rsidR="00127136">
        <w:rPr>
          <w:rFonts w:ascii="Verdana" w:hAnsi="Verdana"/>
          <w:color w:val="000000"/>
          <w:sz w:val="18"/>
          <w:szCs w:val="18"/>
          <w:shd w:val="clear" w:color="auto" w:fill="FFFFFF"/>
        </w:rPr>
        <w:t>。综上，外源</w:t>
      </w:r>
      <w:r w:rsidR="00127136">
        <w:rPr>
          <w:rFonts w:ascii="Verdana" w:hAnsi="Verdana"/>
          <w:color w:val="000000"/>
          <w:sz w:val="18"/>
          <w:szCs w:val="18"/>
          <w:shd w:val="clear" w:color="auto" w:fill="FFFFFF"/>
        </w:rPr>
        <w:t>H</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S</w:t>
      </w:r>
      <w:r w:rsidR="00127136">
        <w:rPr>
          <w:rFonts w:ascii="Verdana" w:hAnsi="Verdana"/>
          <w:color w:val="000000"/>
          <w:sz w:val="18"/>
          <w:szCs w:val="18"/>
          <w:shd w:val="clear" w:color="auto" w:fill="FFFFFF"/>
        </w:rPr>
        <w:t>处理通过提高幼苗的</w:t>
      </w:r>
      <w:r w:rsidR="00127136">
        <w:rPr>
          <w:rFonts w:ascii="Verdana" w:hAnsi="Verdana"/>
          <w:color w:val="000000"/>
          <w:sz w:val="18"/>
          <w:szCs w:val="18"/>
          <w:shd w:val="clear" w:color="auto" w:fill="FFFFFF"/>
        </w:rPr>
        <w:lastRenderedPageBreak/>
        <w:t>抗氧化水平，减少盐胁迫对加工番茄幼苗造成的氧化损伤，在一定程度上提高了加工番茄幼苗对盐胁迫的适应能力。为进一步探索</w:t>
      </w:r>
      <w:r w:rsidR="00127136">
        <w:rPr>
          <w:rFonts w:ascii="Verdana" w:hAnsi="Verdana"/>
          <w:color w:val="000000"/>
          <w:sz w:val="18"/>
          <w:szCs w:val="18"/>
          <w:shd w:val="clear" w:color="auto" w:fill="FFFFFF"/>
        </w:rPr>
        <w:t>H</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S</w:t>
      </w:r>
      <w:r w:rsidR="00127136">
        <w:rPr>
          <w:rFonts w:ascii="Verdana" w:hAnsi="Verdana"/>
          <w:color w:val="000000"/>
          <w:sz w:val="18"/>
          <w:szCs w:val="18"/>
          <w:shd w:val="clear" w:color="auto" w:fill="FFFFFF"/>
        </w:rPr>
        <w:t>缓解加工番茄盐胁迫的机理提供了理论依据。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7136" w:rsidRDefault="00127136" w:rsidP="00F61F8A">
      <w:pPr>
        <w:rPr>
          <w:rFonts w:ascii="黑体" w:eastAsia="黑体" w:hAnsi="黑体"/>
          <w:b/>
          <w:color w:val="0070C0"/>
          <w:sz w:val="18"/>
          <w:szCs w:val="18"/>
        </w:rPr>
      </w:pPr>
      <w:r w:rsidRPr="00127136">
        <w:rPr>
          <w:rFonts w:ascii="Verdana" w:hAnsi="Verdana"/>
          <w:color w:val="0070C0"/>
          <w:sz w:val="18"/>
          <w:szCs w:val="18"/>
          <w:shd w:val="clear" w:color="auto" w:fill="FFFFFF"/>
        </w:rPr>
        <w:t>郑州元</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林海荣</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崔辉梅</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外源硫化氢对盐胁迫下加工番茄幼苗生理生化特性的影响</w:t>
      </w:r>
      <w:r w:rsidRPr="00127136">
        <w:rPr>
          <w:rFonts w:ascii="Verdana" w:hAnsi="Verdana"/>
          <w:color w:val="0070C0"/>
          <w:sz w:val="18"/>
          <w:szCs w:val="18"/>
          <w:shd w:val="clear" w:color="auto" w:fill="FFFFFF"/>
        </w:rPr>
        <w:t xml:space="preserve">[J]. </w:t>
      </w:r>
      <w:r w:rsidRPr="00127136">
        <w:rPr>
          <w:rFonts w:ascii="Verdana" w:hAnsi="Verdana"/>
          <w:color w:val="0070C0"/>
          <w:sz w:val="18"/>
          <w:szCs w:val="18"/>
          <w:shd w:val="clear" w:color="auto" w:fill="FFFFFF"/>
        </w:rPr>
        <w:t>华北农学报</w:t>
      </w:r>
      <w:r w:rsidRPr="00127136">
        <w:rPr>
          <w:rFonts w:ascii="Verdana" w:hAnsi="Verdana"/>
          <w:color w:val="0070C0"/>
          <w:sz w:val="18"/>
          <w:szCs w:val="18"/>
          <w:shd w:val="clear" w:color="auto" w:fill="FFFFFF"/>
        </w:rPr>
        <w:t>, 2017, 32(1): 208-214. doi: 10.7668/hbnxb.2017.01.031.</w:t>
      </w:r>
      <w:r w:rsidRPr="00127136">
        <w:rPr>
          <w:rFonts w:ascii="Verdana" w:hAnsi="Verdana"/>
          <w:color w:val="0070C0"/>
          <w:sz w:val="18"/>
          <w:szCs w:val="18"/>
        </w:rPr>
        <w:br/>
      </w:r>
      <w:r w:rsidRPr="00127136">
        <w:rPr>
          <w:rFonts w:ascii="Verdana" w:hAnsi="Verdana"/>
          <w:color w:val="0070C0"/>
          <w:sz w:val="18"/>
          <w:szCs w:val="18"/>
          <w:shd w:val="clear" w:color="auto" w:fill="FFFFFF"/>
        </w:rPr>
        <w:t>ZHENG Zhouyuan, LIN Hairong, CUI Huimei. Effect of Exogenous Hydrogen Sulfide on the Physiological and Biochemical Characteristics of Processing Tomato Seedlings under NaCl Stress. ACTA AGRICULTURAE BOREALI-SINICA, 2017, 32(1): 208-214. doi: 10.7668/hbnxb.2017.01.031.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1" w:history="1">
        <w:r w:rsidR="00127136" w:rsidRPr="001B3E0D">
          <w:rPr>
            <w:rStyle w:val="a4"/>
            <w:rFonts w:ascii="黑体" w:eastAsia="黑体" w:hAnsi="黑体"/>
            <w:b/>
            <w:sz w:val="18"/>
            <w:szCs w:val="18"/>
          </w:rPr>
          <w:t>http://www.hbnxb.net/CN/abstract/abstract9021.shtml</w:t>
        </w:r>
      </w:hyperlink>
    </w:p>
    <w:p w:rsidR="00F61F8A" w:rsidRPr="00F002AC" w:rsidRDefault="00F61F8A" w:rsidP="00F61F8A">
      <w:pPr>
        <w:rPr>
          <w:b/>
          <w:color w:val="C00000"/>
          <w:sz w:val="18"/>
          <w:szCs w:val="18"/>
        </w:rPr>
      </w:pPr>
    </w:p>
    <w:p w:rsidR="00937CA6" w:rsidRPr="00F002AC" w:rsidRDefault="0050572E" w:rsidP="00F61F8A">
      <w:pPr>
        <w:rPr>
          <w:b/>
          <w:color w:val="C00000"/>
          <w:sz w:val="18"/>
          <w:szCs w:val="18"/>
        </w:rPr>
      </w:pPr>
      <w:r w:rsidRPr="00F002AC">
        <w:rPr>
          <w:rFonts w:hint="eastAsia"/>
          <w:b/>
          <w:color w:val="C00000"/>
          <w:sz w:val="18"/>
          <w:szCs w:val="18"/>
        </w:rPr>
        <w:t>5</w:t>
      </w:r>
      <w:r w:rsidR="00127136">
        <w:rPr>
          <w:rFonts w:hint="eastAsia"/>
          <w:b/>
          <w:color w:val="C00000"/>
          <w:sz w:val="18"/>
          <w:szCs w:val="18"/>
        </w:rPr>
        <w:t>8</w:t>
      </w:r>
      <w:r w:rsidR="00937CA6" w:rsidRPr="00F002AC">
        <w:rPr>
          <w:rFonts w:hint="eastAsia"/>
          <w:b/>
          <w:color w:val="C00000"/>
          <w:sz w:val="18"/>
          <w:szCs w:val="18"/>
        </w:rPr>
        <w:t xml:space="preserve"> </w:t>
      </w:r>
      <w:r w:rsidR="00937CA6" w:rsidRPr="00F002AC">
        <w:rPr>
          <w:rFonts w:hint="eastAsia"/>
          <w:b/>
          <w:color w:val="C00000"/>
          <w:sz w:val="18"/>
          <w:szCs w:val="18"/>
        </w:rPr>
        <w:t>硅对盐胁迫下棉花幼苗生长和渗透调节系统的影响</w:t>
      </w:r>
      <w:r w:rsidR="00937CA6" w:rsidRPr="00F002AC">
        <w:rPr>
          <w:rFonts w:hint="eastAsia"/>
          <w:b/>
          <w:color w:val="C00000"/>
          <w:sz w:val="18"/>
          <w:szCs w:val="18"/>
        </w:rPr>
        <w:t xml:space="preserve"> </w:t>
      </w:r>
    </w:p>
    <w:p w:rsidR="0050572E" w:rsidRPr="00F002AC" w:rsidRDefault="0050572E" w:rsidP="0050572E">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7136" w:rsidRPr="00127136">
        <w:rPr>
          <w:rFonts w:ascii="黑体" w:eastAsia="黑体" w:hAnsi="黑体" w:hint="eastAsia"/>
          <w:b/>
          <w:color w:val="C00000"/>
          <w:sz w:val="18"/>
          <w:szCs w:val="18"/>
        </w:rPr>
        <w:t>张倩, 李笑佳, 张淑英</w:t>
      </w:r>
    </w:p>
    <w:p w:rsidR="0050572E" w:rsidRPr="00F002AC" w:rsidRDefault="0050572E" w:rsidP="0050572E">
      <w:pPr>
        <w:rPr>
          <w:rFonts w:ascii="黑体" w:eastAsia="黑体" w:hAnsi="黑体"/>
          <w:b/>
          <w:sz w:val="18"/>
          <w:szCs w:val="18"/>
        </w:rPr>
      </w:pPr>
      <w:r w:rsidRPr="00F002AC">
        <w:rPr>
          <w:rFonts w:ascii="黑体" w:eastAsia="黑体" w:hAnsi="黑体" w:hint="eastAsia"/>
          <w:b/>
          <w:sz w:val="18"/>
          <w:szCs w:val="18"/>
        </w:rPr>
        <w:t>摘要：</w:t>
      </w:r>
      <w:r w:rsidR="00127136">
        <w:rPr>
          <w:rFonts w:ascii="Verdana" w:hAnsi="Verdana"/>
          <w:color w:val="000000"/>
          <w:sz w:val="18"/>
          <w:szCs w:val="18"/>
          <w:shd w:val="clear" w:color="auto" w:fill="FFFFFF"/>
        </w:rPr>
        <w:t>为了挖掘外源硅（</w:t>
      </w:r>
      <w:r w:rsidR="00127136">
        <w:rPr>
          <w:rFonts w:ascii="Verdana" w:hAnsi="Verdana"/>
          <w:color w:val="000000"/>
          <w:sz w:val="18"/>
          <w:szCs w:val="18"/>
          <w:shd w:val="clear" w:color="auto" w:fill="FFFFFF"/>
        </w:rPr>
        <w:t>Si</w:t>
      </w:r>
      <w:r w:rsidR="00127136">
        <w:rPr>
          <w:rFonts w:ascii="Verdana" w:hAnsi="Verdana"/>
          <w:color w:val="000000"/>
          <w:sz w:val="18"/>
          <w:szCs w:val="18"/>
          <w:shd w:val="clear" w:color="auto" w:fill="FFFFFF"/>
        </w:rPr>
        <w:t>）在盐分逆境胁迫应答中的作用，探讨外源</w:t>
      </w:r>
      <w:r w:rsidR="00127136">
        <w:rPr>
          <w:rFonts w:ascii="Verdana" w:hAnsi="Verdana"/>
          <w:color w:val="000000"/>
          <w:sz w:val="18"/>
          <w:szCs w:val="18"/>
          <w:shd w:val="clear" w:color="auto" w:fill="FFFFFF"/>
        </w:rPr>
        <w:t>Si</w:t>
      </w:r>
      <w:r w:rsidR="00127136">
        <w:rPr>
          <w:rFonts w:ascii="Verdana" w:hAnsi="Verdana"/>
          <w:color w:val="000000"/>
          <w:sz w:val="18"/>
          <w:szCs w:val="18"/>
          <w:shd w:val="clear" w:color="auto" w:fill="FFFFFF"/>
        </w:rPr>
        <w:t>对盐分逆境胁迫响应机制，以棉花品种新陆早</w:t>
      </w:r>
      <w:r w:rsidR="00127136">
        <w:rPr>
          <w:rFonts w:ascii="Verdana" w:hAnsi="Verdana"/>
          <w:color w:val="000000"/>
          <w:sz w:val="18"/>
          <w:szCs w:val="18"/>
          <w:shd w:val="clear" w:color="auto" w:fill="FFFFFF"/>
        </w:rPr>
        <w:t>45</w:t>
      </w:r>
      <w:r w:rsidR="00127136">
        <w:rPr>
          <w:rFonts w:ascii="Verdana" w:hAnsi="Verdana"/>
          <w:color w:val="000000"/>
          <w:sz w:val="18"/>
          <w:szCs w:val="18"/>
          <w:shd w:val="clear" w:color="auto" w:fill="FFFFFF"/>
        </w:rPr>
        <w:t>号为供试材料，分别对其实施不同程度的盐分逆境处理（盐分（</w:t>
      </w:r>
      <w:r w:rsidR="00127136">
        <w:rPr>
          <w:rFonts w:ascii="Verdana" w:hAnsi="Verdana"/>
          <w:color w:val="000000"/>
          <w:sz w:val="18"/>
          <w:szCs w:val="18"/>
          <w:shd w:val="clear" w:color="auto" w:fill="FFFFFF"/>
        </w:rPr>
        <w:t>NaCl</w:t>
      </w:r>
      <w:r w:rsidR="00127136">
        <w:rPr>
          <w:rFonts w:ascii="Verdana" w:hAnsi="Verdana"/>
          <w:color w:val="000000"/>
          <w:sz w:val="18"/>
          <w:szCs w:val="18"/>
          <w:shd w:val="clear" w:color="auto" w:fill="FFFFFF"/>
        </w:rPr>
        <w:t>）、硅（</w:t>
      </w:r>
      <w:r w:rsidR="00127136">
        <w:rPr>
          <w:rFonts w:ascii="Verdana" w:hAnsi="Verdana"/>
          <w:color w:val="000000"/>
          <w:sz w:val="18"/>
          <w:szCs w:val="18"/>
          <w:shd w:val="clear" w:color="auto" w:fill="FFFFFF"/>
        </w:rPr>
        <w:t>Si</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2</w:t>
      </w:r>
      <w:r w:rsidR="00127136">
        <w:rPr>
          <w:rFonts w:ascii="Verdana" w:hAnsi="Verdana"/>
          <w:color w:val="000000"/>
          <w:sz w:val="18"/>
          <w:szCs w:val="18"/>
          <w:shd w:val="clear" w:color="auto" w:fill="FFFFFF"/>
        </w:rPr>
        <w:t>因素随机组合，分别为盐分（</w:t>
      </w:r>
      <w:r w:rsidR="00127136">
        <w:rPr>
          <w:rFonts w:ascii="Verdana" w:hAnsi="Verdana"/>
          <w:color w:val="000000"/>
          <w:sz w:val="18"/>
          <w:szCs w:val="18"/>
          <w:shd w:val="clear" w:color="auto" w:fill="FFFFFF"/>
        </w:rPr>
        <w:t>NaCl</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100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200 mmol/L</w:t>
      </w:r>
      <w:r w:rsidR="00127136">
        <w:rPr>
          <w:rFonts w:ascii="Verdana" w:hAnsi="Verdana"/>
          <w:color w:val="000000"/>
          <w:sz w:val="18"/>
          <w:szCs w:val="18"/>
          <w:shd w:val="clear" w:color="auto" w:fill="FFFFFF"/>
        </w:rPr>
        <w:t>）、硅（</w:t>
      </w:r>
      <w:r w:rsidR="00127136">
        <w:rPr>
          <w:rFonts w:ascii="Verdana" w:hAnsi="Verdana"/>
          <w:color w:val="000000"/>
          <w:sz w:val="18"/>
          <w:szCs w:val="18"/>
          <w:shd w:val="clear" w:color="auto" w:fill="FFFFFF"/>
        </w:rPr>
        <w:t>K</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SiO</w:t>
      </w:r>
      <w:r w:rsidR="00127136">
        <w:rPr>
          <w:rFonts w:ascii="Verdana" w:hAnsi="Verdana"/>
          <w:color w:val="000000"/>
          <w:shd w:val="clear" w:color="auto" w:fill="FFFFFF"/>
          <w:vertAlign w:val="subscript"/>
        </w:rPr>
        <w:t>3</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0</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262.3 mg/L</w:t>
      </w:r>
      <w:r w:rsidR="00127136">
        <w:rPr>
          <w:rFonts w:ascii="Verdana" w:hAnsi="Verdana"/>
          <w:color w:val="000000"/>
          <w:sz w:val="18"/>
          <w:szCs w:val="18"/>
          <w:shd w:val="clear" w:color="auto" w:fill="FFFFFF"/>
        </w:rPr>
        <w:t>），总计</w:t>
      </w:r>
      <w:r w:rsidR="00127136">
        <w:rPr>
          <w:rFonts w:ascii="Verdana" w:hAnsi="Verdana"/>
          <w:color w:val="000000"/>
          <w:sz w:val="18"/>
          <w:szCs w:val="18"/>
          <w:shd w:val="clear" w:color="auto" w:fill="FFFFFF"/>
        </w:rPr>
        <w:t>6</w:t>
      </w:r>
      <w:r w:rsidR="00127136">
        <w:rPr>
          <w:rFonts w:ascii="Verdana" w:hAnsi="Verdana"/>
          <w:color w:val="000000"/>
          <w:sz w:val="18"/>
          <w:szCs w:val="18"/>
          <w:shd w:val="clear" w:color="auto" w:fill="FFFFFF"/>
        </w:rPr>
        <w:t>个处理），研究施用外源</w:t>
      </w:r>
      <w:r w:rsidR="00127136">
        <w:rPr>
          <w:rFonts w:ascii="Verdana" w:hAnsi="Verdana"/>
          <w:color w:val="000000"/>
          <w:sz w:val="18"/>
          <w:szCs w:val="18"/>
          <w:shd w:val="clear" w:color="auto" w:fill="FFFFFF"/>
        </w:rPr>
        <w:t>Si</w:t>
      </w:r>
      <w:r w:rsidR="00127136">
        <w:rPr>
          <w:rFonts w:ascii="Verdana" w:hAnsi="Verdana"/>
          <w:color w:val="000000"/>
          <w:sz w:val="18"/>
          <w:szCs w:val="18"/>
          <w:shd w:val="clear" w:color="auto" w:fill="FFFFFF"/>
        </w:rPr>
        <w:t>后，棉花幼苗生长、渗透调节系统、活性氧、丙二醛（</w:t>
      </w:r>
      <w:r w:rsidR="00127136">
        <w:rPr>
          <w:rFonts w:ascii="Verdana" w:hAnsi="Verdana"/>
          <w:color w:val="000000"/>
          <w:sz w:val="18"/>
          <w:szCs w:val="18"/>
          <w:shd w:val="clear" w:color="auto" w:fill="FFFFFF"/>
        </w:rPr>
        <w:t>MDA</w:t>
      </w:r>
      <w:r w:rsidR="00127136">
        <w:rPr>
          <w:rFonts w:ascii="Verdana" w:hAnsi="Verdana"/>
          <w:color w:val="000000"/>
          <w:sz w:val="18"/>
          <w:szCs w:val="18"/>
          <w:shd w:val="clear" w:color="auto" w:fill="FFFFFF"/>
        </w:rPr>
        <w:t>）含量和电解质渗出率的变化，探讨外源</w:t>
      </w:r>
      <w:r w:rsidR="00127136">
        <w:rPr>
          <w:rFonts w:ascii="Verdana" w:hAnsi="Verdana"/>
          <w:color w:val="000000"/>
          <w:sz w:val="18"/>
          <w:szCs w:val="18"/>
          <w:shd w:val="clear" w:color="auto" w:fill="FFFFFF"/>
        </w:rPr>
        <w:t>Si</w:t>
      </w:r>
      <w:r w:rsidR="00127136">
        <w:rPr>
          <w:rFonts w:ascii="Verdana" w:hAnsi="Verdana"/>
          <w:color w:val="000000"/>
          <w:sz w:val="18"/>
          <w:szCs w:val="18"/>
          <w:shd w:val="clear" w:color="auto" w:fill="FFFFFF"/>
        </w:rPr>
        <w:t>缓解盐分逆境胁迫对棉花幼苗各测量指标的抑制效应及其机制。结果发现：与对照（</w:t>
      </w:r>
      <w:r w:rsidR="00127136">
        <w:rPr>
          <w:rFonts w:ascii="Verdana" w:hAnsi="Verdana"/>
          <w:color w:val="000000"/>
          <w:sz w:val="18"/>
          <w:szCs w:val="18"/>
          <w:shd w:val="clear" w:color="auto" w:fill="FFFFFF"/>
        </w:rPr>
        <w:t>CK</w:t>
      </w:r>
      <w:r w:rsidR="00127136">
        <w:rPr>
          <w:rFonts w:ascii="Verdana" w:hAnsi="Verdana"/>
          <w:color w:val="000000"/>
          <w:sz w:val="18"/>
          <w:szCs w:val="18"/>
          <w:shd w:val="clear" w:color="auto" w:fill="FFFFFF"/>
        </w:rPr>
        <w:t>）相比，随着</w:t>
      </w:r>
      <w:r w:rsidR="00127136">
        <w:rPr>
          <w:rFonts w:ascii="Verdana" w:hAnsi="Verdana"/>
          <w:color w:val="000000"/>
          <w:sz w:val="18"/>
          <w:szCs w:val="18"/>
          <w:shd w:val="clear" w:color="auto" w:fill="FFFFFF"/>
        </w:rPr>
        <w:t>NaCl</w:t>
      </w:r>
      <w:r w:rsidR="00127136">
        <w:rPr>
          <w:rFonts w:ascii="Verdana" w:hAnsi="Verdana"/>
          <w:color w:val="000000"/>
          <w:sz w:val="18"/>
          <w:szCs w:val="18"/>
          <w:shd w:val="clear" w:color="auto" w:fill="FFFFFF"/>
        </w:rPr>
        <w:t>浓度的增加，棉花幼苗叶片鲜质量、叶片干质量、茎鲜质量、茎干质量、根干质量、根冠比、根系活力、苹果酸和柠檬酸均呈下降趋势；游离脯氨酸（</w:t>
      </w:r>
      <w:r w:rsidR="00127136">
        <w:rPr>
          <w:rFonts w:ascii="Verdana" w:hAnsi="Verdana"/>
          <w:color w:val="000000"/>
          <w:sz w:val="18"/>
          <w:szCs w:val="18"/>
          <w:shd w:val="clear" w:color="auto" w:fill="FFFFFF"/>
        </w:rPr>
        <w:t>Pro</w:t>
      </w:r>
      <w:r w:rsidR="00127136">
        <w:rPr>
          <w:rFonts w:ascii="Verdana" w:hAnsi="Verdana"/>
          <w:color w:val="000000"/>
          <w:sz w:val="18"/>
          <w:szCs w:val="18"/>
          <w:shd w:val="clear" w:color="auto" w:fill="FFFFFF"/>
        </w:rPr>
        <w:t>）、过氧化氢（</w:t>
      </w:r>
      <w:r w:rsidR="00127136">
        <w:rPr>
          <w:rFonts w:ascii="Verdana" w:hAnsi="Verdana"/>
          <w:color w:val="000000"/>
          <w:sz w:val="18"/>
          <w:szCs w:val="18"/>
          <w:shd w:val="clear" w:color="auto" w:fill="FFFFFF"/>
        </w:rPr>
        <w:t>H</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O</w:t>
      </w:r>
      <w:r w:rsidR="00127136">
        <w:rPr>
          <w:rFonts w:ascii="Verdana" w:hAnsi="Verdana"/>
          <w:color w:val="000000"/>
          <w:shd w:val="clear" w:color="auto" w:fill="FFFFFF"/>
          <w:vertAlign w:val="subscript"/>
        </w:rPr>
        <w:t>2</w:t>
      </w:r>
      <w:r w:rsidR="00127136">
        <w:rPr>
          <w:rFonts w:ascii="Verdana" w:hAnsi="Verdana"/>
          <w:color w:val="000000"/>
          <w:sz w:val="18"/>
          <w:szCs w:val="18"/>
          <w:shd w:val="clear" w:color="auto" w:fill="FFFFFF"/>
        </w:rPr>
        <w:t>）、丙二醛（</w:t>
      </w:r>
      <w:r w:rsidR="00127136">
        <w:rPr>
          <w:rFonts w:ascii="Verdana" w:hAnsi="Verdana"/>
          <w:color w:val="000000"/>
          <w:sz w:val="18"/>
          <w:szCs w:val="18"/>
          <w:shd w:val="clear" w:color="auto" w:fill="FFFFFF"/>
        </w:rPr>
        <w:t>MDA</w:t>
      </w:r>
      <w:r w:rsidR="00127136">
        <w:rPr>
          <w:rFonts w:ascii="Verdana" w:hAnsi="Verdana"/>
          <w:color w:val="000000"/>
          <w:sz w:val="18"/>
          <w:szCs w:val="18"/>
          <w:shd w:val="clear" w:color="auto" w:fill="FFFFFF"/>
        </w:rPr>
        <w:t>）含量、电解质渗出率和氧自由基（</w:t>
      </w:r>
      <w:r w:rsidR="00127136">
        <w:rPr>
          <w:rFonts w:ascii="Verdana" w:hAnsi="Verdana"/>
          <w:color w:val="000000"/>
          <w:sz w:val="18"/>
          <w:szCs w:val="18"/>
          <w:shd w:val="clear" w:color="auto" w:fill="FFFFFF"/>
        </w:rPr>
        <w:t>O</w:t>
      </w:r>
      <w:r w:rsidR="00127136">
        <w:rPr>
          <w:rFonts w:ascii="Verdana" w:hAnsi="Verdana"/>
          <w:color w:val="000000"/>
          <w:shd w:val="clear" w:color="auto" w:fill="FFFFFF"/>
          <w:vertAlign w:val="subscript"/>
        </w:rPr>
        <w:t>2</w:t>
      </w:r>
      <w:r w:rsidR="00127136">
        <w:rPr>
          <w:rFonts w:ascii="Verdana" w:hAnsi="Verdana"/>
          <w:color w:val="000000"/>
          <w:bdr w:val="single" w:sz="6" w:space="0" w:color="auto" w:frame="1"/>
          <w:shd w:val="clear" w:color="auto" w:fill="FFFFFF"/>
          <w:vertAlign w:val="superscript"/>
        </w:rPr>
        <w:t>·</w:t>
      </w:r>
      <w:r w:rsidR="00127136">
        <w:rPr>
          <w:rFonts w:ascii="Verdana" w:hAnsi="Verdana"/>
          <w:color w:val="000000"/>
          <w:sz w:val="18"/>
          <w:szCs w:val="18"/>
          <w:shd w:val="clear" w:color="auto" w:fill="FFFFFF"/>
        </w:rPr>
        <w:t>）产生速率均呈上升趋势；可溶性糖（</w:t>
      </w:r>
      <w:r w:rsidR="00127136">
        <w:rPr>
          <w:rFonts w:ascii="Verdana" w:hAnsi="Verdana"/>
          <w:color w:val="000000"/>
          <w:sz w:val="18"/>
          <w:szCs w:val="18"/>
          <w:shd w:val="clear" w:color="auto" w:fill="FFFFFF"/>
        </w:rPr>
        <w:t>SS</w:t>
      </w:r>
      <w:r w:rsidR="00127136">
        <w:rPr>
          <w:rFonts w:ascii="Verdana" w:hAnsi="Verdana"/>
          <w:color w:val="000000"/>
          <w:sz w:val="18"/>
          <w:szCs w:val="18"/>
          <w:shd w:val="clear" w:color="auto" w:fill="FFFFFF"/>
        </w:rPr>
        <w:t>）和游离氨基酸含量呈先上升后下降的趋势。相同浓度盐分处理施加外源硅后，棉苗生物量及渗透调节物质含量明显增加，氧自由基产生速率、电解质渗出率、过氧化氢和丙二醛含量明显减少。综合分析表明，盐胁迫对棉花幼苗生长有抑制作用，且随盐浓度的增加，其生长受抑制和渗透胁迫程度加剧，外源硅通过提高棉花幼苗渗透调节物质积累量并降低活性氧积累，缓解盐胁迫对棉花幼苗生长的抑制作用，提高棉花幼苗抗盐性。</w:t>
      </w:r>
    </w:p>
    <w:p w:rsidR="0050572E" w:rsidRPr="00F002AC" w:rsidRDefault="0050572E" w:rsidP="0050572E">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50572E" w:rsidRPr="00127136" w:rsidRDefault="00127136" w:rsidP="0050572E">
      <w:pPr>
        <w:rPr>
          <w:rFonts w:ascii="黑体" w:eastAsia="黑体" w:hAnsi="黑体"/>
          <w:b/>
          <w:color w:val="0070C0"/>
          <w:sz w:val="18"/>
          <w:szCs w:val="18"/>
        </w:rPr>
      </w:pPr>
      <w:r w:rsidRPr="00127136">
        <w:rPr>
          <w:rFonts w:ascii="Verdana" w:hAnsi="Verdana"/>
          <w:color w:val="0070C0"/>
          <w:sz w:val="18"/>
          <w:szCs w:val="18"/>
          <w:shd w:val="clear" w:color="auto" w:fill="FFFFFF"/>
        </w:rPr>
        <w:t>张倩</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李笑佳</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张淑英</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硅对盐胁迫下棉花幼苗生长和渗透调节系统的影响</w:t>
      </w:r>
      <w:r w:rsidRPr="00127136">
        <w:rPr>
          <w:rFonts w:ascii="Verdana" w:hAnsi="Verdana"/>
          <w:color w:val="0070C0"/>
          <w:sz w:val="18"/>
          <w:szCs w:val="18"/>
          <w:shd w:val="clear" w:color="auto" w:fill="FFFFFF"/>
        </w:rPr>
        <w:t xml:space="preserve">[J]. </w:t>
      </w:r>
      <w:r w:rsidRPr="00127136">
        <w:rPr>
          <w:rFonts w:ascii="Verdana" w:hAnsi="Verdana"/>
          <w:color w:val="0070C0"/>
          <w:sz w:val="18"/>
          <w:szCs w:val="18"/>
          <w:shd w:val="clear" w:color="auto" w:fill="FFFFFF"/>
        </w:rPr>
        <w:t>华北农学报</w:t>
      </w:r>
      <w:r w:rsidRPr="00127136">
        <w:rPr>
          <w:rFonts w:ascii="Verdana" w:hAnsi="Verdana"/>
          <w:color w:val="0070C0"/>
          <w:sz w:val="18"/>
          <w:szCs w:val="18"/>
          <w:shd w:val="clear" w:color="auto" w:fill="FFFFFF"/>
        </w:rPr>
        <w:t>, 2019, 34(6): 110-117. doi: 10.7668/hbnxb.201751589.</w:t>
      </w:r>
      <w:r w:rsidRPr="00127136">
        <w:rPr>
          <w:rFonts w:ascii="Verdana" w:hAnsi="Verdana"/>
          <w:color w:val="0070C0"/>
          <w:sz w:val="18"/>
          <w:szCs w:val="18"/>
        </w:rPr>
        <w:br/>
      </w:r>
      <w:r w:rsidRPr="00127136">
        <w:rPr>
          <w:rFonts w:ascii="Verdana" w:hAnsi="Verdana"/>
          <w:color w:val="0070C0"/>
          <w:sz w:val="18"/>
          <w:szCs w:val="18"/>
          <w:shd w:val="clear" w:color="auto" w:fill="FFFFFF"/>
        </w:rPr>
        <w:t>ZHANG Qian, LI Xiaojia, ZHANG Shuying. Effects of Silicon on Growth and Osmotic Regulation of Cotton Seedlings under Salt Stress. ACTA AGRICULTURAE BOREALI-SINICA, 2019, 34(6): 110-117. doi: 10.7668/hbnxb.201751589.</w:t>
      </w:r>
    </w:p>
    <w:p w:rsidR="0050572E" w:rsidRDefault="0050572E" w:rsidP="0050572E">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2" w:history="1">
        <w:r w:rsidR="00127136" w:rsidRPr="001B3E0D">
          <w:rPr>
            <w:rStyle w:val="a4"/>
            <w:rFonts w:ascii="黑体" w:eastAsia="黑体" w:hAnsi="黑体"/>
            <w:b/>
            <w:sz w:val="18"/>
            <w:szCs w:val="18"/>
          </w:rPr>
          <w:t>http://www.hbnxb.net/CN/abstract/abstract9684.shtml</w:t>
        </w:r>
      </w:hyperlink>
    </w:p>
    <w:p w:rsidR="00127136" w:rsidRPr="00F002AC" w:rsidRDefault="00127136" w:rsidP="0050572E">
      <w:pPr>
        <w:rPr>
          <w:rFonts w:ascii="黑体" w:eastAsia="黑体" w:hAnsi="黑体"/>
          <w:b/>
          <w:color w:val="008000"/>
          <w:sz w:val="18"/>
          <w:szCs w:val="18"/>
        </w:rPr>
      </w:pPr>
    </w:p>
    <w:p w:rsidR="00357D2A" w:rsidRPr="00F002AC" w:rsidRDefault="00127136" w:rsidP="00127136">
      <w:pPr>
        <w:rPr>
          <w:b/>
          <w:color w:val="C00000"/>
          <w:sz w:val="18"/>
          <w:szCs w:val="18"/>
        </w:rPr>
      </w:pPr>
      <w:r>
        <w:rPr>
          <w:rFonts w:hint="eastAsia"/>
          <w:b/>
          <w:color w:val="C00000"/>
          <w:sz w:val="18"/>
          <w:szCs w:val="18"/>
        </w:rPr>
        <w:t>59</w:t>
      </w:r>
      <w:r w:rsidR="00DA2BF3" w:rsidRPr="00F002AC">
        <w:rPr>
          <w:rFonts w:hint="eastAsia"/>
          <w:b/>
          <w:color w:val="C00000"/>
          <w:sz w:val="18"/>
          <w:szCs w:val="18"/>
        </w:rPr>
        <w:t xml:space="preserve">  </w:t>
      </w:r>
      <w:r w:rsidR="00357D2A" w:rsidRPr="00F002AC">
        <w:rPr>
          <w:rFonts w:hint="eastAsia"/>
          <w:b/>
          <w:color w:val="C00000"/>
          <w:sz w:val="18"/>
          <w:szCs w:val="18"/>
        </w:rPr>
        <w:t>NaCl</w:t>
      </w:r>
      <w:r w:rsidR="00357D2A" w:rsidRPr="00F002AC">
        <w:rPr>
          <w:rFonts w:hint="eastAsia"/>
          <w:b/>
          <w:color w:val="C00000"/>
          <w:sz w:val="18"/>
          <w:szCs w:val="18"/>
        </w:rPr>
        <w:t>胁迫对棉花叶片及根系超微结构的影响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7136" w:rsidRPr="00127136">
        <w:rPr>
          <w:rFonts w:ascii="黑体" w:eastAsia="黑体" w:hAnsi="黑体" w:hint="eastAsia"/>
          <w:b/>
          <w:color w:val="C00000"/>
          <w:sz w:val="18"/>
          <w:szCs w:val="18"/>
        </w:rPr>
        <w:t>姜艳丽, 史华平, 杨艳兵, 尹晓斐, 王计平</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7136">
        <w:rPr>
          <w:rFonts w:ascii="Verdana" w:hAnsi="Verdana"/>
          <w:color w:val="000000"/>
          <w:sz w:val="18"/>
          <w:szCs w:val="18"/>
          <w:shd w:val="clear" w:color="auto" w:fill="FFFFFF"/>
        </w:rPr>
        <w:t> </w:t>
      </w:r>
      <w:r w:rsidR="00127136">
        <w:rPr>
          <w:rStyle w:val="jzhaiyao"/>
          <w:rFonts w:ascii="Verdana" w:hAnsi="Verdana"/>
          <w:color w:val="000000"/>
          <w:sz w:val="18"/>
          <w:szCs w:val="18"/>
          <w:shd w:val="clear" w:color="auto" w:fill="FFFFFF"/>
        </w:rPr>
        <w:t>为研究盐胁迫对棉花超微结构的影响，用透射电子显微镜对</w:t>
      </w:r>
      <w:r w:rsidR="00127136">
        <w:rPr>
          <w:rStyle w:val="jzhaiyao"/>
          <w:rFonts w:ascii="Verdana" w:hAnsi="Verdana"/>
          <w:color w:val="000000"/>
          <w:sz w:val="18"/>
          <w:szCs w:val="18"/>
          <w:shd w:val="clear" w:color="auto" w:fill="FFFFFF"/>
        </w:rPr>
        <w:t>NaCl</w:t>
      </w:r>
      <w:r w:rsidR="00127136">
        <w:rPr>
          <w:rStyle w:val="jzhaiyao"/>
          <w:rFonts w:ascii="Verdana" w:hAnsi="Verdana"/>
          <w:color w:val="000000"/>
          <w:sz w:val="18"/>
          <w:szCs w:val="18"/>
          <w:shd w:val="clear" w:color="auto" w:fill="FFFFFF"/>
        </w:rPr>
        <w:t>胁迫下的棉花叶片和根系进行了观察和分析。结果表明，未胁迫的棉花叶片及根系细胞中各细胞器结构完整，而</w:t>
      </w:r>
      <w:r w:rsidR="00127136">
        <w:rPr>
          <w:rStyle w:val="jzhaiyao"/>
          <w:rFonts w:ascii="Verdana" w:hAnsi="Verdana"/>
          <w:color w:val="000000"/>
          <w:sz w:val="18"/>
          <w:szCs w:val="18"/>
          <w:shd w:val="clear" w:color="auto" w:fill="FFFFFF"/>
        </w:rPr>
        <w:t>0.3% NaCl</w:t>
      </w:r>
      <w:r w:rsidR="00127136">
        <w:rPr>
          <w:rStyle w:val="jzhaiyao"/>
          <w:rFonts w:ascii="Verdana" w:hAnsi="Verdana"/>
          <w:color w:val="000000"/>
          <w:sz w:val="18"/>
          <w:szCs w:val="18"/>
          <w:shd w:val="clear" w:color="auto" w:fill="FFFFFF"/>
        </w:rPr>
        <w:t>胁迫</w:t>
      </w:r>
      <w:r w:rsidR="00127136">
        <w:rPr>
          <w:rStyle w:val="jzhaiyao"/>
          <w:rFonts w:ascii="Verdana" w:hAnsi="Verdana"/>
          <w:color w:val="000000"/>
          <w:sz w:val="18"/>
          <w:szCs w:val="18"/>
          <w:shd w:val="clear" w:color="auto" w:fill="FFFFFF"/>
        </w:rPr>
        <w:t>3 d</w:t>
      </w:r>
      <w:r w:rsidR="00127136">
        <w:rPr>
          <w:rStyle w:val="jzhaiyao"/>
          <w:rFonts w:ascii="Verdana" w:hAnsi="Verdana"/>
          <w:color w:val="000000"/>
          <w:sz w:val="18"/>
          <w:szCs w:val="18"/>
          <w:shd w:val="clear" w:color="auto" w:fill="FFFFFF"/>
        </w:rPr>
        <w:t>后，引起了</w:t>
      </w:r>
      <w:r w:rsidR="00127136">
        <w:rPr>
          <w:rStyle w:val="jzhaiyao"/>
          <w:rFonts w:ascii="Verdana" w:hAnsi="Verdana"/>
          <w:color w:val="000000"/>
          <w:sz w:val="18"/>
          <w:szCs w:val="18"/>
          <w:shd w:val="clear" w:color="auto" w:fill="FFFFFF"/>
        </w:rPr>
        <w:t>6</w:t>
      </w:r>
      <w:r w:rsidR="00127136">
        <w:rPr>
          <w:rStyle w:val="jzhaiyao"/>
          <w:rFonts w:ascii="Verdana" w:hAnsi="Verdana"/>
          <w:color w:val="000000"/>
          <w:sz w:val="18"/>
          <w:szCs w:val="18"/>
          <w:shd w:val="clear" w:color="auto" w:fill="FFFFFF"/>
        </w:rPr>
        <w:t>个棉花品种超微结构的变化，其中，中</w:t>
      </w:r>
      <w:r w:rsidR="00127136">
        <w:rPr>
          <w:rStyle w:val="jzhaiyao"/>
          <w:rFonts w:ascii="Verdana" w:hAnsi="Verdana"/>
          <w:color w:val="000000"/>
          <w:sz w:val="18"/>
          <w:szCs w:val="18"/>
          <w:shd w:val="clear" w:color="auto" w:fill="FFFFFF"/>
        </w:rPr>
        <w:t>50</w:t>
      </w:r>
      <w:r w:rsidR="00127136">
        <w:rPr>
          <w:rStyle w:val="jzhaiyao"/>
          <w:rFonts w:ascii="Verdana" w:hAnsi="Verdana"/>
          <w:color w:val="000000"/>
          <w:sz w:val="18"/>
          <w:szCs w:val="18"/>
          <w:shd w:val="clear" w:color="auto" w:fill="FFFFFF"/>
        </w:rPr>
        <w:t>、</w:t>
      </w:r>
      <w:r w:rsidR="00127136">
        <w:rPr>
          <w:rStyle w:val="jzhaiyao"/>
          <w:rFonts w:ascii="Verdana" w:hAnsi="Verdana"/>
          <w:color w:val="000000"/>
          <w:sz w:val="18"/>
          <w:szCs w:val="18"/>
          <w:shd w:val="clear" w:color="auto" w:fill="FFFFFF"/>
        </w:rPr>
        <w:t>N52</w:t>
      </w:r>
      <w:r w:rsidR="00127136">
        <w:rPr>
          <w:rStyle w:val="jzhaiyao"/>
          <w:rFonts w:ascii="Verdana" w:hAnsi="Verdana"/>
          <w:color w:val="000000"/>
          <w:sz w:val="18"/>
          <w:szCs w:val="18"/>
          <w:shd w:val="clear" w:color="auto" w:fill="FFFFFF"/>
        </w:rPr>
        <w:t>、</w:t>
      </w:r>
      <w:r w:rsidR="00127136">
        <w:rPr>
          <w:rStyle w:val="jzhaiyao"/>
          <w:rFonts w:ascii="Verdana" w:hAnsi="Verdana"/>
          <w:color w:val="000000"/>
          <w:sz w:val="18"/>
          <w:szCs w:val="18"/>
          <w:shd w:val="clear" w:color="auto" w:fill="FFFFFF"/>
        </w:rPr>
        <w:t>N203</w:t>
      </w:r>
      <w:r w:rsidR="00127136">
        <w:rPr>
          <w:rStyle w:val="jzhaiyao"/>
          <w:rFonts w:ascii="Verdana" w:hAnsi="Verdana"/>
          <w:color w:val="000000"/>
          <w:sz w:val="18"/>
          <w:szCs w:val="18"/>
          <w:shd w:val="clear" w:color="auto" w:fill="FFFFFF"/>
        </w:rPr>
        <w:t>和</w:t>
      </w:r>
      <w:r w:rsidR="00127136">
        <w:rPr>
          <w:rStyle w:val="jzhaiyao"/>
          <w:rFonts w:ascii="Verdana" w:hAnsi="Verdana"/>
          <w:color w:val="000000"/>
          <w:sz w:val="18"/>
          <w:szCs w:val="18"/>
          <w:shd w:val="clear" w:color="auto" w:fill="FFFFFF"/>
        </w:rPr>
        <w:t>K-1</w:t>
      </w:r>
      <w:r w:rsidR="00127136">
        <w:rPr>
          <w:rStyle w:val="jzhaiyao"/>
          <w:rFonts w:ascii="Verdana" w:hAnsi="Verdana"/>
          <w:color w:val="000000"/>
          <w:sz w:val="18"/>
          <w:szCs w:val="18"/>
          <w:shd w:val="clear" w:color="auto" w:fill="FFFFFF"/>
        </w:rPr>
        <w:t>叶绿体形状改变，膜变得模糊，基粒片层结构分散，其中有部分叶绿体受损极为严重，包括类囊体排列紊乱、扭曲、松散，部分类囊体膜解体、空泡化，甚至消失，嗜锇颗粒增多；而根细胞中线粒体数量增多，膜系统受到破坏，嵴减少甚至模糊，细胞核核膜、线粒体膜破裂，核内染色质高度凝缩，核发生降解，而中熟品种</w:t>
      </w:r>
      <w:r w:rsidR="00127136">
        <w:rPr>
          <w:rStyle w:val="jzhaiyao"/>
          <w:rFonts w:ascii="Verdana" w:hAnsi="Verdana"/>
          <w:color w:val="000000"/>
          <w:sz w:val="18"/>
          <w:szCs w:val="18"/>
          <w:shd w:val="clear" w:color="auto" w:fill="FFFFFF"/>
        </w:rPr>
        <w:t>N177</w:t>
      </w:r>
      <w:r w:rsidR="00127136">
        <w:rPr>
          <w:rStyle w:val="jzhaiyao"/>
          <w:rFonts w:ascii="Verdana" w:hAnsi="Verdana"/>
          <w:color w:val="000000"/>
          <w:sz w:val="18"/>
          <w:szCs w:val="18"/>
          <w:shd w:val="clear" w:color="auto" w:fill="FFFFFF"/>
        </w:rPr>
        <w:t>和</w:t>
      </w:r>
      <w:r w:rsidR="00127136">
        <w:rPr>
          <w:rStyle w:val="jzhaiyao"/>
          <w:rFonts w:ascii="Verdana" w:hAnsi="Verdana"/>
          <w:color w:val="000000"/>
          <w:sz w:val="18"/>
          <w:szCs w:val="18"/>
          <w:shd w:val="clear" w:color="auto" w:fill="FFFFFF"/>
        </w:rPr>
        <w:t>N181</w:t>
      </w:r>
      <w:r w:rsidR="00127136">
        <w:rPr>
          <w:rStyle w:val="jzhaiyao"/>
          <w:rFonts w:ascii="Verdana" w:hAnsi="Verdana"/>
          <w:color w:val="000000"/>
          <w:sz w:val="18"/>
          <w:szCs w:val="18"/>
          <w:shd w:val="clear" w:color="auto" w:fill="FFFFFF"/>
        </w:rPr>
        <w:t>受破坏较轻，有较为完整的线粒体和细胞壁。试验结果经综合分析显示，中熟棉花品种</w:t>
      </w:r>
      <w:r w:rsidR="00127136">
        <w:rPr>
          <w:rStyle w:val="jzhaiyao"/>
          <w:rFonts w:ascii="Verdana" w:hAnsi="Verdana"/>
          <w:color w:val="000000"/>
          <w:sz w:val="18"/>
          <w:szCs w:val="18"/>
          <w:shd w:val="clear" w:color="auto" w:fill="FFFFFF"/>
        </w:rPr>
        <w:t>N177</w:t>
      </w:r>
      <w:r w:rsidR="00127136">
        <w:rPr>
          <w:rStyle w:val="jzhaiyao"/>
          <w:rFonts w:ascii="Verdana" w:hAnsi="Verdana"/>
          <w:color w:val="000000"/>
          <w:sz w:val="18"/>
          <w:szCs w:val="18"/>
          <w:shd w:val="clear" w:color="auto" w:fill="FFFFFF"/>
        </w:rPr>
        <w:t>和</w:t>
      </w:r>
      <w:r w:rsidR="00127136">
        <w:rPr>
          <w:rStyle w:val="jzhaiyao"/>
          <w:rFonts w:ascii="Verdana" w:hAnsi="Verdana"/>
          <w:color w:val="000000"/>
          <w:sz w:val="18"/>
          <w:szCs w:val="18"/>
          <w:shd w:val="clear" w:color="auto" w:fill="FFFFFF"/>
        </w:rPr>
        <w:t>N181</w:t>
      </w:r>
      <w:r w:rsidR="00127136">
        <w:rPr>
          <w:rStyle w:val="jzhaiyao"/>
          <w:rFonts w:ascii="Verdana" w:hAnsi="Verdana"/>
          <w:color w:val="000000"/>
          <w:sz w:val="18"/>
          <w:szCs w:val="18"/>
          <w:shd w:val="clear" w:color="auto" w:fill="FFFFFF"/>
        </w:rPr>
        <w:t>具有与耐盐性相适应的解剖结构特点，其抗盐性较强。</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7136" w:rsidRDefault="00127136" w:rsidP="00F61F8A">
      <w:pPr>
        <w:rPr>
          <w:rFonts w:ascii="黑体" w:eastAsia="黑体" w:hAnsi="黑体"/>
          <w:b/>
          <w:color w:val="0070C0"/>
          <w:sz w:val="18"/>
          <w:szCs w:val="18"/>
        </w:rPr>
      </w:pPr>
      <w:r w:rsidRPr="00127136">
        <w:rPr>
          <w:rFonts w:ascii="Verdana" w:hAnsi="Verdana"/>
          <w:color w:val="0070C0"/>
          <w:sz w:val="18"/>
          <w:szCs w:val="18"/>
          <w:shd w:val="clear" w:color="auto" w:fill="FFFFFF"/>
        </w:rPr>
        <w:lastRenderedPageBreak/>
        <w:t>姜艳丽</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史华平</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杨艳兵</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尹晓斐</w:t>
      </w:r>
      <w:r w:rsidRPr="00127136">
        <w:rPr>
          <w:rFonts w:ascii="Verdana" w:hAnsi="Verdana"/>
          <w:color w:val="0070C0"/>
          <w:sz w:val="18"/>
          <w:szCs w:val="18"/>
          <w:shd w:val="clear" w:color="auto" w:fill="FFFFFF"/>
        </w:rPr>
        <w:t xml:space="preserve">, </w:t>
      </w:r>
      <w:r w:rsidRPr="00127136">
        <w:rPr>
          <w:rFonts w:ascii="Verdana" w:hAnsi="Verdana"/>
          <w:color w:val="0070C0"/>
          <w:sz w:val="18"/>
          <w:szCs w:val="18"/>
          <w:shd w:val="clear" w:color="auto" w:fill="FFFFFF"/>
        </w:rPr>
        <w:t>王计平</w:t>
      </w:r>
      <w:r w:rsidRPr="00127136">
        <w:rPr>
          <w:rFonts w:ascii="Verdana" w:hAnsi="Verdana"/>
          <w:color w:val="0070C0"/>
          <w:sz w:val="18"/>
          <w:szCs w:val="18"/>
          <w:shd w:val="clear" w:color="auto" w:fill="FFFFFF"/>
        </w:rPr>
        <w:t>. NaCl</w:t>
      </w:r>
      <w:r w:rsidRPr="00127136">
        <w:rPr>
          <w:rFonts w:ascii="Verdana" w:hAnsi="Verdana"/>
          <w:color w:val="0070C0"/>
          <w:sz w:val="18"/>
          <w:szCs w:val="18"/>
          <w:shd w:val="clear" w:color="auto" w:fill="FFFFFF"/>
        </w:rPr>
        <w:t>胁迫对棉花叶片及根系超微结构的影响</w:t>
      </w:r>
      <w:r w:rsidRPr="00127136">
        <w:rPr>
          <w:rFonts w:ascii="Verdana" w:hAnsi="Verdana"/>
          <w:color w:val="0070C0"/>
          <w:sz w:val="18"/>
          <w:szCs w:val="18"/>
          <w:shd w:val="clear" w:color="auto" w:fill="FFFFFF"/>
        </w:rPr>
        <w:t xml:space="preserve">[J]. </w:t>
      </w:r>
      <w:r w:rsidRPr="00127136">
        <w:rPr>
          <w:rFonts w:ascii="Verdana" w:hAnsi="Verdana"/>
          <w:color w:val="0070C0"/>
          <w:sz w:val="18"/>
          <w:szCs w:val="18"/>
          <w:shd w:val="clear" w:color="auto" w:fill="FFFFFF"/>
        </w:rPr>
        <w:t>华北农学报</w:t>
      </w:r>
      <w:r w:rsidRPr="00127136">
        <w:rPr>
          <w:rFonts w:ascii="Verdana" w:hAnsi="Verdana"/>
          <w:color w:val="0070C0"/>
          <w:sz w:val="18"/>
          <w:szCs w:val="18"/>
          <w:shd w:val="clear" w:color="auto" w:fill="FFFFFF"/>
        </w:rPr>
        <w:t>, 2014, 29(3): 95-100. doi: 10.7668/hbnxb.2014.03.018.</w:t>
      </w:r>
      <w:r w:rsidRPr="00127136">
        <w:rPr>
          <w:rFonts w:ascii="Verdana" w:hAnsi="Verdana"/>
          <w:color w:val="0070C0"/>
          <w:sz w:val="18"/>
          <w:szCs w:val="18"/>
        </w:rPr>
        <w:br/>
      </w:r>
      <w:r w:rsidRPr="00127136">
        <w:rPr>
          <w:rFonts w:ascii="Verdana" w:hAnsi="Verdana"/>
          <w:color w:val="0070C0"/>
          <w:sz w:val="18"/>
          <w:szCs w:val="18"/>
          <w:shd w:val="clear" w:color="auto" w:fill="FFFFFF"/>
        </w:rPr>
        <w:t>JIANG Yan-li, SHI Hua-ping, YANG Yan-bing, YIN Xiao-fei, WANG Ji-ping. Effect of NaCl Stress on Ultrastructure of Mesophyll Cells and Root Cells in Cotton. ACTA AGRICULTURAE BOREALI-SINICA, 2014, 29(3): 95-100. doi: 10.7668/hbnxb.2014.03.018.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3" w:history="1">
        <w:r w:rsidR="00127136" w:rsidRPr="001B3E0D">
          <w:rPr>
            <w:rStyle w:val="a4"/>
            <w:rFonts w:ascii="黑体" w:eastAsia="黑体" w:hAnsi="黑体"/>
            <w:b/>
            <w:sz w:val="18"/>
            <w:szCs w:val="18"/>
          </w:rPr>
          <w:t>http://www.hbnxb.net/CN/abstract/abstract19.shtml</w:t>
        </w:r>
      </w:hyperlink>
    </w:p>
    <w:p w:rsidR="00357D2A" w:rsidRPr="00F002AC" w:rsidRDefault="00357D2A" w:rsidP="00357D2A">
      <w:pPr>
        <w:rPr>
          <w:b/>
          <w:color w:val="C00000"/>
          <w:sz w:val="18"/>
          <w:szCs w:val="18"/>
        </w:rPr>
      </w:pPr>
    </w:p>
    <w:p w:rsidR="00357D2A" w:rsidRPr="00F002AC" w:rsidRDefault="00127136" w:rsidP="00127136">
      <w:pPr>
        <w:rPr>
          <w:b/>
          <w:color w:val="C00000"/>
          <w:sz w:val="18"/>
          <w:szCs w:val="18"/>
        </w:rPr>
      </w:pPr>
      <w:r>
        <w:rPr>
          <w:rFonts w:hint="eastAsia"/>
          <w:b/>
          <w:color w:val="C00000"/>
          <w:sz w:val="18"/>
          <w:szCs w:val="18"/>
        </w:rPr>
        <w:t xml:space="preserve">60 </w:t>
      </w:r>
      <w:r w:rsidR="00357D2A" w:rsidRPr="00F002AC">
        <w:rPr>
          <w:rFonts w:hint="eastAsia"/>
          <w:b/>
          <w:color w:val="C00000"/>
          <w:sz w:val="18"/>
          <w:szCs w:val="18"/>
        </w:rPr>
        <w:t>野大豆盐碱胁迫相关</w:t>
      </w:r>
      <w:r w:rsidR="00357D2A" w:rsidRPr="00F002AC">
        <w:rPr>
          <w:rFonts w:hint="eastAsia"/>
          <w:b/>
          <w:color w:val="C00000"/>
          <w:sz w:val="18"/>
          <w:szCs w:val="18"/>
        </w:rPr>
        <w:t>GsTIFY6B</w:t>
      </w:r>
      <w:r w:rsidR="00357D2A" w:rsidRPr="00F002AC">
        <w:rPr>
          <w:rFonts w:hint="eastAsia"/>
          <w:b/>
          <w:color w:val="C00000"/>
          <w:sz w:val="18"/>
          <w:szCs w:val="18"/>
        </w:rPr>
        <w:t>基因克隆及表达特性分析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7136" w:rsidRPr="00127136">
        <w:rPr>
          <w:rFonts w:ascii="黑体" w:eastAsia="黑体" w:hAnsi="黑体" w:hint="eastAsia"/>
          <w:b/>
          <w:color w:val="C00000"/>
          <w:sz w:val="18"/>
          <w:szCs w:val="18"/>
        </w:rPr>
        <w:t>阎文飞, 程凡升, 姜新强, 刘翠霞, 朱丹</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7136">
        <w:rPr>
          <w:rFonts w:ascii="Verdana" w:hAnsi="Verdana"/>
          <w:color w:val="000000"/>
          <w:sz w:val="18"/>
          <w:szCs w:val="18"/>
          <w:shd w:val="clear" w:color="auto" w:fill="FFFFFF"/>
        </w:rPr>
        <w:t>为研究野大豆</w:t>
      </w:r>
      <w:r w:rsidR="00127136">
        <w:rPr>
          <w:rFonts w:ascii="Verdana" w:hAnsi="Verdana"/>
          <w:color w:val="000000"/>
          <w:sz w:val="18"/>
          <w:szCs w:val="18"/>
          <w:shd w:val="clear" w:color="auto" w:fill="FFFFFF"/>
        </w:rPr>
        <w:t>TIFY</w:t>
      </w:r>
      <w:r w:rsidR="00127136">
        <w:rPr>
          <w:rFonts w:ascii="Verdana" w:hAnsi="Verdana"/>
          <w:color w:val="000000"/>
          <w:sz w:val="18"/>
          <w:szCs w:val="18"/>
          <w:shd w:val="clear" w:color="auto" w:fill="FFFFFF"/>
        </w:rPr>
        <w:t>家族基因在野大豆耐盐碱过程中的分子特性及表达特性，以极度耐盐碱野大豆</w:t>
      </w:r>
      <w:r w:rsidR="00127136">
        <w:rPr>
          <w:rFonts w:ascii="Verdana" w:hAnsi="Verdana"/>
          <w:color w:val="000000"/>
          <w:sz w:val="18"/>
          <w:szCs w:val="18"/>
          <w:shd w:val="clear" w:color="auto" w:fill="FFFFFF"/>
        </w:rPr>
        <w:t>G07256</w:t>
      </w:r>
      <w:r w:rsidR="00127136">
        <w:rPr>
          <w:rFonts w:ascii="Verdana" w:hAnsi="Verdana"/>
          <w:color w:val="000000"/>
          <w:sz w:val="18"/>
          <w:szCs w:val="18"/>
          <w:shd w:val="clear" w:color="auto" w:fill="FFFFFF"/>
        </w:rPr>
        <w:t>的</w:t>
      </w:r>
      <w:r w:rsidR="00127136">
        <w:rPr>
          <w:rFonts w:ascii="Verdana" w:hAnsi="Verdana"/>
          <w:color w:val="000000"/>
          <w:sz w:val="18"/>
          <w:szCs w:val="18"/>
          <w:shd w:val="clear" w:color="auto" w:fill="FFFFFF"/>
        </w:rPr>
        <w:t>cDNA</w:t>
      </w:r>
      <w:r w:rsidR="00127136">
        <w:rPr>
          <w:rFonts w:ascii="Verdana" w:hAnsi="Verdana"/>
          <w:color w:val="000000"/>
          <w:sz w:val="18"/>
          <w:szCs w:val="18"/>
          <w:shd w:val="clear" w:color="auto" w:fill="FFFFFF"/>
        </w:rPr>
        <w:t>为模板，结合前期转录组数据，采用同源克隆的方法，获得了</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基因，其全长</w:t>
      </w:r>
      <w:r w:rsidR="00127136">
        <w:rPr>
          <w:rFonts w:ascii="Verdana" w:hAnsi="Verdana"/>
          <w:color w:val="000000"/>
          <w:sz w:val="18"/>
          <w:szCs w:val="18"/>
          <w:shd w:val="clear" w:color="auto" w:fill="FFFFFF"/>
        </w:rPr>
        <w:t>CDS</w:t>
      </w:r>
      <w:r w:rsidR="00127136">
        <w:rPr>
          <w:rFonts w:ascii="Verdana" w:hAnsi="Verdana"/>
          <w:color w:val="000000"/>
          <w:sz w:val="18"/>
          <w:szCs w:val="18"/>
          <w:shd w:val="clear" w:color="auto" w:fill="FFFFFF"/>
        </w:rPr>
        <w:t>大小为</w:t>
      </w:r>
      <w:r w:rsidR="00127136">
        <w:rPr>
          <w:rFonts w:ascii="Verdana" w:hAnsi="Verdana"/>
          <w:color w:val="000000"/>
          <w:sz w:val="18"/>
          <w:szCs w:val="18"/>
          <w:shd w:val="clear" w:color="auto" w:fill="FFFFFF"/>
        </w:rPr>
        <w:t>1 047 bp</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蛋白编码</w:t>
      </w:r>
      <w:r w:rsidR="00127136">
        <w:rPr>
          <w:rFonts w:ascii="Verdana" w:hAnsi="Verdana"/>
          <w:color w:val="000000"/>
          <w:sz w:val="18"/>
          <w:szCs w:val="18"/>
          <w:shd w:val="clear" w:color="auto" w:fill="FFFFFF"/>
        </w:rPr>
        <w:t>348</w:t>
      </w:r>
      <w:r w:rsidR="00127136">
        <w:rPr>
          <w:rFonts w:ascii="Verdana" w:hAnsi="Verdana"/>
          <w:color w:val="000000"/>
          <w:sz w:val="18"/>
          <w:szCs w:val="18"/>
          <w:shd w:val="clear" w:color="auto" w:fill="FFFFFF"/>
        </w:rPr>
        <w:t>个氨基酸，分子量为</w:t>
      </w:r>
      <w:r w:rsidR="00127136">
        <w:rPr>
          <w:rFonts w:ascii="Verdana" w:hAnsi="Verdana"/>
          <w:color w:val="000000"/>
          <w:sz w:val="18"/>
          <w:szCs w:val="18"/>
          <w:shd w:val="clear" w:color="auto" w:fill="FFFFFF"/>
        </w:rPr>
        <w:t>36.8 ku</w:t>
      </w:r>
      <w:r w:rsidR="00127136">
        <w:rPr>
          <w:rFonts w:ascii="Verdana" w:hAnsi="Verdana"/>
          <w:color w:val="000000"/>
          <w:sz w:val="18"/>
          <w:szCs w:val="18"/>
          <w:shd w:val="clear" w:color="auto" w:fill="FFFFFF"/>
        </w:rPr>
        <w:t>，等电点为</w:t>
      </w:r>
      <w:r w:rsidR="00127136">
        <w:rPr>
          <w:rFonts w:ascii="Verdana" w:hAnsi="Verdana"/>
          <w:color w:val="000000"/>
          <w:sz w:val="18"/>
          <w:szCs w:val="18"/>
          <w:shd w:val="clear" w:color="auto" w:fill="FFFFFF"/>
        </w:rPr>
        <w:t>9.12</w:t>
      </w:r>
      <w:r w:rsidR="00127136">
        <w:rPr>
          <w:rFonts w:ascii="Verdana" w:hAnsi="Verdana"/>
          <w:color w:val="000000"/>
          <w:sz w:val="18"/>
          <w:szCs w:val="18"/>
          <w:shd w:val="clear" w:color="auto" w:fill="FFFFFF"/>
        </w:rPr>
        <w:t>，是一个不稳定蛋白。系统进化树分析结果显示</w:t>
      </w:r>
      <w:r w:rsidR="00127136">
        <w:rPr>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与大豆、绿豆、木豆和蔓花生的</w:t>
      </w:r>
      <w:r w:rsidR="00127136">
        <w:rPr>
          <w:rFonts w:ascii="Verdana" w:hAnsi="Verdana"/>
          <w:color w:val="000000"/>
          <w:sz w:val="18"/>
          <w:szCs w:val="18"/>
          <w:shd w:val="clear" w:color="auto" w:fill="FFFFFF"/>
        </w:rPr>
        <w:t>TIFY</w:t>
      </w:r>
      <w:r w:rsidR="00127136">
        <w:rPr>
          <w:rFonts w:ascii="Verdana" w:hAnsi="Verdana"/>
          <w:color w:val="000000"/>
          <w:sz w:val="18"/>
          <w:szCs w:val="18"/>
          <w:shd w:val="clear" w:color="auto" w:fill="FFFFFF"/>
        </w:rPr>
        <w:t>家族蛋白同源关系最近，含保守域</w:t>
      </w:r>
      <w:r w:rsidR="00127136">
        <w:rPr>
          <w:rFonts w:ascii="Verdana" w:hAnsi="Verdana"/>
          <w:color w:val="000000"/>
          <w:sz w:val="18"/>
          <w:szCs w:val="18"/>
          <w:shd w:val="clear" w:color="auto" w:fill="FFFFFF"/>
        </w:rPr>
        <w:t>TIFY</w:t>
      </w:r>
      <w:r w:rsidR="00127136">
        <w:rPr>
          <w:rFonts w:ascii="Verdana" w:hAnsi="Verdana"/>
          <w:color w:val="000000"/>
          <w:sz w:val="18"/>
          <w:szCs w:val="18"/>
          <w:shd w:val="clear" w:color="auto" w:fill="FFFFFF"/>
        </w:rPr>
        <w:t>和</w:t>
      </w:r>
      <w:r w:rsidR="00127136">
        <w:rPr>
          <w:rFonts w:ascii="Verdana" w:hAnsi="Verdana"/>
          <w:color w:val="000000"/>
          <w:sz w:val="18"/>
          <w:szCs w:val="18"/>
          <w:shd w:val="clear" w:color="auto" w:fill="FFFFFF"/>
        </w:rPr>
        <w:t>Jas</w:t>
      </w:r>
      <w:r w:rsidR="00127136">
        <w:rPr>
          <w:rFonts w:ascii="Verdana" w:hAnsi="Verdana"/>
          <w:color w:val="000000"/>
          <w:sz w:val="18"/>
          <w:szCs w:val="18"/>
          <w:shd w:val="clear" w:color="auto" w:fill="FFFFFF"/>
        </w:rPr>
        <w:t>。采用荧光定量</w:t>
      </w:r>
      <w:r w:rsidR="00127136">
        <w:rPr>
          <w:rFonts w:ascii="Verdana" w:hAnsi="Verdana"/>
          <w:color w:val="000000"/>
          <w:sz w:val="18"/>
          <w:szCs w:val="18"/>
          <w:shd w:val="clear" w:color="auto" w:fill="FFFFFF"/>
        </w:rPr>
        <w:t>PCR</w:t>
      </w:r>
      <w:r w:rsidR="00127136">
        <w:rPr>
          <w:rFonts w:ascii="Verdana" w:hAnsi="Verdana"/>
          <w:color w:val="000000"/>
          <w:sz w:val="18"/>
          <w:szCs w:val="18"/>
          <w:shd w:val="clear" w:color="auto" w:fill="FFFFFF"/>
        </w:rPr>
        <w:t>技术检测</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在野大豆不同部位以及盐碱胁迫和激素处理下的转录水平，结果表明，</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在根中相对表达量最高；在盐胁迫处理下，</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在野大豆根和叶中的表达量均表现出上调；在碱胁迫处理下，</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在野大豆叶和根中的表达量表现出先下调后上调表达，推测该基因可能参与野大豆盐碱胁迫防御反应；在</w:t>
      </w:r>
      <w:r w:rsidR="00127136">
        <w:rPr>
          <w:rFonts w:ascii="Verdana" w:hAnsi="Verdana"/>
          <w:color w:val="000000"/>
          <w:sz w:val="18"/>
          <w:szCs w:val="18"/>
          <w:shd w:val="clear" w:color="auto" w:fill="FFFFFF"/>
        </w:rPr>
        <w:t>ABA</w:t>
      </w:r>
      <w:r w:rsidR="00127136">
        <w:rPr>
          <w:rFonts w:ascii="Verdana" w:hAnsi="Verdana"/>
          <w:color w:val="000000"/>
          <w:sz w:val="18"/>
          <w:szCs w:val="18"/>
          <w:shd w:val="clear" w:color="auto" w:fill="FFFFFF"/>
        </w:rPr>
        <w:t>胁迫处理下，</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在野大豆的根中表现出下调表达，而在叶中</w:t>
      </w:r>
      <w:r w:rsidR="00127136">
        <w:rPr>
          <w:rFonts w:ascii="Verdana" w:hAnsi="Verdana"/>
          <w:color w:val="000000"/>
          <w:sz w:val="18"/>
          <w:szCs w:val="18"/>
          <w:shd w:val="clear" w:color="auto" w:fill="FFFFFF"/>
        </w:rPr>
        <w:t>6</w:t>
      </w:r>
      <w:r w:rsidR="00127136">
        <w:rPr>
          <w:rFonts w:ascii="Verdana" w:hAnsi="Verdana"/>
          <w:color w:val="000000"/>
          <w:sz w:val="18"/>
          <w:szCs w:val="18"/>
          <w:shd w:val="clear" w:color="auto" w:fill="FFFFFF"/>
        </w:rPr>
        <w:t>，</w:t>
      </w:r>
      <w:r w:rsidR="00127136">
        <w:rPr>
          <w:rFonts w:ascii="Verdana" w:hAnsi="Verdana"/>
          <w:color w:val="000000"/>
          <w:sz w:val="18"/>
          <w:szCs w:val="18"/>
          <w:shd w:val="clear" w:color="auto" w:fill="FFFFFF"/>
        </w:rPr>
        <w:t>12 h</w:t>
      </w:r>
      <w:r w:rsidR="00127136">
        <w:rPr>
          <w:rFonts w:ascii="Verdana" w:hAnsi="Verdana"/>
          <w:color w:val="000000"/>
          <w:sz w:val="18"/>
          <w:szCs w:val="18"/>
          <w:shd w:val="clear" w:color="auto" w:fill="FFFFFF"/>
        </w:rPr>
        <w:t>出现上调表达；在</w:t>
      </w:r>
      <w:r w:rsidR="00127136">
        <w:rPr>
          <w:rFonts w:ascii="Verdana" w:hAnsi="Verdana"/>
          <w:color w:val="000000"/>
          <w:sz w:val="18"/>
          <w:szCs w:val="18"/>
          <w:shd w:val="clear" w:color="auto" w:fill="FFFFFF"/>
        </w:rPr>
        <w:t>MeJA</w:t>
      </w:r>
      <w:r w:rsidR="00127136">
        <w:rPr>
          <w:rFonts w:ascii="Verdana" w:hAnsi="Verdana"/>
          <w:color w:val="000000"/>
          <w:sz w:val="18"/>
          <w:szCs w:val="18"/>
          <w:shd w:val="clear" w:color="auto" w:fill="FFFFFF"/>
        </w:rPr>
        <w:t>胁迫处理下，</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在根中先下调后上调表达，而在叶中表现出上调。研究表明，</w:t>
      </w:r>
      <w:r w:rsidR="00127136">
        <w:rPr>
          <w:rStyle w:val="a6"/>
          <w:rFonts w:ascii="Verdana" w:hAnsi="Verdana"/>
          <w:color w:val="000000"/>
          <w:sz w:val="18"/>
          <w:szCs w:val="18"/>
          <w:shd w:val="clear" w:color="auto" w:fill="FFFFFF"/>
        </w:rPr>
        <w:t>GsTIFY6B</w:t>
      </w:r>
      <w:r w:rsidR="00127136">
        <w:rPr>
          <w:rFonts w:ascii="Verdana" w:hAnsi="Verdana"/>
          <w:color w:val="000000"/>
          <w:sz w:val="18"/>
          <w:szCs w:val="18"/>
          <w:shd w:val="clear" w:color="auto" w:fill="FFFFFF"/>
        </w:rPr>
        <w:t>可能通过参与</w:t>
      </w:r>
      <w:r w:rsidR="00127136">
        <w:rPr>
          <w:rFonts w:ascii="Verdana" w:hAnsi="Verdana"/>
          <w:color w:val="000000"/>
          <w:sz w:val="18"/>
          <w:szCs w:val="18"/>
          <w:shd w:val="clear" w:color="auto" w:fill="FFFFFF"/>
        </w:rPr>
        <w:t>ABA</w:t>
      </w:r>
      <w:r w:rsidR="00127136">
        <w:rPr>
          <w:rFonts w:ascii="Verdana" w:hAnsi="Verdana"/>
          <w:color w:val="000000"/>
          <w:sz w:val="18"/>
          <w:szCs w:val="18"/>
          <w:shd w:val="clear" w:color="auto" w:fill="FFFFFF"/>
        </w:rPr>
        <w:t>和</w:t>
      </w:r>
      <w:r w:rsidR="00127136">
        <w:rPr>
          <w:rFonts w:ascii="Verdana" w:hAnsi="Verdana"/>
          <w:color w:val="000000"/>
          <w:sz w:val="18"/>
          <w:szCs w:val="18"/>
          <w:shd w:val="clear" w:color="auto" w:fill="FFFFFF"/>
        </w:rPr>
        <w:t>MeJA</w:t>
      </w:r>
      <w:r w:rsidR="00127136">
        <w:rPr>
          <w:rFonts w:ascii="Verdana" w:hAnsi="Verdana"/>
          <w:color w:val="000000"/>
          <w:sz w:val="18"/>
          <w:szCs w:val="18"/>
          <w:shd w:val="clear" w:color="auto" w:fill="FFFFFF"/>
        </w:rPr>
        <w:t>信号通路积极响应盐碱胁迫，对后期研究野大豆耐盐碱的分子机制提供了理论基础。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8181"/>
      </w:tblGrid>
      <w:tr w:rsidR="00127136" w:rsidRPr="00127136" w:rsidTr="00127136">
        <w:trPr>
          <w:trHeight w:val="288"/>
          <w:tblCellSpacing w:w="0" w:type="dxa"/>
          <w:jc w:val="center"/>
        </w:trPr>
        <w:tc>
          <w:tcPr>
            <w:tcW w:w="5000" w:type="pct"/>
            <w:shd w:val="clear" w:color="auto" w:fill="FFFFFF"/>
            <w:vAlign w:val="center"/>
            <w:hideMark/>
          </w:tcPr>
          <w:p w:rsidR="00127136" w:rsidRPr="00127136" w:rsidRDefault="00127136" w:rsidP="00127136">
            <w:pPr>
              <w:widowControl/>
              <w:spacing w:line="270" w:lineRule="atLeast"/>
              <w:jc w:val="left"/>
              <w:rPr>
                <w:rFonts w:ascii="Verdana" w:eastAsia="宋体" w:hAnsi="Verdana" w:cs="宋体"/>
                <w:color w:val="0070C0"/>
                <w:kern w:val="0"/>
                <w:sz w:val="18"/>
                <w:szCs w:val="18"/>
              </w:rPr>
            </w:pPr>
            <w:r w:rsidRPr="00127136">
              <w:rPr>
                <w:rFonts w:ascii="Verdana" w:eastAsia="宋体" w:hAnsi="Verdana" w:cs="宋体"/>
                <w:color w:val="0070C0"/>
                <w:kern w:val="0"/>
                <w:sz w:val="18"/>
                <w:szCs w:val="18"/>
              </w:rPr>
              <w:t>阎文飞</w:t>
            </w:r>
            <w:r w:rsidRPr="00127136">
              <w:rPr>
                <w:rFonts w:ascii="Verdana" w:eastAsia="宋体" w:hAnsi="Verdana" w:cs="宋体"/>
                <w:color w:val="0070C0"/>
                <w:kern w:val="0"/>
                <w:sz w:val="18"/>
                <w:szCs w:val="18"/>
              </w:rPr>
              <w:t xml:space="preserve">, </w:t>
            </w:r>
            <w:r w:rsidRPr="00127136">
              <w:rPr>
                <w:rFonts w:ascii="Verdana" w:eastAsia="宋体" w:hAnsi="Verdana" w:cs="宋体"/>
                <w:color w:val="0070C0"/>
                <w:kern w:val="0"/>
                <w:sz w:val="18"/>
                <w:szCs w:val="18"/>
              </w:rPr>
              <w:t>程凡升</w:t>
            </w:r>
            <w:r w:rsidRPr="00127136">
              <w:rPr>
                <w:rFonts w:ascii="Verdana" w:eastAsia="宋体" w:hAnsi="Verdana" w:cs="宋体"/>
                <w:color w:val="0070C0"/>
                <w:kern w:val="0"/>
                <w:sz w:val="18"/>
                <w:szCs w:val="18"/>
              </w:rPr>
              <w:t xml:space="preserve">, </w:t>
            </w:r>
            <w:r w:rsidRPr="00127136">
              <w:rPr>
                <w:rFonts w:ascii="Verdana" w:eastAsia="宋体" w:hAnsi="Verdana" w:cs="宋体"/>
                <w:color w:val="0070C0"/>
                <w:kern w:val="0"/>
                <w:sz w:val="18"/>
                <w:szCs w:val="18"/>
              </w:rPr>
              <w:t>姜新强</w:t>
            </w:r>
            <w:r w:rsidRPr="00127136">
              <w:rPr>
                <w:rFonts w:ascii="Verdana" w:eastAsia="宋体" w:hAnsi="Verdana" w:cs="宋体"/>
                <w:color w:val="0070C0"/>
                <w:kern w:val="0"/>
                <w:sz w:val="18"/>
                <w:szCs w:val="18"/>
              </w:rPr>
              <w:t xml:space="preserve">, </w:t>
            </w:r>
            <w:r w:rsidRPr="00127136">
              <w:rPr>
                <w:rFonts w:ascii="Verdana" w:eastAsia="宋体" w:hAnsi="Verdana" w:cs="宋体"/>
                <w:color w:val="0070C0"/>
                <w:kern w:val="0"/>
                <w:sz w:val="18"/>
                <w:szCs w:val="18"/>
              </w:rPr>
              <w:t>刘翠霞</w:t>
            </w:r>
            <w:r w:rsidRPr="00127136">
              <w:rPr>
                <w:rFonts w:ascii="Verdana" w:eastAsia="宋体" w:hAnsi="Verdana" w:cs="宋体"/>
                <w:color w:val="0070C0"/>
                <w:kern w:val="0"/>
                <w:sz w:val="18"/>
                <w:szCs w:val="18"/>
              </w:rPr>
              <w:t xml:space="preserve">, </w:t>
            </w:r>
            <w:r w:rsidRPr="00127136">
              <w:rPr>
                <w:rFonts w:ascii="Verdana" w:eastAsia="宋体" w:hAnsi="Verdana" w:cs="宋体"/>
                <w:color w:val="0070C0"/>
                <w:kern w:val="0"/>
                <w:sz w:val="18"/>
                <w:szCs w:val="18"/>
              </w:rPr>
              <w:t>朱丹</w:t>
            </w:r>
            <w:r w:rsidRPr="00127136">
              <w:rPr>
                <w:rFonts w:ascii="Verdana" w:eastAsia="宋体" w:hAnsi="Verdana" w:cs="宋体"/>
                <w:color w:val="0070C0"/>
                <w:kern w:val="0"/>
                <w:sz w:val="18"/>
                <w:szCs w:val="18"/>
              </w:rPr>
              <w:t xml:space="preserve">. </w:t>
            </w:r>
            <w:r w:rsidRPr="00127136">
              <w:rPr>
                <w:rFonts w:ascii="Verdana" w:eastAsia="宋体" w:hAnsi="Verdana" w:cs="宋体"/>
                <w:color w:val="0070C0"/>
                <w:kern w:val="0"/>
                <w:sz w:val="18"/>
                <w:szCs w:val="18"/>
              </w:rPr>
              <w:t>野大豆盐碱胁迫相关</w:t>
            </w:r>
            <w:r w:rsidRPr="00127136">
              <w:rPr>
                <w:rFonts w:ascii="Verdana" w:eastAsia="宋体" w:hAnsi="Verdana" w:cs="宋体"/>
                <w:i/>
                <w:iCs/>
                <w:color w:val="0070C0"/>
                <w:kern w:val="0"/>
                <w:sz w:val="18"/>
                <w:szCs w:val="18"/>
              </w:rPr>
              <w:t>GsTIFY6B</w:t>
            </w:r>
            <w:r w:rsidRPr="00127136">
              <w:rPr>
                <w:rFonts w:ascii="Verdana" w:eastAsia="宋体" w:hAnsi="Verdana" w:cs="宋体"/>
                <w:color w:val="0070C0"/>
                <w:kern w:val="0"/>
                <w:sz w:val="18"/>
                <w:szCs w:val="18"/>
              </w:rPr>
              <w:t>基因克隆及表达特性分析</w:t>
            </w:r>
            <w:r w:rsidRPr="00127136">
              <w:rPr>
                <w:rFonts w:ascii="Verdana" w:eastAsia="宋体" w:hAnsi="Verdana" w:cs="宋体"/>
                <w:color w:val="0070C0"/>
                <w:kern w:val="0"/>
                <w:sz w:val="18"/>
                <w:szCs w:val="18"/>
              </w:rPr>
              <w:t xml:space="preserve">[J]. </w:t>
            </w:r>
            <w:r w:rsidRPr="00127136">
              <w:rPr>
                <w:rFonts w:ascii="Verdana" w:eastAsia="宋体" w:hAnsi="Verdana" w:cs="宋体"/>
                <w:color w:val="0070C0"/>
                <w:kern w:val="0"/>
                <w:sz w:val="18"/>
                <w:szCs w:val="18"/>
              </w:rPr>
              <w:t>华北农学报</w:t>
            </w:r>
            <w:r w:rsidRPr="00127136">
              <w:rPr>
                <w:rFonts w:ascii="Verdana" w:eastAsia="宋体" w:hAnsi="Verdana" w:cs="宋体"/>
                <w:color w:val="0070C0"/>
                <w:kern w:val="0"/>
                <w:sz w:val="18"/>
                <w:szCs w:val="18"/>
              </w:rPr>
              <w:t>, 2018, 33(4): 82-89. doi: 10.7668/hbnxb.2018.04.012.</w:t>
            </w:r>
            <w:r w:rsidRPr="00127136">
              <w:rPr>
                <w:rFonts w:ascii="Verdana" w:eastAsia="宋体" w:hAnsi="Verdana" w:cs="宋体"/>
                <w:color w:val="0070C0"/>
                <w:kern w:val="0"/>
                <w:sz w:val="18"/>
                <w:szCs w:val="18"/>
              </w:rPr>
              <w:br/>
              <w:t>YAN Wenfei, CHENG Fansheng, JIANG Xinqiang, LIU Cuixia, ZHU Dan. Cloning and Expression Analysis of </w:t>
            </w:r>
            <w:r w:rsidRPr="00127136">
              <w:rPr>
                <w:rFonts w:ascii="Verdana" w:eastAsia="宋体" w:hAnsi="Verdana" w:cs="宋体"/>
                <w:i/>
                <w:iCs/>
                <w:color w:val="0070C0"/>
                <w:kern w:val="0"/>
                <w:sz w:val="18"/>
                <w:szCs w:val="18"/>
              </w:rPr>
              <w:t>GsTIFY6B</w:t>
            </w:r>
            <w:r w:rsidRPr="00127136">
              <w:rPr>
                <w:rFonts w:ascii="Verdana" w:eastAsia="宋体" w:hAnsi="Verdana" w:cs="宋体"/>
                <w:color w:val="0070C0"/>
                <w:kern w:val="0"/>
                <w:sz w:val="18"/>
                <w:szCs w:val="18"/>
              </w:rPr>
              <w:t> Associated with Saline and Alkali Stress in </w:t>
            </w:r>
            <w:r w:rsidRPr="00127136">
              <w:rPr>
                <w:rFonts w:ascii="Verdana" w:eastAsia="宋体" w:hAnsi="Verdana" w:cs="宋体"/>
                <w:i/>
                <w:iCs/>
                <w:color w:val="0070C0"/>
                <w:kern w:val="0"/>
                <w:sz w:val="18"/>
                <w:szCs w:val="18"/>
              </w:rPr>
              <w:t>Glycine soja</w:t>
            </w:r>
            <w:r w:rsidRPr="00127136">
              <w:rPr>
                <w:rFonts w:ascii="Verdana" w:eastAsia="宋体" w:hAnsi="Verdana" w:cs="宋体"/>
                <w:color w:val="0070C0"/>
                <w:kern w:val="0"/>
                <w:sz w:val="18"/>
                <w:szCs w:val="18"/>
              </w:rPr>
              <w:t>. ACTA AGRICULTURAE BOREALI-SINICA, 2018, 33(4): 82-89. doi: 10.7668/hbnxb.2018.04.012.</w:t>
            </w:r>
          </w:p>
        </w:tc>
      </w:tr>
      <w:tr w:rsidR="00127136" w:rsidRPr="00127136" w:rsidTr="00127136">
        <w:trPr>
          <w:tblCellSpacing w:w="0" w:type="dxa"/>
          <w:jc w:val="center"/>
        </w:trPr>
        <w:tc>
          <w:tcPr>
            <w:tcW w:w="5000" w:type="pct"/>
            <w:shd w:val="clear" w:color="auto" w:fill="FFFFFF"/>
            <w:vAlign w:val="center"/>
            <w:hideMark/>
          </w:tcPr>
          <w:p w:rsidR="00127136" w:rsidRPr="00127136" w:rsidRDefault="00127136" w:rsidP="00127136">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4" w:history="1">
        <w:r w:rsidR="00127136" w:rsidRPr="001B3E0D">
          <w:rPr>
            <w:rStyle w:val="a4"/>
            <w:rFonts w:ascii="黑体" w:eastAsia="黑体" w:hAnsi="黑体"/>
            <w:b/>
            <w:sz w:val="18"/>
            <w:szCs w:val="18"/>
          </w:rPr>
          <w:t>http://www.hbnxb.net/CN/abstract/abstract9379.shtml</w:t>
        </w:r>
      </w:hyperlink>
    </w:p>
    <w:p w:rsidR="00127136" w:rsidRPr="00F002AC" w:rsidRDefault="00127136" w:rsidP="00F61F8A">
      <w:pPr>
        <w:rPr>
          <w:rFonts w:ascii="黑体" w:eastAsia="黑体" w:hAnsi="黑体"/>
          <w:b/>
          <w:color w:val="008000"/>
          <w:sz w:val="18"/>
          <w:szCs w:val="18"/>
        </w:rPr>
      </w:pPr>
    </w:p>
    <w:p w:rsidR="00F61F8A" w:rsidRPr="00F002AC" w:rsidRDefault="00F61F8A" w:rsidP="00D245EE">
      <w:pPr>
        <w:rPr>
          <w:rFonts w:ascii="黑体" w:eastAsia="黑体" w:hAnsi="黑体"/>
          <w:b/>
          <w:color w:val="008000"/>
          <w:sz w:val="18"/>
          <w:szCs w:val="18"/>
        </w:rPr>
      </w:pPr>
      <w:r w:rsidRPr="00F002AC">
        <w:rPr>
          <w:b/>
          <w:color w:val="C00000"/>
          <w:sz w:val="18"/>
          <w:szCs w:val="18"/>
        </w:rPr>
        <w:t xml:space="preserve"> </w:t>
      </w:r>
    </w:p>
    <w:p w:rsidR="00F61F8A" w:rsidRPr="00F002AC" w:rsidRDefault="00F61F8A" w:rsidP="00F61F8A">
      <w:pPr>
        <w:rPr>
          <w:b/>
          <w:color w:val="C00000"/>
          <w:sz w:val="18"/>
          <w:szCs w:val="18"/>
        </w:rPr>
      </w:pPr>
      <w:r w:rsidRPr="00F002AC">
        <w:rPr>
          <w:b/>
          <w:color w:val="C00000"/>
          <w:sz w:val="18"/>
          <w:szCs w:val="18"/>
        </w:rPr>
        <w:t xml:space="preserve"> </w:t>
      </w:r>
    </w:p>
    <w:p w:rsidR="004E7B9B" w:rsidRPr="00F002AC" w:rsidRDefault="004E7B9B">
      <w:pPr>
        <w:rPr>
          <w:b/>
          <w:color w:val="C00000"/>
          <w:sz w:val="18"/>
          <w:szCs w:val="18"/>
        </w:rPr>
      </w:pPr>
    </w:p>
    <w:p w:rsidR="00306F91" w:rsidRPr="00D245EE" w:rsidRDefault="00306F91" w:rsidP="00306F91">
      <w:pPr>
        <w:rPr>
          <w:rFonts w:ascii="黑体" w:eastAsia="黑体" w:hAnsi="黑体"/>
          <w:b/>
          <w:color w:val="FF0000"/>
          <w:sz w:val="30"/>
          <w:szCs w:val="30"/>
        </w:rPr>
      </w:pPr>
      <w:r w:rsidRPr="00D245EE">
        <w:rPr>
          <w:rFonts w:ascii="黑体" w:eastAsia="黑体" w:hAnsi="黑体" w:hint="eastAsia"/>
          <w:b/>
          <w:color w:val="FF0000"/>
          <w:sz w:val="30"/>
          <w:szCs w:val="30"/>
        </w:rPr>
        <w:t>研究前沿</w:t>
      </w:r>
    </w:p>
    <w:p w:rsidR="00306F91" w:rsidRPr="00F002AC" w:rsidRDefault="00306F91">
      <w:pPr>
        <w:rPr>
          <w:b/>
          <w:color w:val="C00000"/>
          <w:sz w:val="18"/>
          <w:szCs w:val="18"/>
        </w:rPr>
      </w:pPr>
    </w:p>
    <w:p w:rsidR="00357D2A" w:rsidRPr="00F002AC" w:rsidRDefault="00357D2A" w:rsidP="00D245EE">
      <w:pPr>
        <w:rPr>
          <w:b/>
          <w:color w:val="C00000"/>
          <w:sz w:val="18"/>
          <w:szCs w:val="18"/>
        </w:rPr>
      </w:pPr>
      <w:r w:rsidRPr="00F002AC">
        <w:rPr>
          <w:rFonts w:hint="eastAsia"/>
          <w:b/>
          <w:color w:val="C00000"/>
          <w:sz w:val="18"/>
          <w:szCs w:val="18"/>
        </w:rPr>
        <w:t>1</w:t>
      </w:r>
      <w:r w:rsidR="00D245EE">
        <w:rPr>
          <w:rFonts w:hint="eastAsia"/>
          <w:b/>
          <w:color w:val="C00000"/>
          <w:sz w:val="18"/>
          <w:szCs w:val="18"/>
        </w:rPr>
        <w:t xml:space="preserve"> </w:t>
      </w:r>
      <w:r w:rsidRPr="00F002AC">
        <w:rPr>
          <w:rFonts w:hint="eastAsia"/>
          <w:b/>
          <w:color w:val="C00000"/>
          <w:sz w:val="18"/>
          <w:szCs w:val="18"/>
        </w:rPr>
        <w:t>马铃薯转录因子</w:t>
      </w:r>
      <w:r w:rsidRPr="00F002AC">
        <w:rPr>
          <w:rFonts w:hint="eastAsia"/>
          <w:b/>
          <w:color w:val="C00000"/>
          <w:sz w:val="18"/>
          <w:szCs w:val="18"/>
        </w:rPr>
        <w:t>StTCP13</w:t>
      </w:r>
      <w:r w:rsidRPr="00F002AC">
        <w:rPr>
          <w:rFonts w:hint="eastAsia"/>
          <w:b/>
          <w:color w:val="C00000"/>
          <w:sz w:val="18"/>
          <w:szCs w:val="18"/>
        </w:rPr>
        <w:t>基因的原核表达及盐胁迫功能研究</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245EE" w:rsidRPr="00D245EE">
        <w:rPr>
          <w:rFonts w:ascii="黑体" w:eastAsia="黑体" w:hAnsi="黑体" w:hint="eastAsia"/>
          <w:b/>
          <w:color w:val="C00000"/>
          <w:sz w:val="18"/>
          <w:szCs w:val="18"/>
        </w:rPr>
        <w:t>李佳皓, 谢敏秋, 万传银, 左瑞洁, 鲁黎明, 李立芹</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245EE">
        <w:rPr>
          <w:rFonts w:ascii="Verdana" w:hAnsi="Verdana"/>
          <w:color w:val="000000"/>
          <w:sz w:val="18"/>
          <w:szCs w:val="18"/>
          <w:shd w:val="clear" w:color="auto" w:fill="FFFFFF"/>
        </w:rPr>
        <w:t>初探</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基因在盐胁迫方面的功能，为</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在马铃薯非生物逆境响应的功能研究奠定基础。采用同源克隆策略获得</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基因编码区全长，利用生物信息学分析蛋白结构域并构建系统进化树，</w:t>
      </w:r>
      <w:r w:rsidR="00D245EE">
        <w:rPr>
          <w:rFonts w:ascii="Verdana" w:hAnsi="Verdana"/>
          <w:color w:val="000000"/>
          <w:sz w:val="18"/>
          <w:szCs w:val="18"/>
          <w:shd w:val="clear" w:color="auto" w:fill="FFFFFF"/>
        </w:rPr>
        <w:t>qRT-PCR</w:t>
      </w:r>
      <w:r w:rsidR="00D245EE">
        <w:rPr>
          <w:rFonts w:ascii="Verdana" w:hAnsi="Verdana"/>
          <w:color w:val="000000"/>
          <w:sz w:val="18"/>
          <w:szCs w:val="18"/>
          <w:shd w:val="clear" w:color="auto" w:fill="FFFFFF"/>
        </w:rPr>
        <w:t>技术分析该基因表达模式，双酶切法构建</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-pGEX6P1</w:t>
      </w:r>
      <w:r w:rsidR="00D245EE">
        <w:rPr>
          <w:rFonts w:ascii="Verdana" w:hAnsi="Verdana"/>
          <w:color w:val="000000"/>
          <w:sz w:val="18"/>
          <w:szCs w:val="18"/>
          <w:shd w:val="clear" w:color="auto" w:fill="FFFFFF"/>
        </w:rPr>
        <w:t>原核表达载体，利用大肠杆菌</w:t>
      </w:r>
      <w:r w:rsidR="00D245EE">
        <w:rPr>
          <w:rFonts w:ascii="Verdana" w:hAnsi="Verdana"/>
          <w:color w:val="000000"/>
          <w:sz w:val="18"/>
          <w:szCs w:val="18"/>
          <w:shd w:val="clear" w:color="auto" w:fill="FFFFFF"/>
        </w:rPr>
        <w:t>BL21</w:t>
      </w:r>
      <w:r w:rsidR="00D245EE">
        <w:rPr>
          <w:rFonts w:ascii="Verdana" w:hAnsi="Verdana"/>
          <w:color w:val="000000"/>
          <w:sz w:val="18"/>
          <w:szCs w:val="18"/>
          <w:shd w:val="clear" w:color="auto" w:fill="FFFFFF"/>
        </w:rPr>
        <w:t>表达</w:t>
      </w:r>
      <w:r w:rsidR="00D245EE">
        <w:rPr>
          <w:rFonts w:ascii="Verdana" w:hAnsi="Verdana"/>
          <w:color w:val="000000"/>
          <w:sz w:val="18"/>
          <w:szCs w:val="18"/>
          <w:shd w:val="clear" w:color="auto" w:fill="FFFFFF"/>
        </w:rPr>
        <w:t>StTCP13-GST</w:t>
      </w:r>
      <w:r w:rsidR="00D245EE">
        <w:rPr>
          <w:rFonts w:ascii="Verdana" w:hAnsi="Verdana"/>
          <w:color w:val="000000"/>
          <w:sz w:val="18"/>
          <w:szCs w:val="18"/>
          <w:shd w:val="clear" w:color="auto" w:fill="FFFFFF"/>
        </w:rPr>
        <w:t>标签融合蛋白，观察转</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大肠杆菌</w:t>
      </w:r>
      <w:r w:rsidR="00D245EE">
        <w:rPr>
          <w:rFonts w:ascii="Verdana" w:hAnsi="Verdana"/>
          <w:color w:val="000000"/>
          <w:sz w:val="18"/>
          <w:szCs w:val="18"/>
          <w:shd w:val="clear" w:color="auto" w:fill="FFFFFF"/>
        </w:rPr>
        <w:t>BL21</w:t>
      </w:r>
      <w:r w:rsidR="00D245EE">
        <w:rPr>
          <w:rFonts w:ascii="Verdana" w:hAnsi="Verdana"/>
          <w:color w:val="000000"/>
          <w:sz w:val="18"/>
          <w:szCs w:val="18"/>
          <w:shd w:val="clear" w:color="auto" w:fill="FFFFFF"/>
        </w:rPr>
        <w:t>在盐胁迫培养基上的表型。结果显示，从马铃薯品种费乌瑞它中克隆得到了</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基因，成功构建了</w:t>
      </w:r>
      <w:r w:rsidR="00D245EE">
        <w:rPr>
          <w:rFonts w:ascii="Verdana" w:hAnsi="Verdana"/>
          <w:color w:val="000000"/>
          <w:sz w:val="18"/>
          <w:szCs w:val="18"/>
          <w:shd w:val="clear" w:color="auto" w:fill="FFFFFF"/>
        </w:rPr>
        <w:t>StTCP13-GST</w:t>
      </w:r>
      <w:r w:rsidR="00D245EE">
        <w:rPr>
          <w:rFonts w:ascii="Verdana" w:hAnsi="Verdana"/>
          <w:color w:val="000000"/>
          <w:sz w:val="18"/>
          <w:szCs w:val="18"/>
          <w:shd w:val="clear" w:color="auto" w:fill="FFFFFF"/>
        </w:rPr>
        <w:t>标签融合蛋白的</w:t>
      </w:r>
      <w:r w:rsidR="00D245EE">
        <w:rPr>
          <w:rFonts w:ascii="Verdana" w:hAnsi="Verdana"/>
          <w:color w:val="000000"/>
          <w:sz w:val="18"/>
          <w:szCs w:val="18"/>
          <w:shd w:val="clear" w:color="auto" w:fill="FFFFFF"/>
        </w:rPr>
        <w:t>pGEX-6P-1</w:t>
      </w:r>
      <w:r w:rsidR="00D245EE">
        <w:rPr>
          <w:rFonts w:ascii="Verdana" w:hAnsi="Verdana"/>
          <w:color w:val="000000"/>
          <w:sz w:val="18"/>
          <w:szCs w:val="18"/>
          <w:shd w:val="clear" w:color="auto" w:fill="FFFFFF"/>
        </w:rPr>
        <w:t>原核表达载体，并在大肠杆菌</w:t>
      </w:r>
      <w:r w:rsidR="00D245EE">
        <w:rPr>
          <w:rFonts w:ascii="Verdana" w:hAnsi="Verdana"/>
          <w:color w:val="000000"/>
          <w:sz w:val="18"/>
          <w:szCs w:val="18"/>
          <w:shd w:val="clear" w:color="auto" w:fill="FFFFFF"/>
        </w:rPr>
        <w:t>BL21</w:t>
      </w:r>
      <w:r w:rsidR="00D245EE">
        <w:rPr>
          <w:rFonts w:ascii="Verdana" w:hAnsi="Verdana"/>
          <w:color w:val="000000"/>
          <w:sz w:val="18"/>
          <w:szCs w:val="18"/>
          <w:shd w:val="clear" w:color="auto" w:fill="FFFFFF"/>
        </w:rPr>
        <w:t>中诱导表达了目的蛋白。生物信息学分析结果表明，该基因</w:t>
      </w:r>
      <w:r w:rsidR="00D245EE">
        <w:rPr>
          <w:rFonts w:ascii="Verdana" w:hAnsi="Verdana"/>
          <w:color w:val="000000"/>
          <w:sz w:val="18"/>
          <w:szCs w:val="18"/>
          <w:shd w:val="clear" w:color="auto" w:fill="FFFFFF"/>
        </w:rPr>
        <w:t>CDS</w:t>
      </w:r>
      <w:r w:rsidR="00D245EE">
        <w:rPr>
          <w:rFonts w:ascii="Verdana" w:hAnsi="Verdana"/>
          <w:color w:val="000000"/>
          <w:sz w:val="18"/>
          <w:szCs w:val="18"/>
          <w:shd w:val="clear" w:color="auto" w:fill="FFFFFF"/>
        </w:rPr>
        <w:t>全长</w:t>
      </w:r>
      <w:r w:rsidR="00D245EE">
        <w:rPr>
          <w:rFonts w:ascii="Verdana" w:hAnsi="Verdana"/>
          <w:color w:val="000000"/>
          <w:sz w:val="18"/>
          <w:szCs w:val="18"/>
          <w:shd w:val="clear" w:color="auto" w:fill="FFFFFF"/>
        </w:rPr>
        <w:t>669 bp</w:t>
      </w:r>
      <w:r w:rsidR="00D245EE">
        <w:rPr>
          <w:rFonts w:ascii="Verdana" w:hAnsi="Verdana"/>
          <w:color w:val="000000"/>
          <w:sz w:val="18"/>
          <w:szCs w:val="18"/>
          <w:shd w:val="clear" w:color="auto" w:fill="FFFFFF"/>
        </w:rPr>
        <w:t>，编码一个由</w:t>
      </w:r>
      <w:r w:rsidR="00D245EE">
        <w:rPr>
          <w:rFonts w:ascii="Verdana" w:hAnsi="Verdana"/>
          <w:color w:val="000000"/>
          <w:sz w:val="18"/>
          <w:szCs w:val="18"/>
          <w:shd w:val="clear" w:color="auto" w:fill="FFFFFF"/>
        </w:rPr>
        <w:t>222</w:t>
      </w:r>
      <w:r w:rsidR="00D245EE">
        <w:rPr>
          <w:rFonts w:ascii="Verdana" w:hAnsi="Verdana"/>
          <w:color w:val="000000"/>
          <w:sz w:val="18"/>
          <w:szCs w:val="18"/>
          <w:shd w:val="clear" w:color="auto" w:fill="FFFFFF"/>
        </w:rPr>
        <w:t>个氨基酸组成的蛋白质，该蛋白质含有</w:t>
      </w:r>
      <w:r w:rsidR="00D245EE">
        <w:rPr>
          <w:rFonts w:ascii="Verdana" w:hAnsi="Verdana"/>
          <w:color w:val="000000"/>
          <w:sz w:val="18"/>
          <w:szCs w:val="18"/>
          <w:shd w:val="clear" w:color="auto" w:fill="FFFFFF"/>
        </w:rPr>
        <w:t>1</w:t>
      </w:r>
      <w:r w:rsidR="00D245EE">
        <w:rPr>
          <w:rFonts w:ascii="Verdana" w:hAnsi="Verdana"/>
          <w:color w:val="000000"/>
          <w:sz w:val="18"/>
          <w:szCs w:val="18"/>
          <w:shd w:val="clear" w:color="auto" w:fill="FFFFFF"/>
        </w:rPr>
        <w:t>个保守的</w:t>
      </w:r>
      <w:r w:rsidR="00D245EE">
        <w:rPr>
          <w:rFonts w:ascii="Verdana" w:hAnsi="Verdana"/>
          <w:color w:val="000000"/>
          <w:sz w:val="18"/>
          <w:szCs w:val="18"/>
          <w:shd w:val="clear" w:color="auto" w:fill="FFFFFF"/>
        </w:rPr>
        <w:t>TCP</w:t>
      </w:r>
      <w:r w:rsidR="00D245EE">
        <w:rPr>
          <w:rFonts w:ascii="Verdana" w:hAnsi="Verdana"/>
          <w:color w:val="000000"/>
          <w:sz w:val="18"/>
          <w:szCs w:val="18"/>
          <w:shd w:val="clear" w:color="auto" w:fill="FFFFFF"/>
        </w:rPr>
        <w:t>结构</w:t>
      </w:r>
      <w:r w:rsidR="00D245EE">
        <w:rPr>
          <w:rFonts w:ascii="Verdana" w:hAnsi="Verdana"/>
          <w:color w:val="000000"/>
          <w:sz w:val="18"/>
          <w:szCs w:val="18"/>
          <w:shd w:val="clear" w:color="auto" w:fill="FFFFFF"/>
        </w:rPr>
        <w:lastRenderedPageBreak/>
        <w:t>域，融合蛋白大小约为</w:t>
      </w:r>
      <w:r w:rsidR="00D245EE">
        <w:rPr>
          <w:rFonts w:ascii="Verdana" w:hAnsi="Verdana"/>
          <w:color w:val="000000"/>
          <w:sz w:val="18"/>
          <w:szCs w:val="18"/>
          <w:shd w:val="clear" w:color="auto" w:fill="FFFFFF"/>
        </w:rPr>
        <w:t>51 ku</w:t>
      </w:r>
      <w:r w:rsidR="00D245EE">
        <w:rPr>
          <w:rFonts w:ascii="Verdana" w:hAnsi="Verdana"/>
          <w:color w:val="000000"/>
          <w:sz w:val="18"/>
          <w:szCs w:val="18"/>
          <w:shd w:val="clear" w:color="auto" w:fill="FFFFFF"/>
        </w:rPr>
        <w:t>。系统进化树结果显示，马铃薯</w:t>
      </w:r>
      <w:r w:rsidR="00D245EE">
        <w:rPr>
          <w:rFonts w:ascii="Verdana" w:hAnsi="Verdana"/>
          <w:color w:val="000000"/>
          <w:sz w:val="18"/>
          <w:szCs w:val="18"/>
          <w:shd w:val="clear" w:color="auto" w:fill="FFFFFF"/>
        </w:rPr>
        <w:t>StTCP13</w:t>
      </w:r>
      <w:r w:rsidR="00D245EE">
        <w:rPr>
          <w:rFonts w:ascii="Verdana" w:hAnsi="Verdana"/>
          <w:color w:val="000000"/>
          <w:sz w:val="18"/>
          <w:szCs w:val="18"/>
          <w:shd w:val="clear" w:color="auto" w:fill="FFFFFF"/>
        </w:rPr>
        <w:t>与潘那利番茄</w:t>
      </w:r>
      <w:r w:rsidR="00D245EE">
        <w:rPr>
          <w:rFonts w:ascii="Verdana" w:hAnsi="Verdana"/>
          <w:color w:val="000000"/>
          <w:sz w:val="18"/>
          <w:szCs w:val="18"/>
          <w:shd w:val="clear" w:color="auto" w:fill="FFFFFF"/>
        </w:rPr>
        <w:t>SpTCP13</w:t>
      </w:r>
      <w:r w:rsidR="00D245EE">
        <w:rPr>
          <w:rFonts w:ascii="Verdana" w:hAnsi="Verdana"/>
          <w:color w:val="000000"/>
          <w:sz w:val="18"/>
          <w:szCs w:val="18"/>
          <w:shd w:val="clear" w:color="auto" w:fill="FFFFFF"/>
        </w:rPr>
        <w:t>、甜椒</w:t>
      </w:r>
      <w:r w:rsidR="00D245EE">
        <w:rPr>
          <w:rFonts w:ascii="Verdana" w:hAnsi="Verdana"/>
          <w:color w:val="000000"/>
          <w:sz w:val="18"/>
          <w:szCs w:val="18"/>
          <w:shd w:val="clear" w:color="auto" w:fill="FFFFFF"/>
        </w:rPr>
        <w:t>CaTCP13</w:t>
      </w:r>
      <w:r w:rsidR="00D245EE">
        <w:rPr>
          <w:rFonts w:ascii="Verdana" w:hAnsi="Verdana"/>
          <w:color w:val="000000"/>
          <w:sz w:val="18"/>
          <w:szCs w:val="18"/>
          <w:shd w:val="clear" w:color="auto" w:fill="FFFFFF"/>
        </w:rPr>
        <w:t>亲缘关系较近。表达分析结果显示，该基因在根中表达量最高，在芽眼中表达量最低，其表达受高盐胁迫诱导。盐胁迫表型分析结果表明，</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能提高大肠杆菌对高盐胁迫的耐受性。综上，说明</w:t>
      </w:r>
      <w:r w:rsidR="00D245EE">
        <w:rPr>
          <w:rFonts w:ascii="Verdana" w:hAnsi="Verdana"/>
          <w:i/>
          <w:iCs/>
          <w:color w:val="000000"/>
          <w:sz w:val="18"/>
          <w:szCs w:val="18"/>
          <w:shd w:val="clear" w:color="auto" w:fill="FFFFFF"/>
        </w:rPr>
        <w:t>StTCP13</w:t>
      </w:r>
      <w:r w:rsidR="00D245EE">
        <w:rPr>
          <w:rFonts w:ascii="Verdana" w:hAnsi="Verdana"/>
          <w:color w:val="000000"/>
          <w:sz w:val="18"/>
          <w:szCs w:val="18"/>
          <w:shd w:val="clear" w:color="auto" w:fill="FFFFFF"/>
        </w:rPr>
        <w:t>在响应盐胁迫逆境中发挥一定功能。</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245EE" w:rsidRDefault="00D245EE" w:rsidP="00F61F8A">
      <w:pPr>
        <w:rPr>
          <w:rFonts w:ascii="黑体" w:eastAsia="黑体" w:hAnsi="黑体"/>
          <w:b/>
          <w:color w:val="0070C0"/>
          <w:sz w:val="18"/>
          <w:szCs w:val="18"/>
        </w:rPr>
      </w:pPr>
      <w:r w:rsidRPr="00D245EE">
        <w:rPr>
          <w:rFonts w:ascii="Verdana" w:hAnsi="Verdana"/>
          <w:color w:val="0070C0"/>
          <w:sz w:val="18"/>
          <w:szCs w:val="18"/>
          <w:shd w:val="clear" w:color="auto" w:fill="FFFFFF"/>
        </w:rPr>
        <w:t>李佳皓</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谢敏秋</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万传银</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左瑞洁</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鲁黎明</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李立芹</w:t>
      </w:r>
      <w:r w:rsidRPr="00D245EE">
        <w:rPr>
          <w:rFonts w:ascii="Verdana" w:hAnsi="Verdana"/>
          <w:color w:val="0070C0"/>
          <w:sz w:val="18"/>
          <w:szCs w:val="18"/>
          <w:shd w:val="clear" w:color="auto" w:fill="FFFFFF"/>
        </w:rPr>
        <w:t xml:space="preserve">. </w:t>
      </w:r>
      <w:r w:rsidRPr="00D245EE">
        <w:rPr>
          <w:rFonts w:ascii="Verdana" w:hAnsi="Verdana"/>
          <w:color w:val="0070C0"/>
          <w:sz w:val="18"/>
          <w:szCs w:val="18"/>
          <w:shd w:val="clear" w:color="auto" w:fill="FFFFFF"/>
        </w:rPr>
        <w:t>马铃薯转录因子</w:t>
      </w:r>
      <w:r w:rsidRPr="00D245EE">
        <w:rPr>
          <w:rFonts w:ascii="Verdana" w:hAnsi="Verdana"/>
          <w:i/>
          <w:iCs/>
          <w:color w:val="0070C0"/>
          <w:sz w:val="18"/>
          <w:szCs w:val="18"/>
          <w:shd w:val="clear" w:color="auto" w:fill="FFFFFF"/>
        </w:rPr>
        <w:t>StTCP13</w:t>
      </w:r>
      <w:r w:rsidRPr="00D245EE">
        <w:rPr>
          <w:rFonts w:ascii="Verdana" w:hAnsi="Verdana"/>
          <w:color w:val="0070C0"/>
          <w:sz w:val="18"/>
          <w:szCs w:val="18"/>
          <w:shd w:val="clear" w:color="auto" w:fill="FFFFFF"/>
        </w:rPr>
        <w:t>基因的原核表达及盐胁迫功能研究</w:t>
      </w:r>
      <w:r w:rsidRPr="00D245EE">
        <w:rPr>
          <w:rFonts w:ascii="Verdana" w:hAnsi="Verdana"/>
          <w:color w:val="0070C0"/>
          <w:sz w:val="18"/>
          <w:szCs w:val="18"/>
          <w:shd w:val="clear" w:color="auto" w:fill="FFFFFF"/>
        </w:rPr>
        <w:t xml:space="preserve">[J]. </w:t>
      </w:r>
      <w:r w:rsidRPr="00D245EE">
        <w:rPr>
          <w:rFonts w:ascii="Verdana" w:hAnsi="Verdana"/>
          <w:color w:val="0070C0"/>
          <w:sz w:val="18"/>
          <w:szCs w:val="18"/>
          <w:shd w:val="clear" w:color="auto" w:fill="FFFFFF"/>
        </w:rPr>
        <w:t>华北农学报</w:t>
      </w:r>
      <w:r w:rsidRPr="00D245EE">
        <w:rPr>
          <w:rFonts w:ascii="Verdana" w:hAnsi="Verdana"/>
          <w:color w:val="0070C0"/>
          <w:sz w:val="18"/>
          <w:szCs w:val="18"/>
          <w:shd w:val="clear" w:color="auto" w:fill="FFFFFF"/>
        </w:rPr>
        <w:t>, 2021, 36(2): 33-39. doi: 10.7668/hbnxb.20191507.</w:t>
      </w:r>
      <w:r w:rsidRPr="00D245EE">
        <w:rPr>
          <w:rFonts w:ascii="Verdana" w:hAnsi="Verdana"/>
          <w:color w:val="0070C0"/>
          <w:sz w:val="18"/>
          <w:szCs w:val="18"/>
        </w:rPr>
        <w:br/>
      </w:r>
      <w:r w:rsidRPr="00D245EE">
        <w:rPr>
          <w:rFonts w:ascii="Verdana" w:hAnsi="Verdana"/>
          <w:color w:val="0070C0"/>
          <w:sz w:val="18"/>
          <w:szCs w:val="18"/>
          <w:shd w:val="clear" w:color="auto" w:fill="FFFFFF"/>
        </w:rPr>
        <w:t>LI Jiahao, XIE Minqiu, WAN Chuanyin, ZUO Ruijie, LU Liming, LI Liqin. Prokaryotic Expression of Transcription Factor </w:t>
      </w:r>
      <w:r w:rsidRPr="00D245EE">
        <w:rPr>
          <w:rFonts w:ascii="Verdana" w:hAnsi="Verdana"/>
          <w:i/>
          <w:iCs/>
          <w:color w:val="0070C0"/>
          <w:sz w:val="18"/>
          <w:szCs w:val="18"/>
          <w:shd w:val="clear" w:color="auto" w:fill="FFFFFF"/>
        </w:rPr>
        <w:t>StTCP13</w:t>
      </w:r>
      <w:r w:rsidRPr="00D245EE">
        <w:rPr>
          <w:rFonts w:ascii="Verdana" w:hAnsi="Verdana"/>
          <w:color w:val="0070C0"/>
          <w:sz w:val="18"/>
          <w:szCs w:val="18"/>
          <w:shd w:val="clear" w:color="auto" w:fill="FFFFFF"/>
        </w:rPr>
        <w:t> in Potato and Its Function of Salt Stress. ACTA AGRICULTURAE BOREALI-SINICA, 2021, 36(2): 33-39. doi: 10.7668/hbnxb.20191507.</w:t>
      </w:r>
    </w:p>
    <w:p w:rsidR="00F61F8A" w:rsidRPr="00F002AC"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5" w:history="1">
        <w:r w:rsidR="00D245EE" w:rsidRPr="001B3E0D">
          <w:rPr>
            <w:rStyle w:val="a4"/>
            <w:rFonts w:ascii="黑体" w:eastAsia="黑体" w:hAnsi="黑体"/>
            <w:b/>
            <w:sz w:val="18"/>
            <w:szCs w:val="18"/>
          </w:rPr>
          <w:t>http://www.hbnxb.net/CN/abstract/abstract10036.shtml</w:t>
        </w:r>
      </w:hyperlink>
      <w:r w:rsidR="00D245EE">
        <w:rPr>
          <w:rFonts w:ascii="黑体" w:eastAsia="黑体" w:hAnsi="黑体" w:hint="eastAsia"/>
          <w:b/>
          <w:color w:val="008000"/>
          <w:sz w:val="18"/>
          <w:szCs w:val="18"/>
        </w:rPr>
        <w:t xml:space="preserve"> </w:t>
      </w:r>
    </w:p>
    <w:p w:rsidR="00357D2A" w:rsidRPr="00F002AC" w:rsidRDefault="00F61F8A" w:rsidP="00357D2A">
      <w:pPr>
        <w:rPr>
          <w:b/>
          <w:color w:val="C00000"/>
          <w:sz w:val="18"/>
          <w:szCs w:val="18"/>
        </w:rPr>
      </w:pPr>
      <w:r w:rsidRPr="00F002AC">
        <w:rPr>
          <w:b/>
          <w:color w:val="C00000"/>
          <w:sz w:val="18"/>
          <w:szCs w:val="18"/>
        </w:rPr>
        <w:t xml:space="preserve"> </w:t>
      </w:r>
      <w:r w:rsidR="00357D2A" w:rsidRPr="00F002AC">
        <w:rPr>
          <w:b/>
          <w:color w:val="C00000"/>
          <w:sz w:val="18"/>
          <w:szCs w:val="18"/>
        </w:rPr>
        <w:t xml:space="preserve"> </w:t>
      </w:r>
    </w:p>
    <w:p w:rsidR="00357D2A" w:rsidRPr="00F002AC" w:rsidRDefault="00357D2A" w:rsidP="00D23272">
      <w:pPr>
        <w:rPr>
          <w:b/>
          <w:color w:val="C00000"/>
          <w:sz w:val="18"/>
          <w:szCs w:val="18"/>
        </w:rPr>
      </w:pPr>
      <w:r w:rsidRPr="00F002AC">
        <w:rPr>
          <w:rFonts w:hint="eastAsia"/>
          <w:b/>
          <w:color w:val="C00000"/>
          <w:sz w:val="18"/>
          <w:szCs w:val="18"/>
        </w:rPr>
        <w:t>2</w:t>
      </w:r>
      <w:r w:rsidR="00D23272">
        <w:rPr>
          <w:rFonts w:hint="eastAsia"/>
          <w:b/>
          <w:color w:val="C00000"/>
          <w:sz w:val="18"/>
          <w:szCs w:val="18"/>
        </w:rPr>
        <w:t xml:space="preserve"> </w:t>
      </w:r>
      <w:r w:rsidRPr="00F002AC">
        <w:rPr>
          <w:rFonts w:hint="eastAsia"/>
          <w:b/>
          <w:color w:val="C00000"/>
          <w:sz w:val="18"/>
          <w:szCs w:val="18"/>
        </w:rPr>
        <w:t>番茄</w:t>
      </w:r>
      <w:r w:rsidRPr="00F002AC">
        <w:rPr>
          <w:rFonts w:hint="eastAsia"/>
          <w:b/>
          <w:color w:val="C00000"/>
          <w:sz w:val="18"/>
          <w:szCs w:val="18"/>
        </w:rPr>
        <w:t>SlUDP</w:t>
      </w:r>
      <w:r w:rsidRPr="00F002AC">
        <w:rPr>
          <w:rFonts w:hint="eastAsia"/>
          <w:b/>
          <w:color w:val="C00000"/>
          <w:sz w:val="18"/>
          <w:szCs w:val="18"/>
        </w:rPr>
        <w:t>基因的克隆及其在镉、干旱和盐胁迫中的响应分析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23272" w:rsidRPr="00D23272">
        <w:rPr>
          <w:rFonts w:ascii="黑体" w:eastAsia="黑体" w:hAnsi="黑体" w:hint="eastAsia"/>
          <w:b/>
          <w:color w:val="C00000"/>
          <w:sz w:val="18"/>
          <w:szCs w:val="18"/>
        </w:rPr>
        <w:t>耿鑫鑫, 于丽杰, 陈超, 金晓霞</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23272">
        <w:rPr>
          <w:rFonts w:ascii="Verdana" w:hAnsi="Verdana"/>
          <w:color w:val="000000"/>
          <w:sz w:val="18"/>
          <w:szCs w:val="18"/>
          <w:shd w:val="clear" w:color="auto" w:fill="FFFFFF"/>
        </w:rPr>
        <w:t>非生物胁迫环境严重制约了番茄的生产，因此挖掘番茄耐非生物胁迫相关基因尤为重要。前期通过高通量测序筛选获得的</w:t>
      </w:r>
      <w:r w:rsidR="00D23272">
        <w:rPr>
          <w:rFonts w:ascii="Verdana" w:hAnsi="Verdana"/>
          <w:color w:val="000000"/>
          <w:sz w:val="18"/>
          <w:szCs w:val="18"/>
          <w:shd w:val="clear" w:color="auto" w:fill="FFFFFF"/>
        </w:rPr>
        <w:t>UDP-</w:t>
      </w:r>
      <w:r w:rsidR="00D23272">
        <w:rPr>
          <w:rFonts w:ascii="Verdana" w:hAnsi="Verdana"/>
          <w:color w:val="000000"/>
          <w:sz w:val="18"/>
          <w:szCs w:val="18"/>
          <w:shd w:val="clear" w:color="auto" w:fill="FFFFFF"/>
        </w:rPr>
        <w:t>糖基转移酶基因能够参与番茄镉胁迫应答反应，以番茄为试材，进一步研究该基因参与番茄抗逆的功能。首先，利用同源克隆法获得</w:t>
      </w:r>
      <w:r w:rsidR="00D23272">
        <w:rPr>
          <w:rFonts w:ascii="Verdana" w:hAnsi="Verdana"/>
          <w:color w:val="000000"/>
          <w:sz w:val="18"/>
          <w:szCs w:val="18"/>
          <w:shd w:val="clear" w:color="auto" w:fill="FFFFFF"/>
        </w:rPr>
        <w:t>UDP</w:t>
      </w:r>
      <w:r w:rsidR="00D23272">
        <w:rPr>
          <w:rFonts w:ascii="Verdana" w:hAnsi="Verdana"/>
          <w:color w:val="000000"/>
          <w:sz w:val="18"/>
          <w:szCs w:val="18"/>
          <w:shd w:val="clear" w:color="auto" w:fill="FFFFFF"/>
        </w:rPr>
        <w:t>全长的</w:t>
      </w:r>
      <w:r w:rsidR="00D23272">
        <w:rPr>
          <w:rFonts w:ascii="Verdana" w:hAnsi="Verdana"/>
          <w:color w:val="000000"/>
          <w:sz w:val="18"/>
          <w:szCs w:val="18"/>
          <w:shd w:val="clear" w:color="auto" w:fill="FFFFFF"/>
        </w:rPr>
        <w:t>cDNA</w:t>
      </w:r>
      <w:r w:rsidR="00D23272">
        <w:rPr>
          <w:rFonts w:ascii="Verdana" w:hAnsi="Verdana"/>
          <w:color w:val="000000"/>
          <w:sz w:val="18"/>
          <w:szCs w:val="18"/>
          <w:shd w:val="clear" w:color="auto" w:fill="FFFFFF"/>
        </w:rPr>
        <w:t>序列，对该序列进行生物信息学分析，再利用系统进化树分析该蛋白与其他植物的亲缘关系。其次，采用实时荧光定量</w:t>
      </w:r>
      <w:r w:rsidR="00D23272">
        <w:rPr>
          <w:rFonts w:ascii="Verdana" w:hAnsi="Verdana"/>
          <w:color w:val="000000"/>
          <w:sz w:val="18"/>
          <w:szCs w:val="18"/>
          <w:shd w:val="clear" w:color="auto" w:fill="FFFFFF"/>
        </w:rPr>
        <w:t>PCR</w:t>
      </w:r>
      <w:r w:rsidR="00D23272">
        <w:rPr>
          <w:rFonts w:ascii="Verdana" w:hAnsi="Verdana"/>
          <w:color w:val="000000"/>
          <w:sz w:val="18"/>
          <w:szCs w:val="18"/>
          <w:shd w:val="clear" w:color="auto" w:fill="FFFFFF"/>
        </w:rPr>
        <w:t>分析该基因的组织表达特性及其在</w:t>
      </w:r>
      <w:r w:rsidR="00D23272">
        <w:rPr>
          <w:rFonts w:ascii="Verdana" w:hAnsi="Verdana"/>
          <w:color w:val="000000"/>
          <w:sz w:val="18"/>
          <w:szCs w:val="18"/>
          <w:shd w:val="clear" w:color="auto" w:fill="FFFFFF"/>
        </w:rPr>
        <w:t>3</w:t>
      </w:r>
      <w:r w:rsidR="00D23272">
        <w:rPr>
          <w:rFonts w:ascii="Verdana" w:hAnsi="Verdana"/>
          <w:color w:val="000000"/>
          <w:sz w:val="18"/>
          <w:szCs w:val="18"/>
          <w:shd w:val="clear" w:color="auto" w:fill="FFFFFF"/>
        </w:rPr>
        <w:t>种不同非生物胁迫条件下（</w:t>
      </w:r>
      <w:r w:rsidR="00D23272">
        <w:rPr>
          <w:rFonts w:ascii="Verdana" w:hAnsi="Verdana"/>
          <w:color w:val="000000"/>
          <w:sz w:val="18"/>
          <w:szCs w:val="18"/>
          <w:shd w:val="clear" w:color="auto" w:fill="FFFFFF"/>
        </w:rPr>
        <w:t>Cd</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PEG-6000</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NaCl</w:t>
      </w:r>
      <w:r w:rsidR="00D23272">
        <w:rPr>
          <w:rFonts w:ascii="Verdana" w:hAnsi="Verdana"/>
          <w:color w:val="000000"/>
          <w:sz w:val="18"/>
          <w:szCs w:val="18"/>
          <w:shd w:val="clear" w:color="auto" w:fill="FFFFFF"/>
        </w:rPr>
        <w:t>）的表达模式。进一步利用转基因酵母分析胁迫表型。测序结果显示，该基因的</w:t>
      </w:r>
      <w:r w:rsidR="00D23272">
        <w:rPr>
          <w:rFonts w:ascii="Verdana" w:hAnsi="Verdana"/>
          <w:color w:val="000000"/>
          <w:sz w:val="18"/>
          <w:szCs w:val="18"/>
          <w:shd w:val="clear" w:color="auto" w:fill="FFFFFF"/>
        </w:rPr>
        <w:t>cDNA</w:t>
      </w:r>
      <w:r w:rsidR="00D23272">
        <w:rPr>
          <w:rFonts w:ascii="Verdana" w:hAnsi="Verdana"/>
          <w:color w:val="000000"/>
          <w:sz w:val="18"/>
          <w:szCs w:val="18"/>
          <w:shd w:val="clear" w:color="auto" w:fill="FFFFFF"/>
        </w:rPr>
        <w:t>全长为</w:t>
      </w:r>
      <w:r w:rsidR="00D23272">
        <w:rPr>
          <w:rFonts w:ascii="Verdana" w:hAnsi="Verdana"/>
          <w:color w:val="000000"/>
          <w:sz w:val="18"/>
          <w:szCs w:val="18"/>
          <w:shd w:val="clear" w:color="auto" w:fill="FFFFFF"/>
        </w:rPr>
        <w:t>1 486 bp</w:t>
      </w:r>
      <w:r w:rsidR="00D23272">
        <w:rPr>
          <w:rFonts w:ascii="Verdana" w:hAnsi="Verdana"/>
          <w:color w:val="000000"/>
          <w:sz w:val="18"/>
          <w:szCs w:val="18"/>
          <w:shd w:val="clear" w:color="auto" w:fill="FFFFFF"/>
        </w:rPr>
        <w:t>，包含一个</w:t>
      </w:r>
      <w:r w:rsidR="00D23272">
        <w:rPr>
          <w:rFonts w:ascii="Verdana" w:hAnsi="Verdana"/>
          <w:color w:val="000000"/>
          <w:sz w:val="18"/>
          <w:szCs w:val="18"/>
          <w:shd w:val="clear" w:color="auto" w:fill="FFFFFF"/>
        </w:rPr>
        <w:t>1 452 bp</w:t>
      </w:r>
      <w:r w:rsidR="00D23272">
        <w:rPr>
          <w:rFonts w:ascii="Verdana" w:hAnsi="Verdana"/>
          <w:color w:val="000000"/>
          <w:sz w:val="18"/>
          <w:szCs w:val="18"/>
          <w:shd w:val="clear" w:color="auto" w:fill="FFFFFF"/>
        </w:rPr>
        <w:t>的开放阅读框（</w:t>
      </w:r>
      <w:r w:rsidR="00D23272">
        <w:rPr>
          <w:rFonts w:ascii="Verdana" w:hAnsi="Verdana"/>
          <w:color w:val="000000"/>
          <w:sz w:val="18"/>
          <w:szCs w:val="18"/>
          <w:shd w:val="clear" w:color="auto" w:fill="FFFFFF"/>
        </w:rPr>
        <w:t>ORF</w:t>
      </w:r>
      <w:r w:rsidR="00D23272">
        <w:rPr>
          <w:rFonts w:ascii="Verdana" w:hAnsi="Verdana"/>
          <w:color w:val="000000"/>
          <w:sz w:val="18"/>
          <w:szCs w:val="18"/>
          <w:shd w:val="clear" w:color="auto" w:fill="FFFFFF"/>
        </w:rPr>
        <w:t>），编码</w:t>
      </w:r>
      <w:r w:rsidR="00D23272">
        <w:rPr>
          <w:rFonts w:ascii="Verdana" w:hAnsi="Verdana"/>
          <w:color w:val="000000"/>
          <w:sz w:val="18"/>
          <w:szCs w:val="18"/>
          <w:shd w:val="clear" w:color="auto" w:fill="FFFFFF"/>
        </w:rPr>
        <w:t>483</w:t>
      </w:r>
      <w:r w:rsidR="00D23272">
        <w:rPr>
          <w:rFonts w:ascii="Verdana" w:hAnsi="Verdana"/>
          <w:color w:val="000000"/>
          <w:sz w:val="18"/>
          <w:szCs w:val="18"/>
          <w:shd w:val="clear" w:color="auto" w:fill="FFFFFF"/>
        </w:rPr>
        <w:t>个氨基酸，将其命名为</w:t>
      </w:r>
      <w:r w:rsidR="00D23272">
        <w:rPr>
          <w:rFonts w:ascii="Verdana" w:hAnsi="Verdana"/>
          <w:i/>
          <w:iCs/>
          <w:color w:val="000000"/>
          <w:sz w:val="18"/>
          <w:szCs w:val="18"/>
          <w:shd w:val="clear" w:color="auto" w:fill="FFFFFF"/>
        </w:rPr>
        <w:t>SlUDP</w:t>
      </w:r>
      <w:r w:rsidR="00D23272">
        <w:rPr>
          <w:rFonts w:ascii="Verdana" w:hAnsi="Verdana"/>
          <w:color w:val="000000"/>
          <w:sz w:val="18"/>
          <w:szCs w:val="18"/>
          <w:shd w:val="clear" w:color="auto" w:fill="FFFFFF"/>
        </w:rPr>
        <w:t>。系统进化树分析结果显示该蛋白与马铃薯的亲缘关系最近。实时荧光定量</w:t>
      </w:r>
      <w:r w:rsidR="00D23272">
        <w:rPr>
          <w:rFonts w:ascii="Verdana" w:hAnsi="Verdana"/>
          <w:color w:val="000000"/>
          <w:sz w:val="18"/>
          <w:szCs w:val="18"/>
          <w:shd w:val="clear" w:color="auto" w:fill="FFFFFF"/>
        </w:rPr>
        <w:t>PCR</w:t>
      </w:r>
      <w:r w:rsidR="00D23272">
        <w:rPr>
          <w:rFonts w:ascii="Verdana" w:hAnsi="Verdana"/>
          <w:color w:val="000000"/>
          <w:sz w:val="18"/>
          <w:szCs w:val="18"/>
          <w:shd w:val="clear" w:color="auto" w:fill="FFFFFF"/>
        </w:rPr>
        <w:t>分析结果表明，该基因在番茄不同组织中存在表达差异，在叶中表达量最高，各部位的表达量为叶片</w:t>
      </w:r>
      <w:r w:rsidR="00D23272">
        <w:rPr>
          <w:rFonts w:ascii="Verdana" w:hAnsi="Verdana"/>
          <w:color w:val="000000"/>
          <w:sz w:val="18"/>
          <w:szCs w:val="18"/>
          <w:shd w:val="clear" w:color="auto" w:fill="FFFFFF"/>
        </w:rPr>
        <w:t xml:space="preserve"> &gt; </w:t>
      </w:r>
      <w:r w:rsidR="00D23272">
        <w:rPr>
          <w:rFonts w:ascii="Verdana" w:hAnsi="Verdana"/>
          <w:color w:val="000000"/>
          <w:sz w:val="18"/>
          <w:szCs w:val="18"/>
          <w:shd w:val="clear" w:color="auto" w:fill="FFFFFF"/>
        </w:rPr>
        <w:t>果实</w:t>
      </w:r>
      <w:r w:rsidR="00D23272">
        <w:rPr>
          <w:rFonts w:ascii="Verdana" w:hAnsi="Verdana"/>
          <w:color w:val="000000"/>
          <w:sz w:val="18"/>
          <w:szCs w:val="18"/>
          <w:shd w:val="clear" w:color="auto" w:fill="FFFFFF"/>
        </w:rPr>
        <w:t xml:space="preserve"> &gt; </w:t>
      </w:r>
      <w:r w:rsidR="00D23272">
        <w:rPr>
          <w:rFonts w:ascii="Verdana" w:hAnsi="Verdana"/>
          <w:color w:val="000000"/>
          <w:sz w:val="18"/>
          <w:szCs w:val="18"/>
          <w:shd w:val="clear" w:color="auto" w:fill="FFFFFF"/>
        </w:rPr>
        <w:t>根部</w:t>
      </w:r>
      <w:r w:rsidR="00D23272">
        <w:rPr>
          <w:rFonts w:ascii="Verdana" w:hAnsi="Verdana"/>
          <w:color w:val="000000"/>
          <w:sz w:val="18"/>
          <w:szCs w:val="18"/>
          <w:shd w:val="clear" w:color="auto" w:fill="FFFFFF"/>
        </w:rPr>
        <w:t xml:space="preserve"> &gt; </w:t>
      </w:r>
      <w:r w:rsidR="00D23272">
        <w:rPr>
          <w:rFonts w:ascii="Verdana" w:hAnsi="Verdana"/>
          <w:color w:val="000000"/>
          <w:sz w:val="18"/>
          <w:szCs w:val="18"/>
          <w:shd w:val="clear" w:color="auto" w:fill="FFFFFF"/>
        </w:rPr>
        <w:t>侧茎</w:t>
      </w:r>
      <w:r w:rsidR="00D23272">
        <w:rPr>
          <w:rFonts w:ascii="Verdana" w:hAnsi="Verdana"/>
          <w:color w:val="000000"/>
          <w:sz w:val="18"/>
          <w:szCs w:val="18"/>
          <w:shd w:val="clear" w:color="auto" w:fill="FFFFFF"/>
        </w:rPr>
        <w:t xml:space="preserve"> &gt; </w:t>
      </w:r>
      <w:r w:rsidR="00D23272">
        <w:rPr>
          <w:rFonts w:ascii="Verdana" w:hAnsi="Verdana"/>
          <w:color w:val="000000"/>
          <w:sz w:val="18"/>
          <w:szCs w:val="18"/>
          <w:shd w:val="clear" w:color="auto" w:fill="FFFFFF"/>
        </w:rPr>
        <w:t>主茎</w:t>
      </w:r>
      <w:r w:rsidR="00D23272">
        <w:rPr>
          <w:rFonts w:ascii="Verdana" w:hAnsi="Verdana"/>
          <w:color w:val="000000"/>
          <w:sz w:val="18"/>
          <w:szCs w:val="18"/>
          <w:shd w:val="clear" w:color="auto" w:fill="FFFFFF"/>
        </w:rPr>
        <w:t xml:space="preserve"> &gt; </w:t>
      </w:r>
      <w:r w:rsidR="00D23272">
        <w:rPr>
          <w:rFonts w:ascii="Verdana" w:hAnsi="Verdana"/>
          <w:color w:val="000000"/>
          <w:sz w:val="18"/>
          <w:szCs w:val="18"/>
          <w:shd w:val="clear" w:color="auto" w:fill="FFFFFF"/>
        </w:rPr>
        <w:t>花。转</w:t>
      </w:r>
      <w:r w:rsidR="00D23272">
        <w:rPr>
          <w:rFonts w:ascii="Verdana" w:hAnsi="Verdana"/>
          <w:i/>
          <w:iCs/>
          <w:color w:val="000000"/>
          <w:sz w:val="18"/>
          <w:szCs w:val="18"/>
          <w:shd w:val="clear" w:color="auto" w:fill="FFFFFF"/>
        </w:rPr>
        <w:t>SlUDP</w:t>
      </w:r>
      <w:r w:rsidR="00D23272">
        <w:rPr>
          <w:rFonts w:ascii="Verdana" w:hAnsi="Verdana"/>
          <w:color w:val="000000"/>
          <w:sz w:val="18"/>
          <w:szCs w:val="18"/>
          <w:shd w:val="clear" w:color="auto" w:fill="FFFFFF"/>
        </w:rPr>
        <w:t>基因酵母胁迫表型分析结果显示，该基因提高了酵母对</w:t>
      </w:r>
      <w:r w:rsidR="00D23272">
        <w:rPr>
          <w:rFonts w:ascii="Verdana" w:hAnsi="Verdana"/>
          <w:color w:val="000000"/>
          <w:sz w:val="18"/>
          <w:szCs w:val="18"/>
          <w:shd w:val="clear" w:color="auto" w:fill="FFFFFF"/>
        </w:rPr>
        <w:t>Cd</w:t>
      </w:r>
      <w:r w:rsidR="00D23272">
        <w:rPr>
          <w:rFonts w:ascii="Verdana" w:hAnsi="Verdana"/>
          <w:color w:val="000000"/>
          <w:sz w:val="18"/>
          <w:szCs w:val="18"/>
          <w:shd w:val="clear" w:color="auto" w:fill="FFFFFF"/>
        </w:rPr>
        <w:t>及干旱的耐受性。根据以上结果推测</w:t>
      </w:r>
      <w:r w:rsidR="00D23272">
        <w:rPr>
          <w:rFonts w:ascii="Verdana" w:hAnsi="Verdana"/>
          <w:i/>
          <w:iCs/>
          <w:color w:val="000000"/>
          <w:sz w:val="18"/>
          <w:szCs w:val="18"/>
          <w:shd w:val="clear" w:color="auto" w:fill="FFFFFF"/>
        </w:rPr>
        <w:t>SlUDP</w:t>
      </w:r>
      <w:r w:rsidR="00D23272">
        <w:rPr>
          <w:rFonts w:ascii="Verdana" w:hAnsi="Verdana"/>
          <w:color w:val="000000"/>
          <w:sz w:val="18"/>
          <w:szCs w:val="18"/>
          <w:shd w:val="clear" w:color="auto" w:fill="FFFFFF"/>
        </w:rPr>
        <w:t>可能在番茄响应重金属镉和干旱胁迫中起到了一定的作用。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8181"/>
      </w:tblGrid>
      <w:tr w:rsidR="00D23272" w:rsidRPr="00D23272" w:rsidTr="00D23272">
        <w:trPr>
          <w:trHeight w:val="288"/>
          <w:tblCellSpacing w:w="0" w:type="dxa"/>
          <w:jc w:val="center"/>
        </w:trPr>
        <w:tc>
          <w:tcPr>
            <w:tcW w:w="5000" w:type="pct"/>
            <w:shd w:val="clear" w:color="auto" w:fill="FFFFFF"/>
            <w:vAlign w:val="center"/>
            <w:hideMark/>
          </w:tcPr>
          <w:p w:rsidR="00D23272" w:rsidRPr="00D23272" w:rsidRDefault="00D23272" w:rsidP="00D23272">
            <w:pPr>
              <w:widowControl/>
              <w:spacing w:line="270" w:lineRule="atLeast"/>
              <w:jc w:val="left"/>
              <w:rPr>
                <w:rFonts w:ascii="Verdana" w:eastAsia="宋体" w:hAnsi="Verdana" w:cs="宋体"/>
                <w:color w:val="0070C0"/>
                <w:kern w:val="0"/>
                <w:sz w:val="18"/>
                <w:szCs w:val="18"/>
              </w:rPr>
            </w:pPr>
            <w:r w:rsidRPr="00D23272">
              <w:rPr>
                <w:rFonts w:ascii="Verdana" w:eastAsia="宋体" w:hAnsi="Verdana" w:cs="宋体"/>
                <w:color w:val="0070C0"/>
                <w:kern w:val="0"/>
                <w:sz w:val="18"/>
                <w:szCs w:val="18"/>
              </w:rPr>
              <w:t>耿鑫鑫</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于丽杰</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陈超</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金晓霞</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番茄</w:t>
            </w:r>
            <w:r w:rsidRPr="00D23272">
              <w:rPr>
                <w:rFonts w:ascii="Verdana" w:eastAsia="宋体" w:hAnsi="Verdana" w:cs="宋体"/>
                <w:i/>
                <w:iCs/>
                <w:color w:val="0070C0"/>
                <w:kern w:val="0"/>
                <w:sz w:val="18"/>
                <w:szCs w:val="18"/>
              </w:rPr>
              <w:t>SlUDP</w:t>
            </w:r>
            <w:r w:rsidRPr="00D23272">
              <w:rPr>
                <w:rFonts w:ascii="Verdana" w:eastAsia="宋体" w:hAnsi="Verdana" w:cs="宋体"/>
                <w:color w:val="0070C0"/>
                <w:kern w:val="0"/>
                <w:sz w:val="18"/>
                <w:szCs w:val="18"/>
              </w:rPr>
              <w:t>基因的克隆及其在镉、干旱和盐胁迫中的响应分析</w:t>
            </w:r>
            <w:r w:rsidRPr="00D23272">
              <w:rPr>
                <w:rFonts w:ascii="Verdana" w:eastAsia="宋体" w:hAnsi="Verdana" w:cs="宋体"/>
                <w:color w:val="0070C0"/>
                <w:kern w:val="0"/>
                <w:sz w:val="18"/>
                <w:szCs w:val="18"/>
              </w:rPr>
              <w:t xml:space="preserve">[J]. </w:t>
            </w:r>
            <w:r w:rsidRPr="00D23272">
              <w:rPr>
                <w:rFonts w:ascii="Verdana" w:eastAsia="宋体" w:hAnsi="Verdana" w:cs="宋体"/>
                <w:color w:val="0070C0"/>
                <w:kern w:val="0"/>
                <w:sz w:val="18"/>
                <w:szCs w:val="18"/>
              </w:rPr>
              <w:t>华北农学报</w:t>
            </w:r>
            <w:r w:rsidRPr="00D23272">
              <w:rPr>
                <w:rFonts w:ascii="Verdana" w:eastAsia="宋体" w:hAnsi="Verdana" w:cs="宋体"/>
                <w:color w:val="0070C0"/>
                <w:kern w:val="0"/>
                <w:sz w:val="18"/>
                <w:szCs w:val="18"/>
              </w:rPr>
              <w:t>, 2021, 36(2): 46-53. doi: 10.7668/hbnxb.20191459.</w:t>
            </w:r>
            <w:r w:rsidRPr="00D23272">
              <w:rPr>
                <w:rFonts w:ascii="Verdana" w:eastAsia="宋体" w:hAnsi="Verdana" w:cs="宋体"/>
                <w:color w:val="0070C0"/>
                <w:kern w:val="0"/>
                <w:sz w:val="18"/>
                <w:szCs w:val="18"/>
              </w:rPr>
              <w:br/>
              <w:t>GENG Xinxin, YU Lijie, CHEN Chao, JIN Xiaoxia. Cloning of </w:t>
            </w:r>
            <w:r w:rsidRPr="00D23272">
              <w:rPr>
                <w:rFonts w:ascii="Verdana" w:eastAsia="宋体" w:hAnsi="Verdana" w:cs="宋体"/>
                <w:i/>
                <w:iCs/>
                <w:color w:val="0070C0"/>
                <w:kern w:val="0"/>
                <w:sz w:val="18"/>
                <w:szCs w:val="18"/>
              </w:rPr>
              <w:t>SlUDP</w:t>
            </w:r>
            <w:r w:rsidRPr="00D23272">
              <w:rPr>
                <w:rFonts w:ascii="Verdana" w:eastAsia="宋体" w:hAnsi="Verdana" w:cs="宋体"/>
                <w:color w:val="0070C0"/>
                <w:kern w:val="0"/>
                <w:sz w:val="18"/>
                <w:szCs w:val="18"/>
              </w:rPr>
              <w:t> Gene and Its Response to Cadmium,Drought and Salt Stress in </w:t>
            </w:r>
            <w:r w:rsidRPr="00D23272">
              <w:rPr>
                <w:rFonts w:ascii="Verdana" w:eastAsia="宋体" w:hAnsi="Verdana" w:cs="宋体"/>
                <w:i/>
                <w:iCs/>
                <w:color w:val="0070C0"/>
                <w:kern w:val="0"/>
                <w:sz w:val="18"/>
                <w:szCs w:val="18"/>
              </w:rPr>
              <w:t>Lycopersicon esculentum</w:t>
            </w:r>
            <w:r w:rsidRPr="00D23272">
              <w:rPr>
                <w:rFonts w:ascii="Verdana" w:eastAsia="宋体" w:hAnsi="Verdana" w:cs="宋体"/>
                <w:color w:val="0070C0"/>
                <w:kern w:val="0"/>
                <w:sz w:val="18"/>
                <w:szCs w:val="18"/>
              </w:rPr>
              <w:t> Mill.. ACTA AGRICULTURAE BOREALI-SINICA, 2021, 36(2): 46-53. doi: 10.7668/hbnxb.20191459.</w:t>
            </w:r>
          </w:p>
        </w:tc>
      </w:tr>
      <w:tr w:rsidR="00D23272" w:rsidRPr="00D23272" w:rsidTr="00D23272">
        <w:trPr>
          <w:tblCellSpacing w:w="0" w:type="dxa"/>
          <w:jc w:val="center"/>
        </w:trPr>
        <w:tc>
          <w:tcPr>
            <w:tcW w:w="5000" w:type="pct"/>
            <w:shd w:val="clear" w:color="auto" w:fill="FFFFFF"/>
            <w:vAlign w:val="center"/>
            <w:hideMark/>
          </w:tcPr>
          <w:p w:rsidR="00D23272" w:rsidRPr="00D23272" w:rsidRDefault="00D23272" w:rsidP="00D23272">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6" w:history="1">
        <w:r w:rsidR="00D23272" w:rsidRPr="001B3E0D">
          <w:rPr>
            <w:rStyle w:val="a4"/>
            <w:rFonts w:ascii="黑体" w:eastAsia="黑体" w:hAnsi="黑体"/>
            <w:b/>
            <w:sz w:val="18"/>
            <w:szCs w:val="18"/>
          </w:rPr>
          <w:t>http://www.hbnxb.net/CN/abstract/abstract10038.shtml</w:t>
        </w:r>
      </w:hyperlink>
    </w:p>
    <w:p w:rsidR="00357D2A" w:rsidRPr="00F002AC" w:rsidRDefault="00357D2A" w:rsidP="00357D2A">
      <w:pPr>
        <w:rPr>
          <w:b/>
          <w:color w:val="C00000"/>
          <w:sz w:val="18"/>
          <w:szCs w:val="18"/>
        </w:rPr>
      </w:pPr>
    </w:p>
    <w:p w:rsidR="00357D2A" w:rsidRPr="00F002AC" w:rsidRDefault="00357D2A" w:rsidP="00D23272">
      <w:pPr>
        <w:rPr>
          <w:b/>
          <w:color w:val="C00000"/>
          <w:sz w:val="18"/>
          <w:szCs w:val="18"/>
        </w:rPr>
      </w:pPr>
      <w:r w:rsidRPr="00F002AC">
        <w:rPr>
          <w:rFonts w:hint="eastAsia"/>
          <w:b/>
          <w:color w:val="C00000"/>
          <w:sz w:val="18"/>
          <w:szCs w:val="18"/>
        </w:rPr>
        <w:t>3</w:t>
      </w:r>
      <w:r w:rsidR="00D23272">
        <w:rPr>
          <w:rFonts w:hint="eastAsia"/>
          <w:b/>
          <w:color w:val="C00000"/>
          <w:sz w:val="18"/>
          <w:szCs w:val="18"/>
        </w:rPr>
        <w:t xml:space="preserve"> </w:t>
      </w:r>
      <w:r w:rsidRPr="00F002AC">
        <w:rPr>
          <w:rFonts w:hint="eastAsia"/>
          <w:b/>
          <w:color w:val="C00000"/>
          <w:sz w:val="18"/>
          <w:szCs w:val="18"/>
        </w:rPr>
        <w:t>利用</w:t>
      </w:r>
      <w:r w:rsidRPr="00F002AC">
        <w:rPr>
          <w:rFonts w:hint="eastAsia"/>
          <w:b/>
          <w:color w:val="C00000"/>
          <w:sz w:val="18"/>
          <w:szCs w:val="18"/>
        </w:rPr>
        <w:t>CRISPR/Cas9</w:t>
      </w:r>
      <w:r w:rsidRPr="00F002AC">
        <w:rPr>
          <w:rFonts w:hint="eastAsia"/>
          <w:b/>
          <w:color w:val="C00000"/>
          <w:sz w:val="18"/>
          <w:szCs w:val="18"/>
        </w:rPr>
        <w:t>技术敲除</w:t>
      </w:r>
      <w:r w:rsidRPr="00F002AC">
        <w:rPr>
          <w:rFonts w:hint="eastAsia"/>
          <w:b/>
          <w:color w:val="C00000"/>
          <w:sz w:val="18"/>
          <w:szCs w:val="18"/>
        </w:rPr>
        <w:t>OsEIL1</w:t>
      </w:r>
      <w:r w:rsidRPr="00F002AC">
        <w:rPr>
          <w:rFonts w:hint="eastAsia"/>
          <w:b/>
          <w:color w:val="C00000"/>
          <w:sz w:val="18"/>
          <w:szCs w:val="18"/>
        </w:rPr>
        <w:t>和</w:t>
      </w:r>
      <w:r w:rsidRPr="00F002AC">
        <w:rPr>
          <w:rFonts w:hint="eastAsia"/>
          <w:b/>
          <w:color w:val="C00000"/>
          <w:sz w:val="18"/>
          <w:szCs w:val="18"/>
        </w:rPr>
        <w:t>OsEIL2</w:t>
      </w:r>
      <w:r w:rsidRPr="00F002AC">
        <w:rPr>
          <w:rFonts w:hint="eastAsia"/>
          <w:b/>
          <w:color w:val="C00000"/>
          <w:sz w:val="18"/>
          <w:szCs w:val="18"/>
        </w:rPr>
        <w:t>基因改良水稻耐盐性</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23272" w:rsidRPr="00D23272">
        <w:rPr>
          <w:rFonts w:ascii="黑体" w:eastAsia="黑体" w:hAnsi="黑体" w:hint="eastAsia"/>
          <w:b/>
          <w:color w:val="C00000"/>
          <w:sz w:val="18"/>
          <w:szCs w:val="18"/>
        </w:rPr>
        <w:t>莫天宇, 徐善斌, 邹德堂, 王敬国, 刘化龙, 孙健, 贾琰, 赵宏伟, 郑洪亮</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23272">
        <w:rPr>
          <w:rFonts w:ascii="Verdana" w:hAnsi="Verdana"/>
          <w:color w:val="000000"/>
          <w:sz w:val="18"/>
          <w:szCs w:val="18"/>
          <w:shd w:val="clear" w:color="auto" w:fill="FFFFFF"/>
        </w:rPr>
        <w:t>为了培育耐盐水稻品种，利用</w:t>
      </w:r>
      <w:r w:rsidR="00D23272">
        <w:rPr>
          <w:rFonts w:ascii="Verdana" w:hAnsi="Verdana"/>
          <w:color w:val="000000"/>
          <w:sz w:val="18"/>
          <w:szCs w:val="18"/>
          <w:shd w:val="clear" w:color="auto" w:fill="FFFFFF"/>
        </w:rPr>
        <w:t>CRISPR/Cas9</w:t>
      </w:r>
      <w:r w:rsidR="00D23272">
        <w:rPr>
          <w:rFonts w:ascii="Verdana" w:hAnsi="Verdana"/>
          <w:color w:val="000000"/>
          <w:sz w:val="18"/>
          <w:szCs w:val="18"/>
          <w:shd w:val="clear" w:color="auto" w:fill="FFFFFF"/>
        </w:rPr>
        <w:t>基因编辑技术，在水稻品种东农</w:t>
      </w:r>
      <w:r w:rsidR="00D23272">
        <w:rPr>
          <w:rFonts w:ascii="Verdana" w:hAnsi="Verdana"/>
          <w:color w:val="000000"/>
          <w:sz w:val="18"/>
          <w:szCs w:val="18"/>
          <w:shd w:val="clear" w:color="auto" w:fill="FFFFFF"/>
        </w:rPr>
        <w:t>427</w:t>
      </w:r>
      <w:r w:rsidR="00D23272">
        <w:rPr>
          <w:rFonts w:ascii="Verdana" w:hAnsi="Verdana"/>
          <w:color w:val="000000"/>
          <w:sz w:val="18"/>
          <w:szCs w:val="18"/>
          <w:shd w:val="clear" w:color="auto" w:fill="FFFFFF"/>
        </w:rPr>
        <w:t>的耐盐负调控基因</w:t>
      </w:r>
      <w:r w:rsidR="00D23272">
        <w:rPr>
          <w:rFonts w:ascii="Verdana" w:hAnsi="Verdana"/>
          <w:i/>
          <w:iCs/>
          <w:color w:val="000000"/>
          <w:sz w:val="18"/>
          <w:szCs w:val="18"/>
          <w:shd w:val="clear" w:color="auto" w:fill="FFFFFF"/>
        </w:rPr>
        <w:t>OsEIL1</w:t>
      </w:r>
      <w:r w:rsidR="00D23272">
        <w:rPr>
          <w:rFonts w:ascii="Verdana" w:hAnsi="Verdana"/>
          <w:color w:val="000000"/>
          <w:sz w:val="18"/>
          <w:szCs w:val="18"/>
          <w:shd w:val="clear" w:color="auto" w:fill="FFFFFF"/>
        </w:rPr>
        <w:t>和</w:t>
      </w:r>
      <w:r w:rsidR="00D23272">
        <w:rPr>
          <w:rFonts w:ascii="Verdana" w:hAnsi="Verdana"/>
          <w:i/>
          <w:iCs/>
          <w:color w:val="000000"/>
          <w:sz w:val="18"/>
          <w:szCs w:val="18"/>
          <w:shd w:val="clear" w:color="auto" w:fill="FFFFFF"/>
        </w:rPr>
        <w:t>OsEIL2</w:t>
      </w:r>
      <w:r w:rsidR="00D23272">
        <w:rPr>
          <w:rFonts w:ascii="Verdana" w:hAnsi="Verdana"/>
          <w:color w:val="000000"/>
          <w:sz w:val="18"/>
          <w:szCs w:val="18"/>
          <w:shd w:val="clear" w:color="auto" w:fill="FFFFFF"/>
        </w:rPr>
        <w:t>设计</w:t>
      </w:r>
      <w:r w:rsidR="00D23272">
        <w:rPr>
          <w:rFonts w:ascii="Verdana" w:hAnsi="Verdana"/>
          <w:color w:val="000000"/>
          <w:sz w:val="18"/>
          <w:szCs w:val="18"/>
          <w:shd w:val="clear" w:color="auto" w:fill="FFFFFF"/>
        </w:rPr>
        <w:t>1</w:t>
      </w:r>
      <w:r w:rsidR="00D23272">
        <w:rPr>
          <w:rFonts w:ascii="Verdana" w:hAnsi="Verdana"/>
          <w:color w:val="000000"/>
          <w:sz w:val="18"/>
          <w:szCs w:val="18"/>
          <w:shd w:val="clear" w:color="auto" w:fill="FFFFFF"/>
        </w:rPr>
        <w:t>个敲除靶点对其进行同时敲除。通过</w:t>
      </w:r>
      <w:r w:rsidR="00D23272">
        <w:rPr>
          <w:rFonts w:ascii="Verdana" w:hAnsi="Verdana"/>
          <w:color w:val="000000"/>
          <w:sz w:val="18"/>
          <w:szCs w:val="18"/>
          <w:shd w:val="clear" w:color="auto" w:fill="FFFFFF"/>
        </w:rPr>
        <w:t>PCR</w:t>
      </w:r>
      <w:r w:rsidR="00D23272">
        <w:rPr>
          <w:rFonts w:ascii="Verdana" w:hAnsi="Verdana"/>
          <w:color w:val="000000"/>
          <w:sz w:val="18"/>
          <w:szCs w:val="18"/>
          <w:shd w:val="clear" w:color="auto" w:fill="FFFFFF"/>
        </w:rPr>
        <w:t>和测序的方法，在</w:t>
      </w:r>
      <w:r w:rsidR="00D23272">
        <w:rPr>
          <w:rFonts w:ascii="Verdana" w:hAnsi="Verdana"/>
          <w:color w:val="000000"/>
          <w:sz w:val="18"/>
          <w:szCs w:val="18"/>
          <w:shd w:val="clear" w:color="auto" w:fill="FFFFFF"/>
        </w:rPr>
        <w:t>T</w:t>
      </w:r>
      <w:r w:rsidR="00D23272">
        <w:rPr>
          <w:rFonts w:ascii="Verdana" w:hAnsi="Verdana"/>
          <w:color w:val="000000"/>
          <w:shd w:val="clear" w:color="auto" w:fill="FFFFFF"/>
          <w:vertAlign w:val="subscript"/>
        </w:rPr>
        <w:t>0</w:t>
      </w:r>
      <w:r w:rsidR="00D23272">
        <w:rPr>
          <w:rFonts w:ascii="Verdana" w:hAnsi="Verdana"/>
          <w:color w:val="000000"/>
          <w:sz w:val="18"/>
          <w:szCs w:val="18"/>
          <w:shd w:val="clear" w:color="auto" w:fill="FFFFFF"/>
        </w:rPr>
        <w:t>共检测出了</w:t>
      </w:r>
      <w:r w:rsidR="00D23272">
        <w:rPr>
          <w:rFonts w:ascii="Verdana" w:hAnsi="Verdana"/>
          <w:color w:val="000000"/>
          <w:sz w:val="18"/>
          <w:szCs w:val="18"/>
          <w:shd w:val="clear" w:color="auto" w:fill="FFFFFF"/>
        </w:rPr>
        <w:t>5</w:t>
      </w:r>
      <w:r w:rsidR="00D23272">
        <w:rPr>
          <w:rFonts w:ascii="Verdana" w:hAnsi="Verdana"/>
          <w:color w:val="000000"/>
          <w:sz w:val="18"/>
          <w:szCs w:val="18"/>
          <w:shd w:val="clear" w:color="auto" w:fill="FFFFFF"/>
        </w:rPr>
        <w:t>个突变单株，其中有</w:t>
      </w:r>
      <w:r w:rsidR="00D23272">
        <w:rPr>
          <w:rFonts w:ascii="Verdana" w:hAnsi="Verdana"/>
          <w:color w:val="000000"/>
          <w:sz w:val="18"/>
          <w:szCs w:val="18"/>
          <w:shd w:val="clear" w:color="auto" w:fill="FFFFFF"/>
        </w:rPr>
        <w:t>1</w:t>
      </w:r>
      <w:r w:rsidR="00D23272">
        <w:rPr>
          <w:rFonts w:ascii="Verdana" w:hAnsi="Verdana"/>
          <w:color w:val="000000"/>
          <w:sz w:val="18"/>
          <w:szCs w:val="18"/>
          <w:shd w:val="clear" w:color="auto" w:fill="FFFFFF"/>
        </w:rPr>
        <w:t>株为双基因同时突变的植株。在该植株的</w:t>
      </w:r>
      <w:r w:rsidR="00D23272">
        <w:rPr>
          <w:rFonts w:ascii="Verdana" w:hAnsi="Verdana"/>
          <w:color w:val="000000"/>
          <w:sz w:val="18"/>
          <w:szCs w:val="18"/>
          <w:shd w:val="clear" w:color="auto" w:fill="FFFFFF"/>
        </w:rPr>
        <w:t>T</w:t>
      </w:r>
      <w:r w:rsidR="00D23272">
        <w:rPr>
          <w:rFonts w:ascii="Verdana" w:hAnsi="Verdana"/>
          <w:color w:val="000000"/>
          <w:shd w:val="clear" w:color="auto" w:fill="FFFFFF"/>
          <w:vertAlign w:val="subscript"/>
        </w:rPr>
        <w:t>1</w:t>
      </w:r>
      <w:r w:rsidR="00D23272">
        <w:rPr>
          <w:rFonts w:ascii="Verdana" w:hAnsi="Verdana"/>
          <w:color w:val="000000"/>
          <w:sz w:val="18"/>
          <w:szCs w:val="18"/>
          <w:shd w:val="clear" w:color="auto" w:fill="FFFFFF"/>
        </w:rPr>
        <w:t>株系中，获得了</w:t>
      </w:r>
      <w:r w:rsidR="00D23272">
        <w:rPr>
          <w:rFonts w:ascii="Verdana" w:hAnsi="Verdana"/>
          <w:color w:val="000000"/>
          <w:sz w:val="18"/>
          <w:szCs w:val="18"/>
          <w:shd w:val="clear" w:color="auto" w:fill="FFFFFF"/>
        </w:rPr>
        <w:t>4</w:t>
      </w:r>
      <w:r w:rsidR="00D23272">
        <w:rPr>
          <w:rFonts w:ascii="Verdana" w:hAnsi="Verdana"/>
          <w:color w:val="000000"/>
          <w:sz w:val="18"/>
          <w:szCs w:val="18"/>
          <w:shd w:val="clear" w:color="auto" w:fill="FFFFFF"/>
        </w:rPr>
        <w:t>株双基因纯合突变且不含</w:t>
      </w:r>
      <w:r w:rsidR="00D23272">
        <w:rPr>
          <w:rFonts w:ascii="Verdana" w:hAnsi="Verdana"/>
          <w:color w:val="000000"/>
          <w:sz w:val="18"/>
          <w:szCs w:val="18"/>
          <w:shd w:val="clear" w:color="auto" w:fill="FFFFFF"/>
        </w:rPr>
        <w:t>T-DNA</w:t>
      </w:r>
      <w:r w:rsidR="00D23272">
        <w:rPr>
          <w:rFonts w:ascii="Verdana" w:hAnsi="Verdana"/>
          <w:color w:val="000000"/>
          <w:sz w:val="18"/>
          <w:szCs w:val="18"/>
          <w:shd w:val="clear" w:color="auto" w:fill="FFFFFF"/>
        </w:rPr>
        <w:t>元件插入的植株。在</w:t>
      </w:r>
      <w:r w:rsidR="00D23272">
        <w:rPr>
          <w:rFonts w:ascii="Verdana" w:hAnsi="Verdana"/>
          <w:color w:val="000000"/>
          <w:sz w:val="18"/>
          <w:szCs w:val="18"/>
          <w:shd w:val="clear" w:color="auto" w:fill="FFFFFF"/>
        </w:rPr>
        <w:t>T</w:t>
      </w:r>
      <w:r w:rsidR="00D23272">
        <w:rPr>
          <w:rFonts w:ascii="Verdana" w:hAnsi="Verdana"/>
          <w:color w:val="000000"/>
          <w:shd w:val="clear" w:color="auto" w:fill="FFFFFF"/>
          <w:vertAlign w:val="subscript"/>
        </w:rPr>
        <w:t>2</w:t>
      </w:r>
      <w:r w:rsidR="00D23272">
        <w:rPr>
          <w:rFonts w:ascii="Verdana" w:hAnsi="Verdana"/>
          <w:color w:val="000000"/>
          <w:sz w:val="18"/>
          <w:szCs w:val="18"/>
          <w:shd w:val="clear" w:color="auto" w:fill="FFFFFF"/>
        </w:rPr>
        <w:t>进行苗期耐盐性鉴定，成熟期考察农艺性状指标。结果表明，在苗期</w:t>
      </w:r>
      <w:r w:rsidR="00D23272">
        <w:rPr>
          <w:rFonts w:ascii="Verdana" w:hAnsi="Verdana"/>
          <w:color w:val="000000"/>
          <w:sz w:val="18"/>
          <w:szCs w:val="18"/>
          <w:shd w:val="clear" w:color="auto" w:fill="FFFFFF"/>
        </w:rPr>
        <w:t>200 mmol/L NaCl</w:t>
      </w:r>
      <w:r w:rsidR="00D23272">
        <w:rPr>
          <w:rFonts w:ascii="Verdana" w:hAnsi="Verdana"/>
          <w:color w:val="000000"/>
          <w:sz w:val="18"/>
          <w:szCs w:val="18"/>
          <w:shd w:val="clear" w:color="auto" w:fill="FFFFFF"/>
        </w:rPr>
        <w:t>溶液处理</w:t>
      </w:r>
      <w:r w:rsidR="00D23272">
        <w:rPr>
          <w:rFonts w:ascii="Verdana" w:hAnsi="Verdana"/>
          <w:color w:val="000000"/>
          <w:sz w:val="18"/>
          <w:szCs w:val="18"/>
          <w:shd w:val="clear" w:color="auto" w:fill="FFFFFF"/>
        </w:rPr>
        <w:t>5 d</w:t>
      </w:r>
      <w:r w:rsidR="00D23272">
        <w:rPr>
          <w:rFonts w:ascii="Verdana" w:hAnsi="Verdana"/>
          <w:color w:val="000000"/>
          <w:sz w:val="18"/>
          <w:szCs w:val="18"/>
          <w:shd w:val="clear" w:color="auto" w:fill="FFFFFF"/>
        </w:rPr>
        <w:t>后，突变体植株的鲜质量和干质量显著高于野生型植株，地上部及地下部钠离子含量均显著低于野生型植株，钾离子含量与野生型植株无明显差异。恢复</w:t>
      </w:r>
      <w:r w:rsidR="00D23272">
        <w:rPr>
          <w:rFonts w:ascii="Verdana" w:hAnsi="Verdana"/>
          <w:color w:val="000000"/>
          <w:sz w:val="18"/>
          <w:szCs w:val="18"/>
          <w:shd w:val="clear" w:color="auto" w:fill="FFFFFF"/>
        </w:rPr>
        <w:t>7 d</w:t>
      </w:r>
      <w:r w:rsidR="00D23272">
        <w:rPr>
          <w:rFonts w:ascii="Verdana" w:hAnsi="Verdana"/>
          <w:color w:val="000000"/>
          <w:sz w:val="18"/>
          <w:szCs w:val="18"/>
          <w:shd w:val="clear" w:color="auto" w:fill="FFFFFF"/>
        </w:rPr>
        <w:t>后，突变体植株幼苗存活率（</w:t>
      </w:r>
      <w:r w:rsidR="00D23272">
        <w:rPr>
          <w:rFonts w:ascii="Verdana" w:hAnsi="Verdana"/>
          <w:color w:val="000000"/>
          <w:sz w:val="18"/>
          <w:szCs w:val="18"/>
          <w:shd w:val="clear" w:color="auto" w:fill="FFFFFF"/>
        </w:rPr>
        <w:t>75.0%</w:t>
      </w:r>
      <w:r w:rsidR="00D23272">
        <w:rPr>
          <w:rFonts w:ascii="Verdana" w:hAnsi="Verdana"/>
          <w:color w:val="000000"/>
          <w:sz w:val="18"/>
          <w:szCs w:val="18"/>
          <w:shd w:val="clear" w:color="auto" w:fill="FFFFFF"/>
        </w:rPr>
        <w:t>）显著高于野生型植株（</w:t>
      </w:r>
      <w:r w:rsidR="00D23272">
        <w:rPr>
          <w:rFonts w:ascii="Verdana" w:hAnsi="Verdana"/>
          <w:color w:val="000000"/>
          <w:sz w:val="18"/>
          <w:szCs w:val="18"/>
          <w:shd w:val="clear" w:color="auto" w:fill="FFFFFF"/>
        </w:rPr>
        <w:t>8.3%</w:t>
      </w:r>
      <w:r w:rsidR="00D23272">
        <w:rPr>
          <w:rFonts w:ascii="Verdana" w:hAnsi="Verdana"/>
          <w:color w:val="000000"/>
          <w:sz w:val="18"/>
          <w:szCs w:val="18"/>
          <w:shd w:val="clear" w:color="auto" w:fill="FFFFFF"/>
        </w:rPr>
        <w:t>）。在成熟期，突变体的主要农艺性状未发生明显变化。综上，利用</w:t>
      </w:r>
      <w:r w:rsidR="00D23272">
        <w:rPr>
          <w:rFonts w:ascii="Verdana" w:hAnsi="Verdana"/>
          <w:color w:val="000000"/>
          <w:sz w:val="18"/>
          <w:szCs w:val="18"/>
          <w:shd w:val="clear" w:color="auto" w:fill="FFFFFF"/>
        </w:rPr>
        <w:t>CRISPR/Cas9</w:t>
      </w:r>
      <w:r w:rsidR="00D23272">
        <w:rPr>
          <w:rFonts w:ascii="Verdana" w:hAnsi="Verdana"/>
          <w:color w:val="000000"/>
          <w:sz w:val="18"/>
          <w:szCs w:val="18"/>
          <w:shd w:val="clear" w:color="auto" w:fill="FFFFFF"/>
        </w:rPr>
        <w:t>技术对水稻品种东农</w:t>
      </w:r>
      <w:r w:rsidR="00D23272">
        <w:rPr>
          <w:rFonts w:ascii="Verdana" w:hAnsi="Verdana"/>
          <w:color w:val="000000"/>
          <w:sz w:val="18"/>
          <w:szCs w:val="18"/>
          <w:shd w:val="clear" w:color="auto" w:fill="FFFFFF"/>
        </w:rPr>
        <w:t>427</w:t>
      </w:r>
      <w:r w:rsidR="00D23272">
        <w:rPr>
          <w:rFonts w:ascii="Verdana" w:hAnsi="Verdana"/>
          <w:color w:val="000000"/>
          <w:sz w:val="18"/>
          <w:szCs w:val="18"/>
          <w:shd w:val="clear" w:color="auto" w:fill="FFFFFF"/>
        </w:rPr>
        <w:t>进行了耐盐改良，为耐盐水稻品种的培育提供了理论和材料基础。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lastRenderedPageBreak/>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124"/>
        <w:gridCol w:w="8057"/>
      </w:tblGrid>
      <w:tr w:rsidR="00D23272" w:rsidRPr="00D23272" w:rsidTr="00D23272">
        <w:trPr>
          <w:trHeight w:val="288"/>
          <w:tblCellSpacing w:w="0" w:type="dxa"/>
          <w:jc w:val="center"/>
        </w:trPr>
        <w:tc>
          <w:tcPr>
            <w:tcW w:w="5000" w:type="pct"/>
            <w:gridSpan w:val="2"/>
            <w:shd w:val="clear" w:color="auto" w:fill="FFFFFF"/>
            <w:vAlign w:val="center"/>
            <w:hideMark/>
          </w:tcPr>
          <w:p w:rsidR="00D23272" w:rsidRPr="00D23272" w:rsidRDefault="00D23272" w:rsidP="00D23272">
            <w:pPr>
              <w:widowControl/>
              <w:spacing w:line="270" w:lineRule="atLeast"/>
              <w:jc w:val="left"/>
              <w:rPr>
                <w:rFonts w:ascii="Verdana" w:eastAsia="宋体" w:hAnsi="Verdana" w:cs="宋体"/>
                <w:color w:val="0070C0"/>
                <w:kern w:val="0"/>
                <w:sz w:val="18"/>
                <w:szCs w:val="18"/>
              </w:rPr>
            </w:pPr>
            <w:r w:rsidRPr="00D23272">
              <w:rPr>
                <w:rFonts w:ascii="Verdana" w:eastAsia="宋体" w:hAnsi="Verdana" w:cs="宋体"/>
                <w:color w:val="0070C0"/>
                <w:kern w:val="0"/>
                <w:sz w:val="18"/>
                <w:szCs w:val="18"/>
              </w:rPr>
              <w:t>莫天宇</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徐善斌</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邹德堂</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王敬国</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刘化龙</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孙健</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贾琰</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赵宏伟</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郑洪亮</w:t>
            </w:r>
            <w:r w:rsidRPr="00D23272">
              <w:rPr>
                <w:rFonts w:ascii="Verdana" w:eastAsia="宋体" w:hAnsi="Verdana" w:cs="宋体"/>
                <w:color w:val="0070C0"/>
                <w:kern w:val="0"/>
                <w:sz w:val="18"/>
                <w:szCs w:val="18"/>
              </w:rPr>
              <w:t xml:space="preserve">. </w:t>
            </w:r>
            <w:r w:rsidRPr="00D23272">
              <w:rPr>
                <w:rFonts w:ascii="Verdana" w:eastAsia="宋体" w:hAnsi="Verdana" w:cs="宋体"/>
                <w:color w:val="0070C0"/>
                <w:kern w:val="0"/>
                <w:sz w:val="18"/>
                <w:szCs w:val="18"/>
              </w:rPr>
              <w:t>利用</w:t>
            </w:r>
            <w:r w:rsidRPr="00D23272">
              <w:rPr>
                <w:rFonts w:ascii="Verdana" w:eastAsia="宋体" w:hAnsi="Verdana" w:cs="宋体"/>
                <w:color w:val="0070C0"/>
                <w:kern w:val="0"/>
                <w:sz w:val="18"/>
                <w:szCs w:val="18"/>
              </w:rPr>
              <w:t>CRISPR/Cas9</w:t>
            </w:r>
            <w:r w:rsidRPr="00D23272">
              <w:rPr>
                <w:rFonts w:ascii="Verdana" w:eastAsia="宋体" w:hAnsi="Verdana" w:cs="宋体"/>
                <w:color w:val="0070C0"/>
                <w:kern w:val="0"/>
                <w:sz w:val="18"/>
                <w:szCs w:val="18"/>
              </w:rPr>
              <w:t>技术敲除</w:t>
            </w:r>
            <w:r w:rsidRPr="00D23272">
              <w:rPr>
                <w:rFonts w:ascii="Verdana" w:eastAsia="宋体" w:hAnsi="Verdana" w:cs="宋体"/>
                <w:i/>
                <w:iCs/>
                <w:color w:val="0070C0"/>
                <w:kern w:val="0"/>
                <w:sz w:val="18"/>
                <w:szCs w:val="18"/>
              </w:rPr>
              <w:t>OsEIL1</w:t>
            </w:r>
            <w:r w:rsidRPr="00D23272">
              <w:rPr>
                <w:rFonts w:ascii="Verdana" w:eastAsia="宋体" w:hAnsi="Verdana" w:cs="宋体"/>
                <w:color w:val="0070C0"/>
                <w:kern w:val="0"/>
                <w:sz w:val="18"/>
                <w:szCs w:val="18"/>
              </w:rPr>
              <w:t>和</w:t>
            </w:r>
            <w:r w:rsidRPr="00D23272">
              <w:rPr>
                <w:rFonts w:ascii="Verdana" w:eastAsia="宋体" w:hAnsi="Verdana" w:cs="宋体"/>
                <w:i/>
                <w:iCs/>
                <w:color w:val="0070C0"/>
                <w:kern w:val="0"/>
                <w:sz w:val="18"/>
                <w:szCs w:val="18"/>
              </w:rPr>
              <w:t>OsEIL2</w:t>
            </w:r>
            <w:r w:rsidRPr="00D23272">
              <w:rPr>
                <w:rFonts w:ascii="Verdana" w:eastAsia="宋体" w:hAnsi="Verdana" w:cs="宋体"/>
                <w:color w:val="0070C0"/>
                <w:kern w:val="0"/>
                <w:sz w:val="18"/>
                <w:szCs w:val="18"/>
              </w:rPr>
              <w:t>基因改良水稻耐盐性</w:t>
            </w:r>
            <w:r w:rsidRPr="00D23272">
              <w:rPr>
                <w:rFonts w:ascii="Verdana" w:eastAsia="宋体" w:hAnsi="Verdana" w:cs="宋体"/>
                <w:color w:val="0070C0"/>
                <w:kern w:val="0"/>
                <w:sz w:val="18"/>
                <w:szCs w:val="18"/>
              </w:rPr>
              <w:t xml:space="preserve">[J]. </w:t>
            </w:r>
            <w:r w:rsidRPr="00D23272">
              <w:rPr>
                <w:rFonts w:ascii="Verdana" w:eastAsia="宋体" w:hAnsi="Verdana" w:cs="宋体"/>
                <w:color w:val="0070C0"/>
                <w:kern w:val="0"/>
                <w:sz w:val="18"/>
                <w:szCs w:val="18"/>
              </w:rPr>
              <w:t>华北农学报</w:t>
            </w:r>
            <w:r w:rsidRPr="00D23272">
              <w:rPr>
                <w:rFonts w:ascii="Verdana" w:eastAsia="宋体" w:hAnsi="Verdana" w:cs="宋体"/>
                <w:color w:val="0070C0"/>
                <w:kern w:val="0"/>
                <w:sz w:val="18"/>
                <w:szCs w:val="18"/>
              </w:rPr>
              <w:t>, 2021, 36(1): 71-80. doi: 10.7668/hbnxb.20190798.</w:t>
            </w:r>
            <w:r w:rsidRPr="00D23272">
              <w:rPr>
                <w:rFonts w:ascii="Verdana" w:eastAsia="宋体" w:hAnsi="Verdana" w:cs="宋体"/>
                <w:color w:val="0070C0"/>
                <w:kern w:val="0"/>
                <w:sz w:val="18"/>
                <w:szCs w:val="18"/>
              </w:rPr>
              <w:br/>
              <w:t>MO Tianyu, XU Shanbin, ZOU Detang, WANG Jingguo, LIU Hualong, SUN Jian, JIA Yan, ZHAO Hongwei, ZHENG Hongliang. Enhancing Salt Tolerance of Rice by Knocking out </w:t>
            </w:r>
            <w:r w:rsidRPr="00D23272">
              <w:rPr>
                <w:rFonts w:ascii="Verdana" w:eastAsia="宋体" w:hAnsi="Verdana" w:cs="宋体"/>
                <w:i/>
                <w:iCs/>
                <w:color w:val="0070C0"/>
                <w:kern w:val="0"/>
                <w:sz w:val="18"/>
                <w:szCs w:val="18"/>
              </w:rPr>
              <w:t>OsEIL1</w:t>
            </w:r>
            <w:r w:rsidRPr="00D23272">
              <w:rPr>
                <w:rFonts w:ascii="Verdana" w:eastAsia="宋体" w:hAnsi="Verdana" w:cs="宋体"/>
                <w:color w:val="0070C0"/>
                <w:kern w:val="0"/>
                <w:sz w:val="18"/>
                <w:szCs w:val="18"/>
              </w:rPr>
              <w:t> and </w:t>
            </w:r>
            <w:r w:rsidRPr="00D23272">
              <w:rPr>
                <w:rFonts w:ascii="Verdana" w:eastAsia="宋体" w:hAnsi="Verdana" w:cs="宋体"/>
                <w:i/>
                <w:iCs/>
                <w:color w:val="0070C0"/>
                <w:kern w:val="0"/>
                <w:sz w:val="18"/>
                <w:szCs w:val="18"/>
              </w:rPr>
              <w:t>OsEIL2</w:t>
            </w:r>
            <w:r w:rsidRPr="00D23272">
              <w:rPr>
                <w:rFonts w:ascii="Verdana" w:eastAsia="宋体" w:hAnsi="Verdana" w:cs="宋体"/>
                <w:color w:val="0070C0"/>
                <w:kern w:val="0"/>
                <w:sz w:val="18"/>
                <w:szCs w:val="18"/>
              </w:rPr>
              <w:t> Via CRISPR/Cas9 System. ACTA AGRICULTURAE BOREALI-SINICA, 2021, 36(1): 71-80. doi: 10.7668/hbnxb.20190798.</w:t>
            </w:r>
          </w:p>
        </w:tc>
      </w:tr>
      <w:tr w:rsidR="00D23272" w:rsidRPr="00D23272" w:rsidTr="00D23272">
        <w:trPr>
          <w:gridBefore w:val="1"/>
          <w:wBefore w:w="76" w:type="pct"/>
          <w:tblCellSpacing w:w="0" w:type="dxa"/>
          <w:jc w:val="center"/>
        </w:trPr>
        <w:tc>
          <w:tcPr>
            <w:tcW w:w="0" w:type="auto"/>
            <w:shd w:val="clear" w:color="auto" w:fill="FFFFFF"/>
            <w:vAlign w:val="center"/>
            <w:hideMark/>
          </w:tcPr>
          <w:p w:rsidR="00D23272" w:rsidRPr="00D23272" w:rsidRDefault="00D23272" w:rsidP="00D23272">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7" w:history="1">
        <w:r w:rsidR="00D23272" w:rsidRPr="001B3E0D">
          <w:rPr>
            <w:rStyle w:val="a4"/>
            <w:rFonts w:ascii="黑体" w:eastAsia="黑体" w:hAnsi="黑体"/>
            <w:b/>
            <w:sz w:val="18"/>
            <w:szCs w:val="18"/>
          </w:rPr>
          <w:t>http://www.hbnxb.net/CN/abstract/abstract10011.shtml</w:t>
        </w:r>
      </w:hyperlink>
    </w:p>
    <w:p w:rsidR="00357D2A" w:rsidRPr="00F002AC" w:rsidRDefault="00357D2A" w:rsidP="00357D2A">
      <w:pPr>
        <w:rPr>
          <w:b/>
          <w:color w:val="C00000"/>
          <w:sz w:val="18"/>
          <w:szCs w:val="18"/>
        </w:rPr>
      </w:pPr>
    </w:p>
    <w:p w:rsidR="00357D2A" w:rsidRPr="00F002AC" w:rsidRDefault="00357D2A" w:rsidP="00D23272">
      <w:pPr>
        <w:rPr>
          <w:b/>
          <w:color w:val="C00000"/>
          <w:sz w:val="18"/>
          <w:szCs w:val="18"/>
        </w:rPr>
      </w:pPr>
      <w:r w:rsidRPr="00F002AC">
        <w:rPr>
          <w:rFonts w:hint="eastAsia"/>
          <w:b/>
          <w:color w:val="C00000"/>
          <w:sz w:val="18"/>
          <w:szCs w:val="18"/>
        </w:rPr>
        <w:t>4</w:t>
      </w:r>
      <w:r w:rsidR="00D23272">
        <w:rPr>
          <w:rFonts w:hint="eastAsia"/>
          <w:b/>
          <w:color w:val="C00000"/>
          <w:sz w:val="18"/>
          <w:szCs w:val="18"/>
        </w:rPr>
        <w:t xml:space="preserve"> </w:t>
      </w:r>
      <w:r w:rsidRPr="00F002AC">
        <w:rPr>
          <w:rFonts w:hint="eastAsia"/>
          <w:b/>
          <w:color w:val="C00000"/>
          <w:sz w:val="18"/>
          <w:szCs w:val="18"/>
        </w:rPr>
        <w:t>不同耐盐高粱品种全生育期对盐胁迫的响应</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23272" w:rsidRPr="00D23272">
        <w:rPr>
          <w:rFonts w:ascii="黑体" w:eastAsia="黑体" w:hAnsi="黑体" w:hint="eastAsia"/>
          <w:b/>
          <w:color w:val="C00000"/>
          <w:sz w:val="18"/>
          <w:szCs w:val="18"/>
        </w:rPr>
        <w:t>高玉坤, 杨溥原, 项晓冬, 魏世林, 任根增, 殷丛培, 梁红凯, 崔江慧, 常金华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23272">
        <w:rPr>
          <w:rFonts w:ascii="Verdana" w:hAnsi="Verdana"/>
          <w:color w:val="000000"/>
          <w:sz w:val="18"/>
          <w:szCs w:val="18"/>
          <w:shd w:val="clear" w:color="auto" w:fill="FFFFFF"/>
        </w:rPr>
        <w:t>为探究土壤盐胁迫对不同生育时期（拔节期、开花期、成熟期）高粱植株生长及生理特性的影响，在</w:t>
      </w:r>
      <w:r w:rsidR="00D23272">
        <w:rPr>
          <w:rFonts w:ascii="Verdana" w:hAnsi="Verdana"/>
          <w:color w:val="000000"/>
          <w:sz w:val="18"/>
          <w:szCs w:val="18"/>
          <w:shd w:val="clear" w:color="auto" w:fill="FFFFFF"/>
        </w:rPr>
        <w:t>4</w:t>
      </w:r>
      <w:r w:rsidR="00D23272">
        <w:rPr>
          <w:rFonts w:ascii="Verdana" w:hAnsi="Verdana"/>
          <w:color w:val="000000"/>
          <w:sz w:val="18"/>
          <w:szCs w:val="18"/>
          <w:shd w:val="clear" w:color="auto" w:fill="FFFFFF"/>
        </w:rPr>
        <w:t>个盐处理水平（</w:t>
      </w:r>
      <w:r w:rsidR="00D23272">
        <w:rPr>
          <w:rFonts w:ascii="Verdana" w:hAnsi="Verdana"/>
          <w:color w:val="000000"/>
          <w:sz w:val="18"/>
          <w:szCs w:val="18"/>
          <w:shd w:val="clear" w:color="auto" w:fill="FFFFFF"/>
        </w:rPr>
        <w:t>CK</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0 g/kg</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S3</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3 g/kg</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S5</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5 g/kg</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S7</w:t>
      </w:r>
      <w:r w:rsidR="00D23272">
        <w:rPr>
          <w:rFonts w:ascii="Verdana" w:hAnsi="Verdana"/>
          <w:color w:val="000000"/>
          <w:sz w:val="18"/>
          <w:szCs w:val="18"/>
          <w:shd w:val="clear" w:color="auto" w:fill="FFFFFF"/>
        </w:rPr>
        <w:t>：</w:t>
      </w:r>
      <w:r w:rsidR="00D23272">
        <w:rPr>
          <w:rFonts w:ascii="Verdana" w:hAnsi="Verdana"/>
          <w:color w:val="000000"/>
          <w:sz w:val="18"/>
          <w:szCs w:val="18"/>
          <w:shd w:val="clear" w:color="auto" w:fill="FFFFFF"/>
        </w:rPr>
        <w:t>7 g/kg</w:t>
      </w:r>
      <w:r w:rsidR="00D23272">
        <w:rPr>
          <w:rFonts w:ascii="Verdana" w:hAnsi="Verdana"/>
          <w:color w:val="000000"/>
          <w:sz w:val="18"/>
          <w:szCs w:val="18"/>
          <w:shd w:val="clear" w:color="auto" w:fill="FFFFFF"/>
        </w:rPr>
        <w:t>）种植</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个耐盐性不同的高粱品种高粱蔗（耐盐）和河农</w:t>
      </w:r>
      <w:r w:rsidR="00D23272">
        <w:rPr>
          <w:rFonts w:ascii="Verdana" w:hAnsi="Verdana"/>
          <w:color w:val="000000"/>
          <w:sz w:val="18"/>
          <w:szCs w:val="18"/>
          <w:shd w:val="clear" w:color="auto" w:fill="FFFFFF"/>
        </w:rPr>
        <w:t>16</w:t>
      </w:r>
      <w:r w:rsidR="00D23272">
        <w:rPr>
          <w:rFonts w:ascii="Verdana" w:hAnsi="Verdana"/>
          <w:color w:val="000000"/>
          <w:sz w:val="18"/>
          <w:szCs w:val="18"/>
          <w:shd w:val="clear" w:color="auto" w:fill="FFFFFF"/>
        </w:rPr>
        <w:t>（盐敏感），比较了</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个品种在不同盐处理水平下、不同生育时期植株形态、根系形态、叶片光合特性及抗氧化酶活性的差异。研究结果表明：随盐胁迫程度增加，</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个品种的抗氧化酶活性和叶绿素相对含量（</w:t>
      </w:r>
      <w:r w:rsidR="00D23272">
        <w:rPr>
          <w:rFonts w:ascii="Verdana" w:hAnsi="Verdana"/>
          <w:color w:val="000000"/>
          <w:sz w:val="18"/>
          <w:szCs w:val="18"/>
          <w:shd w:val="clear" w:color="auto" w:fill="FFFFFF"/>
        </w:rPr>
        <w:t>SPAD</w:t>
      </w:r>
      <w:r w:rsidR="00D23272">
        <w:rPr>
          <w:rFonts w:ascii="Verdana" w:hAnsi="Verdana"/>
          <w:color w:val="000000"/>
          <w:sz w:val="18"/>
          <w:szCs w:val="18"/>
          <w:shd w:val="clear" w:color="auto" w:fill="FFFFFF"/>
        </w:rPr>
        <w:t>）先升高后降低，抗氧化酶活性在</w:t>
      </w:r>
      <w:r w:rsidR="00D23272">
        <w:rPr>
          <w:rFonts w:ascii="Verdana" w:hAnsi="Verdana"/>
          <w:color w:val="000000"/>
          <w:sz w:val="18"/>
          <w:szCs w:val="18"/>
          <w:shd w:val="clear" w:color="auto" w:fill="FFFFFF"/>
        </w:rPr>
        <w:t>S3</w:t>
      </w:r>
      <w:r w:rsidR="00D23272">
        <w:rPr>
          <w:rFonts w:ascii="Verdana" w:hAnsi="Verdana"/>
          <w:color w:val="000000"/>
          <w:sz w:val="18"/>
          <w:szCs w:val="18"/>
          <w:shd w:val="clear" w:color="auto" w:fill="FFFFFF"/>
        </w:rPr>
        <w:t>处理或</w:t>
      </w:r>
      <w:r w:rsidR="00D23272">
        <w:rPr>
          <w:rFonts w:ascii="Verdana" w:hAnsi="Verdana"/>
          <w:color w:val="000000"/>
          <w:sz w:val="18"/>
          <w:szCs w:val="18"/>
          <w:shd w:val="clear" w:color="auto" w:fill="FFFFFF"/>
        </w:rPr>
        <w:t>S5</w:t>
      </w:r>
      <w:r w:rsidR="00D23272">
        <w:rPr>
          <w:rFonts w:ascii="Verdana" w:hAnsi="Verdana"/>
          <w:color w:val="000000"/>
          <w:sz w:val="18"/>
          <w:szCs w:val="18"/>
          <w:shd w:val="clear" w:color="auto" w:fill="FFFFFF"/>
        </w:rPr>
        <w:t>处理下达到最大值，且该最大值与对照间存在显著差异。</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个高粱品种的丙二醛（</w:t>
      </w:r>
      <w:r w:rsidR="00D23272">
        <w:rPr>
          <w:rFonts w:ascii="Verdana" w:hAnsi="Verdana"/>
          <w:color w:val="000000"/>
          <w:sz w:val="18"/>
          <w:szCs w:val="18"/>
          <w:shd w:val="clear" w:color="auto" w:fill="FFFFFF"/>
        </w:rPr>
        <w:t>MDA</w:t>
      </w:r>
      <w:r w:rsidR="00D23272">
        <w:rPr>
          <w:rFonts w:ascii="Verdana" w:hAnsi="Verdana"/>
          <w:color w:val="000000"/>
          <w:sz w:val="18"/>
          <w:szCs w:val="18"/>
          <w:shd w:val="clear" w:color="auto" w:fill="FFFFFF"/>
        </w:rPr>
        <w:t>）含量，随盐处理浓度的增大而升高，在</w:t>
      </w:r>
      <w:r w:rsidR="00D23272">
        <w:rPr>
          <w:rFonts w:ascii="Verdana" w:hAnsi="Verdana"/>
          <w:color w:val="000000"/>
          <w:sz w:val="18"/>
          <w:szCs w:val="18"/>
          <w:shd w:val="clear" w:color="auto" w:fill="FFFFFF"/>
        </w:rPr>
        <w:t>S7</w:t>
      </w:r>
      <w:r w:rsidR="00D23272">
        <w:rPr>
          <w:rFonts w:ascii="Verdana" w:hAnsi="Verdana"/>
          <w:color w:val="000000"/>
          <w:sz w:val="18"/>
          <w:szCs w:val="18"/>
          <w:shd w:val="clear" w:color="auto" w:fill="FFFFFF"/>
        </w:rPr>
        <w:t>处理下显著高于对照，同一处理下耐盐品种高粱蔗的抗氧化酶活性高于盐敏感品种河农</w:t>
      </w:r>
      <w:r w:rsidR="00D23272">
        <w:rPr>
          <w:rFonts w:ascii="Verdana" w:hAnsi="Verdana"/>
          <w:color w:val="000000"/>
          <w:sz w:val="18"/>
          <w:szCs w:val="18"/>
          <w:shd w:val="clear" w:color="auto" w:fill="FFFFFF"/>
        </w:rPr>
        <w:t>16</w:t>
      </w:r>
      <w:r w:rsidR="00D23272">
        <w:rPr>
          <w:rFonts w:ascii="Verdana" w:hAnsi="Verdana"/>
          <w:color w:val="000000"/>
          <w:sz w:val="18"/>
          <w:szCs w:val="18"/>
          <w:shd w:val="clear" w:color="auto" w:fill="FFFFFF"/>
        </w:rPr>
        <w:t>，但丙二醛含量低于盐敏感品种。</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个品种的光合能力受到盐胁迫的显著影响，在拔节期，</w:t>
      </w:r>
      <w:r w:rsidR="00D23272">
        <w:rPr>
          <w:rFonts w:ascii="Verdana" w:hAnsi="Verdana"/>
          <w:color w:val="000000"/>
          <w:sz w:val="18"/>
          <w:szCs w:val="18"/>
          <w:shd w:val="clear" w:color="auto" w:fill="FFFFFF"/>
        </w:rPr>
        <w:t>S7</w:t>
      </w:r>
      <w:r w:rsidR="00D23272">
        <w:rPr>
          <w:rFonts w:ascii="Verdana" w:hAnsi="Verdana"/>
          <w:color w:val="000000"/>
          <w:sz w:val="18"/>
          <w:szCs w:val="18"/>
          <w:shd w:val="clear" w:color="auto" w:fill="FFFFFF"/>
        </w:rPr>
        <w:t>处理显著降低了高粱蔗的</w:t>
      </w:r>
      <w:r w:rsidR="00D23272">
        <w:rPr>
          <w:rFonts w:ascii="Verdana" w:hAnsi="Verdana"/>
          <w:color w:val="000000"/>
          <w:sz w:val="18"/>
          <w:szCs w:val="18"/>
          <w:shd w:val="clear" w:color="auto" w:fill="FFFFFF"/>
        </w:rPr>
        <w:t>Pn</w:t>
      </w:r>
      <w:r w:rsidR="00D23272">
        <w:rPr>
          <w:rFonts w:ascii="Verdana" w:hAnsi="Verdana"/>
          <w:color w:val="000000"/>
          <w:sz w:val="18"/>
          <w:szCs w:val="18"/>
          <w:shd w:val="clear" w:color="auto" w:fill="FFFFFF"/>
        </w:rPr>
        <w:t>值，而</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个品种的胞间</w:t>
      </w:r>
      <w:r w:rsidR="00D23272">
        <w:rPr>
          <w:rFonts w:ascii="Verdana" w:hAnsi="Verdana"/>
          <w:color w:val="000000"/>
          <w:sz w:val="18"/>
          <w:szCs w:val="18"/>
          <w:shd w:val="clear" w:color="auto" w:fill="FFFFFF"/>
        </w:rPr>
        <w:t>CO</w:t>
      </w:r>
      <w:r w:rsidR="00D23272">
        <w:rPr>
          <w:rFonts w:ascii="Verdana" w:hAnsi="Verdana"/>
          <w:color w:val="000000"/>
          <w:shd w:val="clear" w:color="auto" w:fill="FFFFFF"/>
          <w:vertAlign w:val="subscript"/>
        </w:rPr>
        <w:t>2</w:t>
      </w:r>
      <w:r w:rsidR="00D23272">
        <w:rPr>
          <w:rFonts w:ascii="Verdana" w:hAnsi="Verdana"/>
          <w:color w:val="000000"/>
          <w:sz w:val="18"/>
          <w:szCs w:val="18"/>
          <w:shd w:val="clear" w:color="auto" w:fill="FFFFFF"/>
        </w:rPr>
        <w:t>浓度（</w:t>
      </w:r>
      <w:r w:rsidR="00D23272">
        <w:rPr>
          <w:rFonts w:ascii="Verdana" w:hAnsi="Verdana"/>
          <w:color w:val="000000"/>
          <w:sz w:val="18"/>
          <w:szCs w:val="18"/>
          <w:shd w:val="clear" w:color="auto" w:fill="FFFFFF"/>
        </w:rPr>
        <w:t>Ci</w:t>
      </w:r>
      <w:r w:rsidR="00D23272">
        <w:rPr>
          <w:rFonts w:ascii="Verdana" w:hAnsi="Verdana"/>
          <w:color w:val="000000"/>
          <w:sz w:val="18"/>
          <w:szCs w:val="18"/>
          <w:shd w:val="clear" w:color="auto" w:fill="FFFFFF"/>
        </w:rPr>
        <w:t>）在</w:t>
      </w:r>
      <w:r w:rsidR="00D23272">
        <w:rPr>
          <w:rFonts w:ascii="Verdana" w:hAnsi="Verdana"/>
          <w:color w:val="000000"/>
          <w:sz w:val="18"/>
          <w:szCs w:val="18"/>
          <w:shd w:val="clear" w:color="auto" w:fill="FFFFFF"/>
        </w:rPr>
        <w:t>S7</w:t>
      </w:r>
      <w:r w:rsidR="00D23272">
        <w:rPr>
          <w:rFonts w:ascii="Verdana" w:hAnsi="Verdana"/>
          <w:color w:val="000000"/>
          <w:sz w:val="18"/>
          <w:szCs w:val="18"/>
          <w:shd w:val="clear" w:color="auto" w:fill="FFFFFF"/>
        </w:rPr>
        <w:t>处理下均高于对照。盐胁迫下高粱地上和地下部分生长都受到影响，</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个品种的基部茎粗、总根长、根面积、根尖数和分支数在</w:t>
      </w:r>
      <w:r w:rsidR="00D23272">
        <w:rPr>
          <w:rFonts w:ascii="Verdana" w:hAnsi="Verdana"/>
          <w:color w:val="000000"/>
          <w:sz w:val="18"/>
          <w:szCs w:val="18"/>
          <w:shd w:val="clear" w:color="auto" w:fill="FFFFFF"/>
        </w:rPr>
        <w:t>S3</w:t>
      </w:r>
      <w:r w:rsidR="00D23272">
        <w:rPr>
          <w:rFonts w:ascii="Verdana" w:hAnsi="Verdana"/>
          <w:color w:val="000000"/>
          <w:sz w:val="18"/>
          <w:szCs w:val="18"/>
          <w:shd w:val="clear" w:color="auto" w:fill="FFFFFF"/>
        </w:rPr>
        <w:t>处理下达到最大值，基部节长、株高、总根长及根体积在</w:t>
      </w:r>
      <w:r w:rsidR="00D23272">
        <w:rPr>
          <w:rFonts w:ascii="Verdana" w:hAnsi="Verdana"/>
          <w:color w:val="000000"/>
          <w:sz w:val="18"/>
          <w:szCs w:val="18"/>
          <w:shd w:val="clear" w:color="auto" w:fill="FFFFFF"/>
        </w:rPr>
        <w:t>S7</w:t>
      </w:r>
      <w:r w:rsidR="00D23272">
        <w:rPr>
          <w:rFonts w:ascii="Verdana" w:hAnsi="Verdana"/>
          <w:color w:val="000000"/>
          <w:sz w:val="18"/>
          <w:szCs w:val="18"/>
          <w:shd w:val="clear" w:color="auto" w:fill="FFFFFF"/>
        </w:rPr>
        <w:t>处理下达到最低值。</w:t>
      </w:r>
      <w:r w:rsidR="00D23272">
        <w:rPr>
          <w:rFonts w:ascii="Verdana" w:hAnsi="Verdana"/>
          <w:color w:val="000000"/>
          <w:sz w:val="18"/>
          <w:szCs w:val="18"/>
          <w:shd w:val="clear" w:color="auto" w:fill="FFFFFF"/>
        </w:rPr>
        <w:t>2</w:t>
      </w:r>
      <w:r w:rsidR="00D23272">
        <w:rPr>
          <w:rFonts w:ascii="Verdana" w:hAnsi="Verdana"/>
          <w:color w:val="000000"/>
          <w:sz w:val="18"/>
          <w:szCs w:val="18"/>
          <w:shd w:val="clear" w:color="auto" w:fill="FFFFFF"/>
        </w:rPr>
        <w:t>个高粱品种在盐胁迫下籽粒脂肪、淀粉含量下降，单宁含量在低盐处理下显著高于对照，盐胁迫使籽粒品质下降。综上，低盐（</w:t>
      </w:r>
      <w:r w:rsidR="00D23272">
        <w:rPr>
          <w:rFonts w:ascii="Verdana" w:hAnsi="Verdana"/>
          <w:color w:val="000000"/>
          <w:sz w:val="18"/>
          <w:szCs w:val="18"/>
          <w:shd w:val="clear" w:color="auto" w:fill="FFFFFF"/>
        </w:rPr>
        <w:t>3 g/kg</w:t>
      </w:r>
      <w:r w:rsidR="00D23272">
        <w:rPr>
          <w:rFonts w:ascii="Verdana" w:hAnsi="Verdana"/>
          <w:color w:val="000000"/>
          <w:sz w:val="18"/>
          <w:szCs w:val="18"/>
          <w:shd w:val="clear" w:color="auto" w:fill="FFFFFF"/>
        </w:rPr>
        <w:t>）能促进高粱生长，而中盐（</w:t>
      </w:r>
      <w:r w:rsidR="00D23272">
        <w:rPr>
          <w:rFonts w:ascii="Verdana" w:hAnsi="Verdana"/>
          <w:color w:val="000000"/>
          <w:sz w:val="18"/>
          <w:szCs w:val="18"/>
          <w:shd w:val="clear" w:color="auto" w:fill="FFFFFF"/>
        </w:rPr>
        <w:t>5 g/kg</w:t>
      </w:r>
      <w:r w:rsidR="00D23272">
        <w:rPr>
          <w:rFonts w:ascii="Verdana" w:hAnsi="Verdana"/>
          <w:color w:val="000000"/>
          <w:sz w:val="18"/>
          <w:szCs w:val="18"/>
          <w:shd w:val="clear" w:color="auto" w:fill="FFFFFF"/>
        </w:rPr>
        <w:t>）和高盐（</w:t>
      </w:r>
      <w:r w:rsidR="00D23272">
        <w:rPr>
          <w:rFonts w:ascii="Verdana" w:hAnsi="Verdana"/>
          <w:color w:val="000000"/>
          <w:sz w:val="18"/>
          <w:szCs w:val="18"/>
          <w:shd w:val="clear" w:color="auto" w:fill="FFFFFF"/>
        </w:rPr>
        <w:t>7 g/kg</w:t>
      </w:r>
      <w:r w:rsidR="00D23272">
        <w:rPr>
          <w:rFonts w:ascii="Verdana" w:hAnsi="Verdana"/>
          <w:color w:val="000000"/>
          <w:sz w:val="18"/>
          <w:szCs w:val="18"/>
          <w:shd w:val="clear" w:color="auto" w:fill="FFFFFF"/>
        </w:rPr>
        <w:t>）条件对高粱生长有显著的抑制作用，高粱蔗比河农</w:t>
      </w:r>
      <w:r w:rsidR="00D23272">
        <w:rPr>
          <w:rFonts w:ascii="Verdana" w:hAnsi="Verdana"/>
          <w:color w:val="000000"/>
          <w:sz w:val="18"/>
          <w:szCs w:val="18"/>
          <w:shd w:val="clear" w:color="auto" w:fill="FFFFFF"/>
        </w:rPr>
        <w:t>16</w:t>
      </w:r>
      <w:r w:rsidR="00D23272">
        <w:rPr>
          <w:rFonts w:ascii="Verdana" w:hAnsi="Verdana"/>
          <w:color w:val="000000"/>
          <w:sz w:val="18"/>
          <w:szCs w:val="18"/>
          <w:shd w:val="clear" w:color="auto" w:fill="FFFFFF"/>
        </w:rPr>
        <w:t>的耐盐性更强。</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23272" w:rsidRDefault="00D23272" w:rsidP="00F61F8A">
      <w:pPr>
        <w:rPr>
          <w:rFonts w:ascii="黑体" w:eastAsia="黑体" w:hAnsi="黑体"/>
          <w:b/>
          <w:color w:val="0070C0"/>
          <w:sz w:val="18"/>
          <w:szCs w:val="18"/>
        </w:rPr>
      </w:pPr>
      <w:r w:rsidRPr="00D23272">
        <w:rPr>
          <w:rFonts w:ascii="Verdana" w:hAnsi="Verdana"/>
          <w:color w:val="0070C0"/>
          <w:sz w:val="18"/>
          <w:szCs w:val="18"/>
          <w:shd w:val="clear" w:color="auto" w:fill="FFFFFF"/>
        </w:rPr>
        <w:t>高玉坤</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杨溥原</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项晓冬</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魏世林</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任根增</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殷丛培</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梁红凯</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崔江慧</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常金华</w:t>
      </w:r>
      <w:r w:rsidRPr="00D23272">
        <w:rPr>
          <w:rFonts w:ascii="Verdana" w:hAnsi="Verdana"/>
          <w:color w:val="0070C0"/>
          <w:sz w:val="18"/>
          <w:szCs w:val="18"/>
          <w:shd w:val="clear" w:color="auto" w:fill="FFFFFF"/>
        </w:rPr>
        <w:t xml:space="preserve">. </w:t>
      </w:r>
      <w:r w:rsidRPr="00D23272">
        <w:rPr>
          <w:rFonts w:ascii="Verdana" w:hAnsi="Verdana"/>
          <w:color w:val="0070C0"/>
          <w:sz w:val="18"/>
          <w:szCs w:val="18"/>
          <w:shd w:val="clear" w:color="auto" w:fill="FFFFFF"/>
        </w:rPr>
        <w:t>不同耐盐高粱品种全生育期对盐胁迫的响应</w:t>
      </w:r>
      <w:r w:rsidRPr="00D23272">
        <w:rPr>
          <w:rFonts w:ascii="Verdana" w:hAnsi="Verdana"/>
          <w:color w:val="0070C0"/>
          <w:sz w:val="18"/>
          <w:szCs w:val="18"/>
          <w:shd w:val="clear" w:color="auto" w:fill="FFFFFF"/>
        </w:rPr>
        <w:t xml:space="preserve">[J]. </w:t>
      </w:r>
      <w:r w:rsidRPr="00D23272">
        <w:rPr>
          <w:rFonts w:ascii="Verdana" w:hAnsi="Verdana"/>
          <w:color w:val="0070C0"/>
          <w:sz w:val="18"/>
          <w:szCs w:val="18"/>
          <w:shd w:val="clear" w:color="auto" w:fill="FFFFFF"/>
        </w:rPr>
        <w:t>华北农学报</w:t>
      </w:r>
      <w:r w:rsidRPr="00D23272">
        <w:rPr>
          <w:rFonts w:ascii="Verdana" w:hAnsi="Verdana"/>
          <w:color w:val="0070C0"/>
          <w:sz w:val="18"/>
          <w:szCs w:val="18"/>
          <w:shd w:val="clear" w:color="auto" w:fill="FFFFFF"/>
        </w:rPr>
        <w:t>, 2020, 35(6): 113-121. doi: 10.7668/hbnxb.20191411.</w:t>
      </w:r>
      <w:r w:rsidRPr="00D23272">
        <w:rPr>
          <w:rFonts w:ascii="Verdana" w:hAnsi="Verdana"/>
          <w:color w:val="0070C0"/>
          <w:sz w:val="18"/>
          <w:szCs w:val="18"/>
        </w:rPr>
        <w:br/>
      </w:r>
      <w:r w:rsidRPr="00D23272">
        <w:rPr>
          <w:rFonts w:ascii="Verdana" w:hAnsi="Verdana"/>
          <w:color w:val="0070C0"/>
          <w:sz w:val="18"/>
          <w:szCs w:val="18"/>
          <w:shd w:val="clear" w:color="auto" w:fill="FFFFFF"/>
        </w:rPr>
        <w:t>GAO Yukun, YANG Puyuan, XIANG Xiaodong, WEI Shilin, REN Genzeng, YIN Congpei, LIANG Hongkai, CUI Jianghui, CHANG Jinhua. Response of Different Salt Tolerant Sorghum Varieties to Salt Stress in the Whole Growth Period. ACTA AGRICULTURAE BOREALI-SINICA, 2020, 35(6): 113-121. doi: 10.7668/hbnxb.20191411.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8" w:history="1">
        <w:r w:rsidR="00D23272" w:rsidRPr="001B3E0D">
          <w:rPr>
            <w:rStyle w:val="a4"/>
            <w:rFonts w:ascii="黑体" w:eastAsia="黑体" w:hAnsi="黑体"/>
            <w:b/>
            <w:sz w:val="18"/>
            <w:szCs w:val="18"/>
          </w:rPr>
          <w:t>http://www.hbnxb.net/CN/abstract/abstract9923.shtml</w:t>
        </w:r>
      </w:hyperlink>
    </w:p>
    <w:p w:rsidR="00357D2A" w:rsidRPr="00F002AC" w:rsidRDefault="00357D2A" w:rsidP="00357D2A">
      <w:pPr>
        <w:rPr>
          <w:b/>
          <w:color w:val="C00000"/>
          <w:sz w:val="18"/>
          <w:szCs w:val="18"/>
        </w:rPr>
      </w:pPr>
    </w:p>
    <w:p w:rsidR="00357D2A" w:rsidRPr="00F002AC" w:rsidRDefault="00357D2A" w:rsidP="00B165D7">
      <w:pPr>
        <w:rPr>
          <w:b/>
          <w:color w:val="C00000"/>
          <w:sz w:val="18"/>
          <w:szCs w:val="18"/>
        </w:rPr>
      </w:pPr>
      <w:r w:rsidRPr="00F002AC">
        <w:rPr>
          <w:rFonts w:hint="eastAsia"/>
          <w:b/>
          <w:color w:val="C00000"/>
          <w:sz w:val="18"/>
          <w:szCs w:val="18"/>
        </w:rPr>
        <w:t>5</w:t>
      </w:r>
      <w:r w:rsidR="00D23272">
        <w:rPr>
          <w:rFonts w:hint="eastAsia"/>
          <w:b/>
          <w:color w:val="C00000"/>
          <w:sz w:val="18"/>
          <w:szCs w:val="18"/>
        </w:rPr>
        <w:t xml:space="preserve"> </w:t>
      </w:r>
      <w:r w:rsidRPr="00F002AC">
        <w:rPr>
          <w:rFonts w:hint="eastAsia"/>
          <w:b/>
          <w:color w:val="C00000"/>
          <w:sz w:val="18"/>
          <w:szCs w:val="18"/>
        </w:rPr>
        <w:t>转录组学分析外源</w:t>
      </w:r>
      <w:r w:rsidRPr="00F002AC">
        <w:rPr>
          <w:rFonts w:hint="eastAsia"/>
          <w:b/>
          <w:color w:val="C00000"/>
          <w:sz w:val="18"/>
          <w:szCs w:val="18"/>
        </w:rPr>
        <w:t>H2S</w:t>
      </w:r>
      <w:r w:rsidRPr="00F002AC">
        <w:rPr>
          <w:rFonts w:hint="eastAsia"/>
          <w:b/>
          <w:color w:val="C00000"/>
          <w:sz w:val="18"/>
          <w:szCs w:val="18"/>
        </w:rPr>
        <w:t>调控黄瓜响应盐胁迫的机理</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B165D7" w:rsidRPr="00B165D7">
        <w:rPr>
          <w:rFonts w:ascii="黑体" w:eastAsia="黑体" w:hAnsi="黑体" w:hint="eastAsia"/>
          <w:b/>
          <w:color w:val="C00000"/>
          <w:sz w:val="18"/>
          <w:szCs w:val="18"/>
        </w:rPr>
        <w:t>蒋景龙, 李丽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B165D7">
        <w:rPr>
          <w:rFonts w:ascii="Verdana" w:hAnsi="Verdana"/>
          <w:color w:val="000000"/>
          <w:sz w:val="18"/>
          <w:szCs w:val="18"/>
          <w:shd w:val="clear" w:color="auto" w:fill="FFFFFF"/>
        </w:rPr>
        <w:t>为了探明硫化氢调控植物响应盐胁迫的机理，以黄瓜幼苗为试材，通过浇灌</w:t>
      </w:r>
      <w:r w:rsidR="00B165D7">
        <w:rPr>
          <w:rFonts w:ascii="Verdana" w:hAnsi="Verdana"/>
          <w:color w:val="000000"/>
          <w:sz w:val="18"/>
          <w:szCs w:val="18"/>
          <w:shd w:val="clear" w:color="auto" w:fill="FFFFFF"/>
        </w:rPr>
        <w:t>Hoagland</w:t>
      </w:r>
      <w:r w:rsidR="00B165D7">
        <w:rPr>
          <w:rFonts w:ascii="Verdana" w:hAnsi="Verdana"/>
          <w:color w:val="000000"/>
          <w:sz w:val="18"/>
          <w:szCs w:val="18"/>
          <w:shd w:val="clear" w:color="auto" w:fill="FFFFFF"/>
        </w:rPr>
        <w:t>营养液（</w:t>
      </w:r>
      <w:r w:rsidR="00B165D7">
        <w:rPr>
          <w:rFonts w:ascii="Verdana" w:hAnsi="Verdana"/>
          <w:color w:val="000000"/>
          <w:sz w:val="18"/>
          <w:szCs w:val="18"/>
          <w:shd w:val="clear" w:color="auto" w:fill="FFFFFF"/>
        </w:rPr>
        <w:t>CK</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200 mmol/L NaCl</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T</w:t>
      </w:r>
      <w:r w:rsidR="00B165D7">
        <w:rPr>
          <w:rFonts w:ascii="Verdana" w:hAnsi="Verdana"/>
          <w:color w:val="000000"/>
          <w:sz w:val="18"/>
          <w:szCs w:val="18"/>
          <w:shd w:val="clear" w:color="auto" w:fill="FFFFFF"/>
        </w:rPr>
        <w:t>）和</w:t>
      </w:r>
      <w:r w:rsidR="00B165D7">
        <w:rPr>
          <w:rFonts w:ascii="Verdana" w:hAnsi="Verdana"/>
          <w:color w:val="000000"/>
          <w:sz w:val="18"/>
          <w:szCs w:val="18"/>
          <w:shd w:val="clear" w:color="auto" w:fill="FFFFFF"/>
        </w:rPr>
        <w:t>200 mmol/L NaCl+15 μmol/L NaHS</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H</w:t>
      </w:r>
      <w:r w:rsidR="00B165D7">
        <w:rPr>
          <w:rFonts w:ascii="Verdana" w:hAnsi="Verdana"/>
          <w:color w:val="000000"/>
          <w:shd w:val="clear" w:color="auto" w:fill="FFFFFF"/>
          <w:vertAlign w:val="subscript"/>
        </w:rPr>
        <w:t>2</w:t>
      </w:r>
      <w:r w:rsidR="00B165D7">
        <w:rPr>
          <w:rFonts w:ascii="Verdana" w:hAnsi="Verdana"/>
          <w:color w:val="000000"/>
          <w:sz w:val="18"/>
          <w:szCs w:val="18"/>
          <w:shd w:val="clear" w:color="auto" w:fill="FFFFFF"/>
        </w:rPr>
        <w:t>S</w:t>
      </w:r>
      <w:r w:rsidR="00B165D7">
        <w:rPr>
          <w:rFonts w:ascii="Verdana" w:hAnsi="Verdana"/>
          <w:color w:val="000000"/>
          <w:sz w:val="18"/>
          <w:szCs w:val="18"/>
          <w:shd w:val="clear" w:color="auto" w:fill="FFFFFF"/>
        </w:rPr>
        <w:t>供体试剂，</w:t>
      </w:r>
      <w:r w:rsidR="00B165D7">
        <w:rPr>
          <w:rFonts w:ascii="Verdana" w:hAnsi="Verdana"/>
          <w:color w:val="000000"/>
          <w:sz w:val="18"/>
          <w:szCs w:val="18"/>
          <w:shd w:val="clear" w:color="auto" w:fill="FFFFFF"/>
        </w:rPr>
        <w:t>S</w:t>
      </w:r>
      <w:r w:rsidR="00B165D7">
        <w:rPr>
          <w:rFonts w:ascii="Verdana" w:hAnsi="Verdana"/>
          <w:color w:val="000000"/>
          <w:sz w:val="18"/>
          <w:szCs w:val="18"/>
          <w:shd w:val="clear" w:color="auto" w:fill="FFFFFF"/>
        </w:rPr>
        <w:t>）处理，利用</w:t>
      </w:r>
      <w:r w:rsidR="00B165D7">
        <w:rPr>
          <w:rFonts w:ascii="Verdana" w:hAnsi="Verdana"/>
          <w:color w:val="000000"/>
          <w:sz w:val="18"/>
          <w:szCs w:val="18"/>
          <w:shd w:val="clear" w:color="auto" w:fill="FFFFFF"/>
        </w:rPr>
        <w:t>Illumina HiSeq</w:t>
      </w:r>
      <w:r w:rsidR="00B165D7">
        <w:rPr>
          <w:rFonts w:ascii="Verdana" w:hAnsi="Verdana"/>
          <w:color w:val="000000"/>
          <w:sz w:val="18"/>
          <w:szCs w:val="18"/>
          <w:shd w:val="clear" w:color="auto" w:fill="FFFFFF"/>
        </w:rPr>
        <w:t>高通量测序对黄瓜根系进行转录组测序及差异表达基因分析。结果发现，</w:t>
      </w:r>
      <w:r w:rsidR="00B165D7">
        <w:rPr>
          <w:rFonts w:ascii="Verdana" w:hAnsi="Verdana"/>
          <w:color w:val="000000"/>
          <w:sz w:val="18"/>
          <w:szCs w:val="18"/>
          <w:shd w:val="clear" w:color="auto" w:fill="FFFFFF"/>
        </w:rPr>
        <w:t>9</w:t>
      </w:r>
      <w:r w:rsidR="00B165D7">
        <w:rPr>
          <w:rFonts w:ascii="Verdana" w:hAnsi="Verdana"/>
          <w:color w:val="000000"/>
          <w:sz w:val="18"/>
          <w:szCs w:val="18"/>
          <w:shd w:val="clear" w:color="auto" w:fill="FFFFFF"/>
        </w:rPr>
        <w:t>个样本获得高质量序列共</w:t>
      </w:r>
      <w:r w:rsidR="00B165D7">
        <w:rPr>
          <w:rFonts w:ascii="Verdana" w:hAnsi="Verdana"/>
          <w:color w:val="000000"/>
          <w:sz w:val="18"/>
          <w:szCs w:val="18"/>
          <w:shd w:val="clear" w:color="auto" w:fill="FFFFFF"/>
        </w:rPr>
        <w:t>365.35 Mb</w:t>
      </w:r>
      <w:r w:rsidR="00B165D7">
        <w:rPr>
          <w:rFonts w:ascii="Verdana" w:hAnsi="Verdana"/>
          <w:color w:val="000000"/>
          <w:sz w:val="18"/>
          <w:szCs w:val="18"/>
          <w:shd w:val="clear" w:color="auto" w:fill="FFFFFF"/>
        </w:rPr>
        <w:t>，与参考基因组进行比对，比例为</w:t>
      </w:r>
      <w:r w:rsidR="00B165D7">
        <w:rPr>
          <w:rFonts w:ascii="Verdana" w:hAnsi="Verdana"/>
          <w:color w:val="000000"/>
          <w:sz w:val="18"/>
          <w:szCs w:val="18"/>
          <w:shd w:val="clear" w:color="auto" w:fill="FFFFFF"/>
        </w:rPr>
        <w:t>86.27%~88.64%</w:t>
      </w:r>
      <w:r w:rsidR="00B165D7">
        <w:rPr>
          <w:rFonts w:ascii="Verdana" w:hAnsi="Verdana"/>
          <w:color w:val="000000"/>
          <w:sz w:val="18"/>
          <w:szCs w:val="18"/>
          <w:shd w:val="clear" w:color="auto" w:fill="FFFFFF"/>
        </w:rPr>
        <w:t>的序列总数为</w:t>
      </w:r>
      <w:r w:rsidR="00B165D7">
        <w:rPr>
          <w:rFonts w:ascii="Verdana" w:hAnsi="Verdana"/>
          <w:color w:val="000000"/>
          <w:sz w:val="18"/>
          <w:szCs w:val="18"/>
          <w:shd w:val="clear" w:color="auto" w:fill="FFFFFF"/>
        </w:rPr>
        <w:t>315.74 Mb</w:t>
      </w:r>
      <w:r w:rsidR="00B165D7">
        <w:rPr>
          <w:rFonts w:ascii="Verdana" w:hAnsi="Verdana"/>
          <w:color w:val="000000"/>
          <w:sz w:val="18"/>
          <w:szCs w:val="18"/>
          <w:shd w:val="clear" w:color="auto" w:fill="FFFFFF"/>
        </w:rPr>
        <w:t>。差异表达基因分析显示：</w:t>
      </w:r>
      <w:r w:rsidR="00B165D7">
        <w:rPr>
          <w:rFonts w:ascii="Verdana" w:hAnsi="Verdana"/>
          <w:color w:val="000000"/>
          <w:sz w:val="18"/>
          <w:szCs w:val="18"/>
          <w:shd w:val="clear" w:color="auto" w:fill="FFFFFF"/>
        </w:rPr>
        <w:t>T</w:t>
      </w:r>
      <w:r w:rsidR="00B165D7">
        <w:rPr>
          <w:rFonts w:ascii="Verdana" w:hAnsi="Verdana"/>
          <w:color w:val="000000"/>
          <w:sz w:val="18"/>
          <w:szCs w:val="18"/>
          <w:shd w:val="clear" w:color="auto" w:fill="FFFFFF"/>
        </w:rPr>
        <w:t>组较</w:t>
      </w:r>
      <w:r w:rsidR="00B165D7">
        <w:rPr>
          <w:rFonts w:ascii="Verdana" w:hAnsi="Verdana"/>
          <w:color w:val="000000"/>
          <w:sz w:val="18"/>
          <w:szCs w:val="18"/>
          <w:shd w:val="clear" w:color="auto" w:fill="FFFFFF"/>
        </w:rPr>
        <w:t>CK</w:t>
      </w:r>
      <w:r w:rsidR="00B165D7">
        <w:rPr>
          <w:rFonts w:ascii="Verdana" w:hAnsi="Verdana"/>
          <w:color w:val="000000"/>
          <w:sz w:val="18"/>
          <w:szCs w:val="18"/>
          <w:shd w:val="clear" w:color="auto" w:fill="FFFFFF"/>
        </w:rPr>
        <w:t>组上调基因有</w:t>
      </w:r>
      <w:r w:rsidR="00B165D7">
        <w:rPr>
          <w:rFonts w:ascii="Verdana" w:hAnsi="Verdana"/>
          <w:color w:val="000000"/>
          <w:sz w:val="18"/>
          <w:szCs w:val="18"/>
          <w:shd w:val="clear" w:color="auto" w:fill="FFFFFF"/>
        </w:rPr>
        <w:t>1 168</w:t>
      </w:r>
      <w:r w:rsidR="00B165D7">
        <w:rPr>
          <w:rFonts w:ascii="Verdana" w:hAnsi="Verdana"/>
          <w:color w:val="000000"/>
          <w:sz w:val="18"/>
          <w:szCs w:val="18"/>
          <w:shd w:val="clear" w:color="auto" w:fill="FFFFFF"/>
        </w:rPr>
        <w:t>个，下调基因有</w:t>
      </w:r>
      <w:r w:rsidR="00B165D7">
        <w:rPr>
          <w:rFonts w:ascii="Verdana" w:hAnsi="Verdana"/>
          <w:color w:val="000000"/>
          <w:sz w:val="18"/>
          <w:szCs w:val="18"/>
          <w:shd w:val="clear" w:color="auto" w:fill="FFFFFF"/>
        </w:rPr>
        <w:t>1 076</w:t>
      </w:r>
      <w:r w:rsidR="00B165D7">
        <w:rPr>
          <w:rFonts w:ascii="Verdana" w:hAnsi="Verdana"/>
          <w:color w:val="000000"/>
          <w:sz w:val="18"/>
          <w:szCs w:val="18"/>
          <w:shd w:val="clear" w:color="auto" w:fill="FFFFFF"/>
        </w:rPr>
        <w:t>个；</w:t>
      </w:r>
      <w:r w:rsidR="00B165D7">
        <w:rPr>
          <w:rFonts w:ascii="Verdana" w:hAnsi="Verdana"/>
          <w:color w:val="000000"/>
          <w:sz w:val="18"/>
          <w:szCs w:val="18"/>
          <w:shd w:val="clear" w:color="auto" w:fill="FFFFFF"/>
        </w:rPr>
        <w:t>S</w:t>
      </w:r>
      <w:r w:rsidR="00B165D7">
        <w:rPr>
          <w:rFonts w:ascii="Verdana" w:hAnsi="Verdana"/>
          <w:color w:val="000000"/>
          <w:sz w:val="18"/>
          <w:szCs w:val="18"/>
          <w:shd w:val="clear" w:color="auto" w:fill="FFFFFF"/>
        </w:rPr>
        <w:t>组较</w:t>
      </w:r>
      <w:r w:rsidR="00B165D7">
        <w:rPr>
          <w:rFonts w:ascii="Verdana" w:hAnsi="Verdana"/>
          <w:color w:val="000000"/>
          <w:sz w:val="18"/>
          <w:szCs w:val="18"/>
          <w:shd w:val="clear" w:color="auto" w:fill="FFFFFF"/>
        </w:rPr>
        <w:t>T</w:t>
      </w:r>
      <w:r w:rsidR="00B165D7">
        <w:rPr>
          <w:rFonts w:ascii="Verdana" w:hAnsi="Verdana"/>
          <w:color w:val="000000"/>
          <w:sz w:val="18"/>
          <w:szCs w:val="18"/>
          <w:shd w:val="clear" w:color="auto" w:fill="FFFFFF"/>
        </w:rPr>
        <w:t>组上调基因有</w:t>
      </w:r>
      <w:r w:rsidR="00B165D7">
        <w:rPr>
          <w:rFonts w:ascii="Verdana" w:hAnsi="Verdana"/>
          <w:color w:val="000000"/>
          <w:sz w:val="18"/>
          <w:szCs w:val="18"/>
          <w:shd w:val="clear" w:color="auto" w:fill="FFFFFF"/>
        </w:rPr>
        <w:t>435</w:t>
      </w:r>
      <w:r w:rsidR="00B165D7">
        <w:rPr>
          <w:rFonts w:ascii="Verdana" w:hAnsi="Verdana"/>
          <w:color w:val="000000"/>
          <w:sz w:val="18"/>
          <w:szCs w:val="18"/>
          <w:shd w:val="clear" w:color="auto" w:fill="FFFFFF"/>
        </w:rPr>
        <w:t>个，下调基因有</w:t>
      </w:r>
      <w:r w:rsidR="00B165D7">
        <w:rPr>
          <w:rFonts w:ascii="Verdana" w:hAnsi="Verdana"/>
          <w:color w:val="000000"/>
          <w:sz w:val="18"/>
          <w:szCs w:val="18"/>
          <w:shd w:val="clear" w:color="auto" w:fill="FFFFFF"/>
        </w:rPr>
        <w:t>218</w:t>
      </w:r>
      <w:r w:rsidR="00B165D7">
        <w:rPr>
          <w:rFonts w:ascii="Verdana" w:hAnsi="Verdana"/>
          <w:color w:val="000000"/>
          <w:sz w:val="18"/>
          <w:szCs w:val="18"/>
          <w:shd w:val="clear" w:color="auto" w:fill="FFFFFF"/>
        </w:rPr>
        <w:t>个。</w:t>
      </w:r>
      <w:r w:rsidR="00B165D7">
        <w:rPr>
          <w:rFonts w:ascii="Verdana" w:hAnsi="Verdana"/>
          <w:color w:val="000000"/>
          <w:sz w:val="18"/>
          <w:szCs w:val="18"/>
          <w:shd w:val="clear" w:color="auto" w:fill="FFFFFF"/>
        </w:rPr>
        <w:t>GO</w:t>
      </w:r>
      <w:r w:rsidR="00B165D7">
        <w:rPr>
          <w:rFonts w:ascii="Verdana" w:hAnsi="Verdana"/>
          <w:color w:val="000000"/>
          <w:sz w:val="18"/>
          <w:szCs w:val="18"/>
          <w:shd w:val="clear" w:color="auto" w:fill="FFFFFF"/>
        </w:rPr>
        <w:t>富集分析显示：差异表达基因主要富集在分子功能大类中的结合和催化活性类，生物过程大类中的代谢过程、细胞过程和单一生物过程类及细胞组分大类中的膜和膜组分类中。</w:t>
      </w:r>
      <w:r w:rsidR="00B165D7">
        <w:rPr>
          <w:rFonts w:ascii="Verdana" w:hAnsi="Verdana"/>
          <w:color w:val="000000"/>
          <w:sz w:val="18"/>
          <w:szCs w:val="18"/>
          <w:shd w:val="clear" w:color="auto" w:fill="FFFFFF"/>
        </w:rPr>
        <w:t>KEGG</w:t>
      </w:r>
      <w:r w:rsidR="00B165D7">
        <w:rPr>
          <w:rFonts w:ascii="Verdana" w:hAnsi="Verdana"/>
          <w:color w:val="000000"/>
          <w:sz w:val="18"/>
          <w:szCs w:val="18"/>
          <w:shd w:val="clear" w:color="auto" w:fill="FFFFFF"/>
        </w:rPr>
        <w:lastRenderedPageBreak/>
        <w:t>富集分析将</w:t>
      </w:r>
      <w:r w:rsidR="00B165D7">
        <w:rPr>
          <w:rFonts w:ascii="Verdana" w:hAnsi="Verdana"/>
          <w:color w:val="000000"/>
          <w:sz w:val="18"/>
          <w:szCs w:val="18"/>
          <w:shd w:val="clear" w:color="auto" w:fill="FFFFFF"/>
        </w:rPr>
        <w:t>3</w:t>
      </w:r>
      <w:r w:rsidR="00B165D7">
        <w:rPr>
          <w:rFonts w:ascii="Verdana" w:hAnsi="Verdana"/>
          <w:color w:val="000000"/>
          <w:sz w:val="18"/>
          <w:szCs w:val="18"/>
          <w:shd w:val="clear" w:color="auto" w:fill="FFFFFF"/>
        </w:rPr>
        <w:t>个比较组的差异表达基因分别归为</w:t>
      </w:r>
      <w:r w:rsidR="00B165D7">
        <w:rPr>
          <w:rFonts w:ascii="Verdana" w:hAnsi="Verdana"/>
          <w:color w:val="000000"/>
          <w:sz w:val="18"/>
          <w:szCs w:val="18"/>
          <w:shd w:val="clear" w:color="auto" w:fill="FFFFFF"/>
        </w:rPr>
        <w:t>139</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75</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127</w:t>
      </w:r>
      <w:r w:rsidR="00B165D7">
        <w:rPr>
          <w:rFonts w:ascii="Verdana" w:hAnsi="Verdana"/>
          <w:color w:val="000000"/>
          <w:sz w:val="18"/>
          <w:szCs w:val="18"/>
          <w:shd w:val="clear" w:color="auto" w:fill="FFFFFF"/>
        </w:rPr>
        <w:t>个代谢通路，</w:t>
      </w:r>
      <w:r w:rsidR="00B165D7">
        <w:rPr>
          <w:rFonts w:ascii="Verdana" w:hAnsi="Verdana"/>
          <w:color w:val="000000"/>
          <w:sz w:val="18"/>
          <w:szCs w:val="18"/>
          <w:shd w:val="clear" w:color="auto" w:fill="FFFFFF"/>
        </w:rPr>
        <w:t>T-S</w:t>
      </w:r>
      <w:r w:rsidR="00B165D7">
        <w:rPr>
          <w:rFonts w:ascii="Verdana" w:hAnsi="Verdana"/>
          <w:color w:val="000000"/>
          <w:sz w:val="18"/>
          <w:szCs w:val="18"/>
          <w:shd w:val="clear" w:color="auto" w:fill="FFFFFF"/>
        </w:rPr>
        <w:t>比较组的差异表达基因主要富集在植物激素信号转导、内质网中的蛋白质加工和光合作用通路中。筛选</w:t>
      </w:r>
      <w:r w:rsidR="00B165D7">
        <w:rPr>
          <w:rFonts w:ascii="Verdana" w:hAnsi="Verdana"/>
          <w:color w:val="000000"/>
          <w:sz w:val="18"/>
          <w:szCs w:val="18"/>
          <w:shd w:val="clear" w:color="auto" w:fill="FFFFFF"/>
        </w:rPr>
        <w:t>10</w:t>
      </w:r>
      <w:r w:rsidR="00B165D7">
        <w:rPr>
          <w:rFonts w:ascii="Verdana" w:hAnsi="Verdana"/>
          <w:color w:val="000000"/>
          <w:sz w:val="18"/>
          <w:szCs w:val="18"/>
          <w:shd w:val="clear" w:color="auto" w:fill="FFFFFF"/>
        </w:rPr>
        <w:t>个可能与</w:t>
      </w:r>
      <w:r w:rsidR="00B165D7">
        <w:rPr>
          <w:rFonts w:ascii="Verdana" w:hAnsi="Verdana"/>
          <w:color w:val="000000"/>
          <w:sz w:val="18"/>
          <w:szCs w:val="18"/>
          <w:shd w:val="clear" w:color="auto" w:fill="FFFFFF"/>
        </w:rPr>
        <w:t>H</w:t>
      </w:r>
      <w:r w:rsidR="00B165D7">
        <w:rPr>
          <w:rFonts w:ascii="Verdana" w:hAnsi="Verdana"/>
          <w:color w:val="000000"/>
          <w:shd w:val="clear" w:color="auto" w:fill="FFFFFF"/>
          <w:vertAlign w:val="subscript"/>
        </w:rPr>
        <w:t>2</w:t>
      </w:r>
      <w:r w:rsidR="00B165D7">
        <w:rPr>
          <w:rFonts w:ascii="Verdana" w:hAnsi="Verdana"/>
          <w:color w:val="000000"/>
          <w:sz w:val="18"/>
          <w:szCs w:val="18"/>
          <w:shd w:val="clear" w:color="auto" w:fill="FFFFFF"/>
        </w:rPr>
        <w:t>S</w:t>
      </w:r>
      <w:r w:rsidR="00B165D7">
        <w:rPr>
          <w:rFonts w:ascii="Verdana" w:hAnsi="Verdana"/>
          <w:color w:val="000000"/>
          <w:sz w:val="18"/>
          <w:szCs w:val="18"/>
          <w:shd w:val="clear" w:color="auto" w:fill="FFFFFF"/>
        </w:rPr>
        <w:t>调控黄瓜响应盐胁迫相关的基因：</w:t>
      </w:r>
      <w:r w:rsidR="00B165D7">
        <w:rPr>
          <w:rFonts w:ascii="Verdana" w:hAnsi="Verdana"/>
          <w:i/>
          <w:iCs/>
          <w:color w:val="000000"/>
          <w:sz w:val="18"/>
          <w:szCs w:val="18"/>
          <w:shd w:val="clear" w:color="auto" w:fill="FFFFFF"/>
        </w:rPr>
        <w:t>CSC1</w:t>
      </w:r>
      <w:r w:rsidR="00B165D7">
        <w:rPr>
          <w:rFonts w:ascii="Verdana" w:hAnsi="Verdana"/>
          <w:color w:val="000000"/>
          <w:sz w:val="18"/>
          <w:szCs w:val="18"/>
          <w:shd w:val="clear" w:color="auto" w:fill="FFFFFF"/>
        </w:rPr>
        <w:t>样蛋白</w:t>
      </w:r>
      <w:r w:rsidR="00B165D7">
        <w:rPr>
          <w:rFonts w:ascii="Verdana" w:hAnsi="Verdana"/>
          <w:i/>
          <w:iCs/>
          <w:color w:val="000000"/>
          <w:sz w:val="18"/>
          <w:szCs w:val="18"/>
          <w:shd w:val="clear" w:color="auto" w:fill="FFFFFF"/>
        </w:rPr>
        <w:t>ERD4</w:t>
      </w:r>
      <w:r w:rsidR="00B165D7">
        <w:rPr>
          <w:rFonts w:ascii="Verdana" w:hAnsi="Verdana"/>
          <w:color w:val="000000"/>
          <w:sz w:val="18"/>
          <w:szCs w:val="18"/>
          <w:shd w:val="clear" w:color="auto" w:fill="FFFFFF"/>
        </w:rPr>
        <w:t>基因、</w:t>
      </w:r>
      <w:r w:rsidR="00B165D7">
        <w:rPr>
          <w:rFonts w:ascii="Verdana" w:hAnsi="Verdana"/>
          <w:i/>
          <w:iCs/>
          <w:color w:val="000000"/>
          <w:sz w:val="18"/>
          <w:szCs w:val="18"/>
          <w:shd w:val="clear" w:color="auto" w:fill="FFFFFF"/>
        </w:rPr>
        <w:t>NADH</w:t>
      </w:r>
      <w:r w:rsidR="00B165D7">
        <w:rPr>
          <w:rFonts w:ascii="Verdana" w:hAnsi="Verdana"/>
          <w:color w:val="000000"/>
          <w:sz w:val="18"/>
          <w:szCs w:val="18"/>
          <w:shd w:val="clear" w:color="auto" w:fill="FFFFFF"/>
        </w:rPr>
        <w:t>型硝酸还原酶样基因、蛋白质</w:t>
      </w:r>
      <w:r w:rsidR="00B165D7">
        <w:rPr>
          <w:rFonts w:ascii="Verdana" w:hAnsi="Verdana"/>
          <w:i/>
          <w:iCs/>
          <w:color w:val="000000"/>
          <w:sz w:val="18"/>
          <w:szCs w:val="18"/>
          <w:shd w:val="clear" w:color="auto" w:fill="FFFFFF"/>
        </w:rPr>
        <w:t>TIFY 10B</w:t>
      </w:r>
      <w:r w:rsidR="00B165D7">
        <w:rPr>
          <w:rFonts w:ascii="Verdana" w:hAnsi="Verdana"/>
          <w:color w:val="000000"/>
          <w:sz w:val="18"/>
          <w:szCs w:val="18"/>
          <w:shd w:val="clear" w:color="auto" w:fill="FFFFFF"/>
        </w:rPr>
        <w:t>样基因、丙二烯氧化物环化酶基因、</w:t>
      </w:r>
      <w:r w:rsidR="00B165D7">
        <w:rPr>
          <w:rFonts w:ascii="Verdana" w:hAnsi="Verdana"/>
          <w:i/>
          <w:iCs/>
          <w:color w:val="000000"/>
          <w:sz w:val="18"/>
          <w:szCs w:val="18"/>
          <w:shd w:val="clear" w:color="auto" w:fill="FFFFFF"/>
        </w:rPr>
        <w:t>BTB/POZ</w:t>
      </w:r>
      <w:r w:rsidR="00B165D7">
        <w:rPr>
          <w:rFonts w:ascii="Verdana" w:hAnsi="Verdana"/>
          <w:color w:val="000000"/>
          <w:sz w:val="18"/>
          <w:szCs w:val="18"/>
          <w:shd w:val="clear" w:color="auto" w:fill="FFFFFF"/>
        </w:rPr>
        <w:t>和</w:t>
      </w:r>
      <w:r w:rsidR="00B165D7">
        <w:rPr>
          <w:rFonts w:ascii="Verdana" w:hAnsi="Verdana"/>
          <w:i/>
          <w:iCs/>
          <w:color w:val="000000"/>
          <w:sz w:val="18"/>
          <w:szCs w:val="18"/>
          <w:shd w:val="clear" w:color="auto" w:fill="FFFFFF"/>
        </w:rPr>
        <w:t>TAZ</w:t>
      </w:r>
      <w:r w:rsidR="00B165D7">
        <w:rPr>
          <w:rFonts w:ascii="Verdana" w:hAnsi="Verdana"/>
          <w:color w:val="000000"/>
          <w:sz w:val="18"/>
          <w:szCs w:val="18"/>
          <w:shd w:val="clear" w:color="auto" w:fill="FFFFFF"/>
        </w:rPr>
        <w:t>结构域蛋白</w:t>
      </w:r>
      <w:r w:rsidR="00B165D7">
        <w:rPr>
          <w:rFonts w:ascii="Verdana" w:hAnsi="Verdana"/>
          <w:color w:val="000000"/>
          <w:sz w:val="18"/>
          <w:szCs w:val="18"/>
          <w:shd w:val="clear" w:color="auto" w:fill="FFFFFF"/>
        </w:rPr>
        <w:t>1</w:t>
      </w:r>
      <w:r w:rsidR="00B165D7">
        <w:rPr>
          <w:rFonts w:ascii="Verdana" w:hAnsi="Verdana"/>
          <w:color w:val="000000"/>
          <w:sz w:val="18"/>
          <w:szCs w:val="18"/>
          <w:shd w:val="clear" w:color="auto" w:fill="FFFFFF"/>
        </w:rPr>
        <w:t>样基因、麦冬蛋白</w:t>
      </w:r>
      <w:r w:rsidR="00B165D7">
        <w:rPr>
          <w:rFonts w:ascii="Verdana" w:hAnsi="Verdana"/>
          <w:color w:val="000000"/>
          <w:sz w:val="18"/>
          <w:szCs w:val="18"/>
          <w:shd w:val="clear" w:color="auto" w:fill="FFFFFF"/>
        </w:rPr>
        <w:t>-3</w:t>
      </w:r>
      <w:r w:rsidR="00B165D7">
        <w:rPr>
          <w:rFonts w:ascii="Verdana" w:hAnsi="Verdana"/>
          <w:color w:val="000000"/>
          <w:sz w:val="18"/>
          <w:szCs w:val="18"/>
          <w:shd w:val="clear" w:color="auto" w:fill="FFFFFF"/>
        </w:rPr>
        <w:t>样基因、丝裂原激活蛋白激酶激酶</w:t>
      </w:r>
      <w:r w:rsidR="00B165D7">
        <w:rPr>
          <w:rFonts w:ascii="Verdana" w:hAnsi="Verdana"/>
          <w:color w:val="000000"/>
          <w:sz w:val="18"/>
          <w:szCs w:val="18"/>
          <w:shd w:val="clear" w:color="auto" w:fill="FFFFFF"/>
        </w:rPr>
        <w:t>3</w:t>
      </w:r>
      <w:r w:rsidR="00B165D7">
        <w:rPr>
          <w:rFonts w:ascii="Verdana" w:hAnsi="Verdana"/>
          <w:color w:val="000000"/>
          <w:sz w:val="18"/>
          <w:szCs w:val="18"/>
          <w:shd w:val="clear" w:color="auto" w:fill="FFFFFF"/>
        </w:rPr>
        <w:t>样基因、转录因子</w:t>
      </w:r>
      <w:r w:rsidR="00B165D7">
        <w:rPr>
          <w:rFonts w:ascii="Verdana" w:hAnsi="Verdana"/>
          <w:i/>
          <w:iCs/>
          <w:color w:val="000000"/>
          <w:sz w:val="18"/>
          <w:szCs w:val="18"/>
          <w:shd w:val="clear" w:color="auto" w:fill="FFFFFF"/>
        </w:rPr>
        <w:t>bHLH18</w:t>
      </w:r>
      <w:r w:rsidR="00B165D7">
        <w:rPr>
          <w:rFonts w:ascii="Verdana" w:hAnsi="Verdana"/>
          <w:color w:val="000000"/>
          <w:sz w:val="18"/>
          <w:szCs w:val="18"/>
          <w:shd w:val="clear" w:color="auto" w:fill="FFFFFF"/>
        </w:rPr>
        <w:t>样基因、</w:t>
      </w:r>
      <w:r w:rsidR="00B165D7">
        <w:rPr>
          <w:rFonts w:ascii="Verdana" w:hAnsi="Verdana"/>
          <w:i/>
          <w:iCs/>
          <w:color w:val="000000"/>
          <w:sz w:val="18"/>
          <w:szCs w:val="18"/>
          <w:shd w:val="clear" w:color="auto" w:fill="FFFFFF"/>
        </w:rPr>
        <w:t>IAA</w:t>
      </w:r>
      <w:r w:rsidR="00B165D7">
        <w:rPr>
          <w:rFonts w:ascii="Verdana" w:hAnsi="Verdana"/>
          <w:color w:val="000000"/>
          <w:sz w:val="18"/>
          <w:szCs w:val="18"/>
          <w:shd w:val="clear" w:color="auto" w:fill="FFFFFF"/>
        </w:rPr>
        <w:t>-</w:t>
      </w:r>
      <w:r w:rsidR="00B165D7">
        <w:rPr>
          <w:rFonts w:ascii="Verdana" w:hAnsi="Verdana"/>
          <w:color w:val="000000"/>
          <w:sz w:val="18"/>
          <w:szCs w:val="18"/>
          <w:shd w:val="clear" w:color="auto" w:fill="FFFFFF"/>
        </w:rPr>
        <w:t>氨基酸水解酶</w:t>
      </w:r>
      <w:r w:rsidR="00B165D7">
        <w:rPr>
          <w:rFonts w:ascii="Verdana" w:hAnsi="Verdana"/>
          <w:i/>
          <w:iCs/>
          <w:color w:val="000000"/>
          <w:sz w:val="18"/>
          <w:szCs w:val="18"/>
          <w:shd w:val="clear" w:color="auto" w:fill="FFFFFF"/>
        </w:rPr>
        <w:t>ILR1</w:t>
      </w:r>
      <w:r w:rsidR="00B165D7">
        <w:rPr>
          <w:rFonts w:ascii="Verdana" w:hAnsi="Verdana"/>
          <w:color w:val="000000"/>
          <w:sz w:val="18"/>
          <w:szCs w:val="18"/>
          <w:shd w:val="clear" w:color="auto" w:fill="FFFFFF"/>
        </w:rPr>
        <w:t>样</w:t>
      </w:r>
      <w:r w:rsidR="00B165D7">
        <w:rPr>
          <w:rFonts w:ascii="Verdana" w:hAnsi="Verdana"/>
          <w:color w:val="000000"/>
          <w:sz w:val="18"/>
          <w:szCs w:val="18"/>
          <w:shd w:val="clear" w:color="auto" w:fill="FFFFFF"/>
        </w:rPr>
        <w:t>4</w:t>
      </w:r>
      <w:r w:rsidR="00B165D7">
        <w:rPr>
          <w:rFonts w:ascii="Verdana" w:hAnsi="Verdana"/>
          <w:color w:val="000000"/>
          <w:sz w:val="18"/>
          <w:szCs w:val="18"/>
          <w:shd w:val="clear" w:color="auto" w:fill="FFFFFF"/>
        </w:rPr>
        <w:t>基因和钾通道</w:t>
      </w:r>
      <w:r w:rsidR="00B165D7">
        <w:rPr>
          <w:rFonts w:ascii="Verdana" w:hAnsi="Verdana"/>
          <w:i/>
          <w:iCs/>
          <w:color w:val="000000"/>
          <w:sz w:val="18"/>
          <w:szCs w:val="18"/>
          <w:shd w:val="clear" w:color="auto" w:fill="FFFFFF"/>
        </w:rPr>
        <w:t>AKT1</w:t>
      </w:r>
      <w:r w:rsidR="00B165D7">
        <w:rPr>
          <w:rFonts w:ascii="Verdana" w:hAnsi="Verdana"/>
          <w:color w:val="000000"/>
          <w:sz w:val="18"/>
          <w:szCs w:val="18"/>
          <w:shd w:val="clear" w:color="auto" w:fill="FFFFFF"/>
        </w:rPr>
        <w:t>基因。研究</w:t>
      </w:r>
      <w:r w:rsidR="00B165D7">
        <w:rPr>
          <w:rFonts w:ascii="Verdana" w:hAnsi="Verdana"/>
          <w:color w:val="000000"/>
          <w:sz w:val="18"/>
          <w:szCs w:val="18"/>
          <w:shd w:val="clear" w:color="auto" w:fill="FFFFFF"/>
        </w:rPr>
        <w:t>H</w:t>
      </w:r>
      <w:r w:rsidR="00B165D7">
        <w:rPr>
          <w:rFonts w:ascii="Verdana" w:hAnsi="Verdana"/>
          <w:color w:val="000000"/>
          <w:shd w:val="clear" w:color="auto" w:fill="FFFFFF"/>
          <w:vertAlign w:val="subscript"/>
        </w:rPr>
        <w:t>2</w:t>
      </w:r>
      <w:r w:rsidR="00B165D7">
        <w:rPr>
          <w:rFonts w:ascii="Verdana" w:hAnsi="Verdana"/>
          <w:color w:val="000000"/>
          <w:sz w:val="18"/>
          <w:szCs w:val="18"/>
          <w:shd w:val="clear" w:color="auto" w:fill="FFFFFF"/>
        </w:rPr>
        <w:t>S</w:t>
      </w:r>
      <w:r w:rsidR="00B165D7">
        <w:rPr>
          <w:rFonts w:ascii="Verdana" w:hAnsi="Verdana"/>
          <w:color w:val="000000"/>
          <w:sz w:val="18"/>
          <w:szCs w:val="18"/>
          <w:shd w:val="clear" w:color="auto" w:fill="FFFFFF"/>
        </w:rPr>
        <w:t>调控黄瓜响应盐胁迫的机理，为提高植物耐盐性提供了理论数据和参考依据。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B165D7" w:rsidRDefault="00B165D7" w:rsidP="00F61F8A">
      <w:pPr>
        <w:rPr>
          <w:rFonts w:ascii="黑体" w:eastAsia="黑体" w:hAnsi="黑体"/>
          <w:b/>
          <w:color w:val="0070C0"/>
          <w:sz w:val="18"/>
          <w:szCs w:val="18"/>
        </w:rPr>
      </w:pPr>
      <w:r w:rsidRPr="00B165D7">
        <w:rPr>
          <w:rFonts w:ascii="Verdana" w:hAnsi="Verdana"/>
          <w:color w:val="0070C0"/>
          <w:sz w:val="18"/>
          <w:szCs w:val="18"/>
          <w:shd w:val="clear" w:color="auto" w:fill="FFFFFF"/>
        </w:rPr>
        <w:t>蒋景龙</w:t>
      </w:r>
      <w:r w:rsidRPr="00B165D7">
        <w:rPr>
          <w:rFonts w:ascii="Verdana" w:hAnsi="Verdana"/>
          <w:color w:val="0070C0"/>
          <w:sz w:val="18"/>
          <w:szCs w:val="18"/>
          <w:shd w:val="clear" w:color="auto" w:fill="FFFFFF"/>
        </w:rPr>
        <w:t xml:space="preserve">, </w:t>
      </w:r>
      <w:r w:rsidRPr="00B165D7">
        <w:rPr>
          <w:rFonts w:ascii="Verdana" w:hAnsi="Verdana"/>
          <w:color w:val="0070C0"/>
          <w:sz w:val="18"/>
          <w:szCs w:val="18"/>
          <w:shd w:val="clear" w:color="auto" w:fill="FFFFFF"/>
        </w:rPr>
        <w:t>李丽</w:t>
      </w:r>
      <w:r w:rsidRPr="00B165D7">
        <w:rPr>
          <w:rFonts w:ascii="Verdana" w:hAnsi="Verdana"/>
          <w:color w:val="0070C0"/>
          <w:sz w:val="18"/>
          <w:szCs w:val="18"/>
          <w:shd w:val="clear" w:color="auto" w:fill="FFFFFF"/>
        </w:rPr>
        <w:t xml:space="preserve">. </w:t>
      </w:r>
      <w:r w:rsidRPr="00B165D7">
        <w:rPr>
          <w:rFonts w:ascii="Verdana" w:hAnsi="Verdana"/>
          <w:color w:val="0070C0"/>
          <w:sz w:val="18"/>
          <w:szCs w:val="18"/>
          <w:shd w:val="clear" w:color="auto" w:fill="FFFFFF"/>
        </w:rPr>
        <w:t>转录组学分析外源</w:t>
      </w:r>
      <w:r w:rsidRPr="00B165D7">
        <w:rPr>
          <w:rFonts w:ascii="Verdana" w:hAnsi="Verdana"/>
          <w:color w:val="0070C0"/>
          <w:sz w:val="18"/>
          <w:szCs w:val="18"/>
          <w:shd w:val="clear" w:color="auto" w:fill="FFFFFF"/>
        </w:rPr>
        <w:t>H</w:t>
      </w:r>
      <w:r w:rsidRPr="00B165D7">
        <w:rPr>
          <w:rFonts w:ascii="Verdana" w:hAnsi="Verdana"/>
          <w:color w:val="0070C0"/>
          <w:shd w:val="clear" w:color="auto" w:fill="FFFFFF"/>
          <w:vertAlign w:val="subscript"/>
        </w:rPr>
        <w:t>2</w:t>
      </w:r>
      <w:r w:rsidRPr="00B165D7">
        <w:rPr>
          <w:rFonts w:ascii="Verdana" w:hAnsi="Verdana"/>
          <w:color w:val="0070C0"/>
          <w:sz w:val="18"/>
          <w:szCs w:val="18"/>
          <w:shd w:val="clear" w:color="auto" w:fill="FFFFFF"/>
        </w:rPr>
        <w:t>S</w:t>
      </w:r>
      <w:r w:rsidRPr="00B165D7">
        <w:rPr>
          <w:rFonts w:ascii="Verdana" w:hAnsi="Verdana"/>
          <w:color w:val="0070C0"/>
          <w:sz w:val="18"/>
          <w:szCs w:val="18"/>
          <w:shd w:val="clear" w:color="auto" w:fill="FFFFFF"/>
        </w:rPr>
        <w:t>调控黄瓜响应盐胁迫的机理</w:t>
      </w:r>
      <w:r w:rsidRPr="00B165D7">
        <w:rPr>
          <w:rFonts w:ascii="Verdana" w:hAnsi="Verdana"/>
          <w:color w:val="0070C0"/>
          <w:sz w:val="18"/>
          <w:szCs w:val="18"/>
          <w:shd w:val="clear" w:color="auto" w:fill="FFFFFF"/>
        </w:rPr>
        <w:t xml:space="preserve">[J]. </w:t>
      </w:r>
      <w:r w:rsidRPr="00B165D7">
        <w:rPr>
          <w:rFonts w:ascii="Verdana" w:hAnsi="Verdana"/>
          <w:color w:val="0070C0"/>
          <w:sz w:val="18"/>
          <w:szCs w:val="18"/>
          <w:shd w:val="clear" w:color="auto" w:fill="FFFFFF"/>
        </w:rPr>
        <w:t>华北农学报</w:t>
      </w:r>
      <w:r w:rsidRPr="00B165D7">
        <w:rPr>
          <w:rFonts w:ascii="Verdana" w:hAnsi="Verdana"/>
          <w:color w:val="0070C0"/>
          <w:sz w:val="18"/>
          <w:szCs w:val="18"/>
          <w:shd w:val="clear" w:color="auto" w:fill="FFFFFF"/>
        </w:rPr>
        <w:t>, 2020, 35(5): 17-25. doi: 10.7668/hbnxb.20191173.</w:t>
      </w:r>
      <w:r w:rsidRPr="00B165D7">
        <w:rPr>
          <w:rFonts w:ascii="Verdana" w:hAnsi="Verdana"/>
          <w:color w:val="0070C0"/>
          <w:sz w:val="18"/>
          <w:szCs w:val="18"/>
        </w:rPr>
        <w:br/>
      </w:r>
      <w:r w:rsidRPr="00B165D7">
        <w:rPr>
          <w:rFonts w:ascii="Verdana" w:hAnsi="Verdana"/>
          <w:color w:val="0070C0"/>
          <w:sz w:val="18"/>
          <w:szCs w:val="18"/>
          <w:shd w:val="clear" w:color="auto" w:fill="FFFFFF"/>
        </w:rPr>
        <w:t>JIANG Jinglong, LI Li. Transcriptomics Analysis of the Mechanism of Exogenous H</w:t>
      </w:r>
      <w:r w:rsidRPr="00B165D7">
        <w:rPr>
          <w:rFonts w:ascii="Verdana" w:hAnsi="Verdana"/>
          <w:color w:val="0070C0"/>
          <w:shd w:val="clear" w:color="auto" w:fill="FFFFFF"/>
          <w:vertAlign w:val="subscript"/>
        </w:rPr>
        <w:t>2</w:t>
      </w:r>
      <w:r w:rsidRPr="00B165D7">
        <w:rPr>
          <w:rFonts w:ascii="Verdana" w:hAnsi="Verdana"/>
          <w:color w:val="0070C0"/>
          <w:sz w:val="18"/>
          <w:szCs w:val="18"/>
          <w:shd w:val="clear" w:color="auto" w:fill="FFFFFF"/>
        </w:rPr>
        <w:t>S Regulating Cucumber in Response to Salt Stress. ACTA AGRICULTURAE BOREALI-SINICA, 2020, 35(5): 17-25. doi: 10.7668/hbnxb.20191173.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69" w:history="1">
        <w:r w:rsidR="00B165D7" w:rsidRPr="001B3E0D">
          <w:rPr>
            <w:rStyle w:val="a4"/>
            <w:rFonts w:ascii="黑体" w:eastAsia="黑体" w:hAnsi="黑体"/>
            <w:b/>
            <w:sz w:val="18"/>
            <w:szCs w:val="18"/>
          </w:rPr>
          <w:t>http://www.hbnxb.net/CN/abstract/abstract9881.shtml</w:t>
        </w:r>
      </w:hyperlink>
    </w:p>
    <w:p w:rsidR="00357D2A" w:rsidRPr="00F002AC" w:rsidRDefault="00357D2A" w:rsidP="00357D2A">
      <w:pPr>
        <w:rPr>
          <w:b/>
          <w:color w:val="C00000"/>
          <w:sz w:val="18"/>
          <w:szCs w:val="18"/>
        </w:rPr>
      </w:pPr>
    </w:p>
    <w:p w:rsidR="00357D2A" w:rsidRPr="00F002AC" w:rsidRDefault="00357D2A" w:rsidP="003A00EF">
      <w:pPr>
        <w:rPr>
          <w:b/>
          <w:color w:val="C00000"/>
          <w:sz w:val="18"/>
          <w:szCs w:val="18"/>
        </w:rPr>
      </w:pPr>
      <w:r w:rsidRPr="00F002AC">
        <w:rPr>
          <w:rFonts w:hint="eastAsia"/>
          <w:b/>
          <w:color w:val="C00000"/>
          <w:sz w:val="18"/>
          <w:szCs w:val="18"/>
        </w:rPr>
        <w:t>6</w:t>
      </w:r>
      <w:r w:rsidR="003A00EF">
        <w:rPr>
          <w:rFonts w:hint="eastAsia"/>
          <w:b/>
          <w:color w:val="C00000"/>
          <w:sz w:val="18"/>
          <w:szCs w:val="18"/>
        </w:rPr>
        <w:t xml:space="preserve"> </w:t>
      </w:r>
      <w:r w:rsidRPr="00F002AC">
        <w:rPr>
          <w:rFonts w:hint="eastAsia"/>
          <w:b/>
          <w:color w:val="C00000"/>
          <w:sz w:val="18"/>
          <w:szCs w:val="18"/>
        </w:rPr>
        <w:t>蓖麻环核苷酸门控离子通道</w:t>
      </w:r>
      <w:r w:rsidRPr="00F002AC">
        <w:rPr>
          <w:rFonts w:hint="eastAsia"/>
          <w:b/>
          <w:color w:val="C00000"/>
          <w:sz w:val="18"/>
          <w:szCs w:val="18"/>
        </w:rPr>
        <w:t>RcCNGC2</w:t>
      </w:r>
      <w:r w:rsidRPr="00F002AC">
        <w:rPr>
          <w:rFonts w:hint="eastAsia"/>
          <w:b/>
          <w:color w:val="C00000"/>
          <w:sz w:val="18"/>
          <w:szCs w:val="18"/>
        </w:rPr>
        <w:t>克隆与盐胁迫下表达分析</w:t>
      </w:r>
      <w:r w:rsidRPr="00F002AC">
        <w:rPr>
          <w:rFonts w:hint="eastAsia"/>
          <w:b/>
          <w:color w:val="C00000"/>
          <w:sz w:val="18"/>
          <w:szCs w:val="18"/>
        </w:rPr>
        <w:t xml:space="preserve"> </w:t>
      </w:r>
    </w:p>
    <w:p w:rsidR="003A00EF" w:rsidRPr="00F002AC" w:rsidRDefault="003A00EF" w:rsidP="003A00EF">
      <w:pPr>
        <w:rPr>
          <w:rFonts w:ascii="黑体" w:eastAsia="黑体" w:hAnsi="黑体"/>
          <w:b/>
          <w:color w:val="C00000"/>
          <w:sz w:val="18"/>
          <w:szCs w:val="18"/>
        </w:rPr>
      </w:pPr>
      <w:r w:rsidRPr="00F002AC">
        <w:rPr>
          <w:rFonts w:ascii="黑体" w:eastAsia="黑体" w:hAnsi="黑体" w:hint="eastAsia"/>
          <w:b/>
          <w:color w:val="C00000"/>
          <w:sz w:val="18"/>
          <w:szCs w:val="18"/>
        </w:rPr>
        <w:t>作者：</w:t>
      </w:r>
      <w:r w:rsidRPr="003A00EF">
        <w:rPr>
          <w:rFonts w:ascii="黑体" w:eastAsia="黑体" w:hAnsi="黑体" w:hint="eastAsia"/>
          <w:b/>
          <w:color w:val="C00000"/>
          <w:sz w:val="18"/>
          <w:szCs w:val="18"/>
        </w:rPr>
        <w:t>段琼, 王晓宇, 霍红雁, 何智彪, 张丽雪, 刘栩铭, 张洪雨, 孟迪, 张继星</w:t>
      </w:r>
    </w:p>
    <w:p w:rsidR="003A00EF" w:rsidRPr="00F002AC" w:rsidRDefault="003A00EF" w:rsidP="003A00EF">
      <w:pPr>
        <w:rPr>
          <w:rFonts w:ascii="黑体" w:eastAsia="黑体" w:hAnsi="黑体"/>
          <w:b/>
          <w:sz w:val="18"/>
          <w:szCs w:val="18"/>
        </w:rPr>
      </w:pPr>
      <w:r w:rsidRPr="00F002AC">
        <w:rPr>
          <w:rFonts w:ascii="黑体" w:eastAsia="黑体" w:hAnsi="黑体" w:hint="eastAsia"/>
          <w:b/>
          <w:sz w:val="18"/>
          <w:szCs w:val="18"/>
        </w:rPr>
        <w:t>摘要：</w:t>
      </w:r>
      <w:r>
        <w:rPr>
          <w:rFonts w:ascii="Verdana" w:hAnsi="Verdana"/>
          <w:color w:val="000000"/>
          <w:sz w:val="18"/>
          <w:szCs w:val="18"/>
          <w:shd w:val="clear" w:color="auto" w:fill="FFFFFF"/>
        </w:rPr>
        <w:t>为探讨</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在蓖麻耐盐中的作用，以通蓖</w:t>
      </w:r>
      <w:r>
        <w:rPr>
          <w:rFonts w:ascii="Verdana" w:hAnsi="Verdana"/>
          <w:color w:val="000000"/>
          <w:sz w:val="18"/>
          <w:szCs w:val="18"/>
          <w:shd w:val="clear" w:color="auto" w:fill="FFFFFF"/>
        </w:rPr>
        <w:t>5</w:t>
      </w:r>
      <w:r>
        <w:rPr>
          <w:rFonts w:ascii="Verdana" w:hAnsi="Verdana"/>
          <w:color w:val="000000"/>
          <w:sz w:val="18"/>
          <w:szCs w:val="18"/>
          <w:shd w:val="clear" w:color="auto" w:fill="FFFFFF"/>
        </w:rPr>
        <w:t>号叶片为材料，克隆获得环核苷酸门控离子通道</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完整编码区序列（</w:t>
      </w:r>
      <w:r>
        <w:rPr>
          <w:rFonts w:ascii="Verdana" w:hAnsi="Verdana"/>
          <w:color w:val="000000"/>
          <w:sz w:val="18"/>
          <w:szCs w:val="18"/>
          <w:shd w:val="clear" w:color="auto" w:fill="FFFFFF"/>
        </w:rPr>
        <w:t>CDS</w:t>
      </w:r>
      <w:r>
        <w:rPr>
          <w:rFonts w:ascii="Verdana" w:hAnsi="Verdana"/>
          <w:color w:val="000000"/>
          <w:sz w:val="18"/>
          <w:szCs w:val="18"/>
          <w:shd w:val="clear" w:color="auto" w:fill="FFFFFF"/>
        </w:rPr>
        <w:t>），并对该序列进行序列比对、蛋白结构分析，构建多元表达载体，分析了在盐胁迫下蓖麻</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基因根、茎、叶组织中</w:t>
      </w:r>
      <w:r>
        <w:rPr>
          <w:rFonts w:ascii="Verdana" w:hAnsi="Verdana"/>
          <w:color w:val="000000"/>
          <w:sz w:val="18"/>
          <w:szCs w:val="18"/>
          <w:shd w:val="clear" w:color="auto" w:fill="FFFFFF"/>
        </w:rPr>
        <w:t>6</w:t>
      </w:r>
      <w:r>
        <w:rPr>
          <w:rFonts w:ascii="Verdana" w:hAnsi="Verdana"/>
          <w:color w:val="000000"/>
          <w:sz w:val="18"/>
          <w:szCs w:val="18"/>
          <w:shd w:val="clear" w:color="auto" w:fill="FFFFFF"/>
        </w:rPr>
        <w:t>个时间点的表达量变化。结果显示，</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 CDS</w:t>
      </w:r>
      <w:r>
        <w:rPr>
          <w:rFonts w:ascii="Verdana" w:hAnsi="Verdana"/>
          <w:color w:val="000000"/>
          <w:sz w:val="18"/>
          <w:szCs w:val="18"/>
          <w:shd w:val="clear" w:color="auto" w:fill="FFFFFF"/>
        </w:rPr>
        <w:t>长度为</w:t>
      </w:r>
      <w:r>
        <w:rPr>
          <w:rFonts w:ascii="Verdana" w:hAnsi="Verdana"/>
          <w:color w:val="000000"/>
          <w:sz w:val="18"/>
          <w:szCs w:val="18"/>
          <w:shd w:val="clear" w:color="auto" w:fill="FFFFFF"/>
        </w:rPr>
        <w:t>2 148 bp</w:t>
      </w:r>
      <w:r>
        <w:rPr>
          <w:rFonts w:ascii="Verdana" w:hAnsi="Verdana"/>
          <w:color w:val="000000"/>
          <w:sz w:val="18"/>
          <w:szCs w:val="18"/>
          <w:shd w:val="clear" w:color="auto" w:fill="FFFFFF"/>
        </w:rPr>
        <w:t>，编码</w:t>
      </w:r>
      <w:r>
        <w:rPr>
          <w:rFonts w:ascii="Verdana" w:hAnsi="Verdana"/>
          <w:color w:val="000000"/>
          <w:sz w:val="18"/>
          <w:szCs w:val="18"/>
          <w:shd w:val="clear" w:color="auto" w:fill="FFFFFF"/>
        </w:rPr>
        <w:t>715</w:t>
      </w:r>
      <w:r>
        <w:rPr>
          <w:rFonts w:ascii="Verdana" w:hAnsi="Verdana"/>
          <w:color w:val="000000"/>
          <w:sz w:val="18"/>
          <w:szCs w:val="18"/>
          <w:shd w:val="clear" w:color="auto" w:fill="FFFFFF"/>
        </w:rPr>
        <w:t>个氨基酸，蛋白分子量为</w:t>
      </w:r>
      <w:r>
        <w:rPr>
          <w:rFonts w:ascii="Verdana" w:hAnsi="Verdana"/>
          <w:color w:val="000000"/>
          <w:sz w:val="18"/>
          <w:szCs w:val="18"/>
          <w:shd w:val="clear" w:color="auto" w:fill="FFFFFF"/>
        </w:rPr>
        <w:t>34.15 ku</w:t>
      </w:r>
      <w:r>
        <w:rPr>
          <w:rFonts w:ascii="Verdana" w:hAnsi="Verdana"/>
          <w:color w:val="000000"/>
          <w:sz w:val="18"/>
          <w:szCs w:val="18"/>
          <w:shd w:val="clear" w:color="auto" w:fill="FFFFFF"/>
        </w:rPr>
        <w:t>，等电点为</w:t>
      </w:r>
      <w:r>
        <w:rPr>
          <w:rFonts w:ascii="Verdana" w:hAnsi="Verdana"/>
          <w:color w:val="000000"/>
          <w:sz w:val="18"/>
          <w:szCs w:val="18"/>
          <w:shd w:val="clear" w:color="auto" w:fill="FFFFFF"/>
        </w:rPr>
        <w:t>9.96</w:t>
      </w:r>
      <w:r>
        <w:rPr>
          <w:rFonts w:ascii="Verdana" w:hAnsi="Verdana"/>
          <w:color w:val="000000"/>
          <w:sz w:val="18"/>
          <w:szCs w:val="18"/>
          <w:shd w:val="clear" w:color="auto" w:fill="FFFFFF"/>
        </w:rPr>
        <w:t>，存在</w:t>
      </w:r>
      <w:r>
        <w:rPr>
          <w:rFonts w:ascii="Verdana" w:hAnsi="Verdana"/>
          <w:color w:val="000000"/>
          <w:sz w:val="18"/>
          <w:szCs w:val="18"/>
          <w:shd w:val="clear" w:color="auto" w:fill="FFFFFF"/>
        </w:rPr>
        <w:t>5</w:t>
      </w:r>
      <w:r>
        <w:rPr>
          <w:rFonts w:ascii="Verdana" w:hAnsi="Verdana"/>
          <w:color w:val="000000"/>
          <w:sz w:val="18"/>
          <w:szCs w:val="18"/>
          <w:shd w:val="clear" w:color="auto" w:fill="FFFFFF"/>
        </w:rPr>
        <w:t>个跨膜结构域。氨基酸序列一致性分析表明，</w:t>
      </w:r>
      <w:r>
        <w:rPr>
          <w:rFonts w:ascii="Verdana" w:hAnsi="Verdana"/>
          <w:color w:val="000000"/>
          <w:sz w:val="18"/>
          <w:szCs w:val="18"/>
          <w:shd w:val="clear" w:color="auto" w:fill="FFFFFF"/>
        </w:rPr>
        <w:t>RcCNGC2</w:t>
      </w:r>
      <w:r>
        <w:rPr>
          <w:rFonts w:ascii="Verdana" w:hAnsi="Verdana"/>
          <w:color w:val="000000"/>
          <w:sz w:val="18"/>
          <w:szCs w:val="18"/>
          <w:shd w:val="clear" w:color="auto" w:fill="FFFFFF"/>
        </w:rPr>
        <w:t>与橡胶树一致性最高，达</w:t>
      </w:r>
      <w:r>
        <w:rPr>
          <w:rFonts w:ascii="Verdana" w:hAnsi="Verdana"/>
          <w:color w:val="000000"/>
          <w:sz w:val="18"/>
          <w:szCs w:val="18"/>
          <w:shd w:val="clear" w:color="auto" w:fill="FFFFFF"/>
        </w:rPr>
        <w:t>89.15%</w:t>
      </w:r>
      <w:r>
        <w:rPr>
          <w:rFonts w:ascii="Verdana" w:hAnsi="Verdana"/>
          <w:color w:val="000000"/>
          <w:sz w:val="18"/>
          <w:szCs w:val="18"/>
          <w:shd w:val="clear" w:color="auto" w:fill="FFFFFF"/>
        </w:rPr>
        <w:t>。</w:t>
      </w:r>
      <w:r>
        <w:rPr>
          <w:rFonts w:ascii="Verdana" w:hAnsi="Verdana"/>
          <w:color w:val="000000"/>
          <w:sz w:val="18"/>
          <w:szCs w:val="18"/>
          <w:shd w:val="clear" w:color="auto" w:fill="FFFFFF"/>
        </w:rPr>
        <w:t>qRT-PCR</w:t>
      </w:r>
      <w:r>
        <w:rPr>
          <w:rFonts w:ascii="Verdana" w:hAnsi="Verdana"/>
          <w:color w:val="000000"/>
          <w:sz w:val="18"/>
          <w:szCs w:val="18"/>
          <w:shd w:val="clear" w:color="auto" w:fill="FFFFFF"/>
        </w:rPr>
        <w:t>分析结果显示，</w:t>
      </w:r>
      <w:r>
        <w:rPr>
          <w:rFonts w:ascii="Verdana" w:hAnsi="Verdana"/>
          <w:color w:val="000000"/>
          <w:sz w:val="18"/>
          <w:szCs w:val="18"/>
          <w:shd w:val="clear" w:color="auto" w:fill="FFFFFF"/>
        </w:rPr>
        <w:t>NaCl</w:t>
      </w:r>
      <w:r>
        <w:rPr>
          <w:rFonts w:ascii="Verdana" w:hAnsi="Verdana"/>
          <w:color w:val="000000"/>
          <w:sz w:val="18"/>
          <w:szCs w:val="18"/>
          <w:shd w:val="clear" w:color="auto" w:fill="FFFFFF"/>
        </w:rPr>
        <w:t>处理后</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表达量在根中上调且差异显著，在茎、叶中随</w:t>
      </w:r>
      <w:r>
        <w:rPr>
          <w:rFonts w:ascii="Verdana" w:hAnsi="Verdana"/>
          <w:color w:val="000000"/>
          <w:sz w:val="18"/>
          <w:szCs w:val="18"/>
          <w:shd w:val="clear" w:color="auto" w:fill="FFFFFF"/>
        </w:rPr>
        <w:t>NaCl</w:t>
      </w:r>
      <w:r>
        <w:rPr>
          <w:rFonts w:ascii="Verdana" w:hAnsi="Verdana"/>
          <w:color w:val="000000"/>
          <w:sz w:val="18"/>
          <w:szCs w:val="18"/>
          <w:shd w:val="clear" w:color="auto" w:fill="FFFFFF"/>
        </w:rPr>
        <w:t>处理时间延长而显著减少。综上，</w:t>
      </w:r>
      <w:r>
        <w:rPr>
          <w:rFonts w:ascii="Verdana" w:hAnsi="Verdana"/>
          <w:i/>
          <w:iCs/>
          <w:color w:val="000000"/>
          <w:sz w:val="18"/>
          <w:szCs w:val="18"/>
          <w:shd w:val="clear" w:color="auto" w:fill="FFFFFF"/>
        </w:rPr>
        <w:t>RcCNGC2</w:t>
      </w:r>
      <w:r>
        <w:rPr>
          <w:rFonts w:ascii="Verdana" w:hAnsi="Verdana"/>
          <w:color w:val="000000"/>
          <w:sz w:val="18"/>
          <w:szCs w:val="18"/>
          <w:shd w:val="clear" w:color="auto" w:fill="FFFFFF"/>
        </w:rPr>
        <w:t>在蓖麻受到盐胁迫时起重要信号传导作用。</w:t>
      </w:r>
    </w:p>
    <w:p w:rsidR="003A00EF" w:rsidRPr="00F002AC" w:rsidRDefault="003A00EF" w:rsidP="003A00EF">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3A00EF" w:rsidRPr="003A00EF" w:rsidRDefault="003A00EF" w:rsidP="003A00EF">
      <w:pPr>
        <w:rPr>
          <w:rFonts w:ascii="黑体" w:eastAsia="黑体" w:hAnsi="黑体"/>
          <w:b/>
          <w:color w:val="0070C0"/>
          <w:sz w:val="18"/>
          <w:szCs w:val="18"/>
        </w:rPr>
      </w:pPr>
      <w:r w:rsidRPr="003A00EF">
        <w:rPr>
          <w:rFonts w:ascii="Verdana" w:hAnsi="Verdana"/>
          <w:color w:val="0070C0"/>
          <w:sz w:val="18"/>
          <w:szCs w:val="18"/>
          <w:shd w:val="clear" w:color="auto" w:fill="FFFFFF"/>
        </w:rPr>
        <w:t>段琼</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王晓宇</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霍红雁</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何智彪</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张丽雪</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刘栩铭</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张洪雨</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孟迪</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张继星</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蓖麻环核苷酸门控离子通道</w:t>
      </w:r>
      <w:r w:rsidRPr="003A00EF">
        <w:rPr>
          <w:rFonts w:ascii="Verdana" w:hAnsi="Verdana"/>
          <w:i/>
          <w:iCs/>
          <w:color w:val="0070C0"/>
          <w:sz w:val="18"/>
          <w:szCs w:val="18"/>
          <w:shd w:val="clear" w:color="auto" w:fill="FFFFFF"/>
        </w:rPr>
        <w:t>RcCNGC2</w:t>
      </w:r>
      <w:r w:rsidRPr="003A00EF">
        <w:rPr>
          <w:rFonts w:ascii="Verdana" w:hAnsi="Verdana"/>
          <w:color w:val="0070C0"/>
          <w:sz w:val="18"/>
          <w:szCs w:val="18"/>
          <w:shd w:val="clear" w:color="auto" w:fill="FFFFFF"/>
        </w:rPr>
        <w:t>克隆与盐胁迫下表达分析</w:t>
      </w:r>
      <w:r w:rsidRPr="003A00EF">
        <w:rPr>
          <w:rFonts w:ascii="Verdana" w:hAnsi="Verdana"/>
          <w:color w:val="0070C0"/>
          <w:sz w:val="18"/>
          <w:szCs w:val="18"/>
          <w:shd w:val="clear" w:color="auto" w:fill="FFFFFF"/>
        </w:rPr>
        <w:t xml:space="preserve">[J]. </w:t>
      </w:r>
      <w:r w:rsidRPr="003A00EF">
        <w:rPr>
          <w:rFonts w:ascii="Verdana" w:hAnsi="Verdana"/>
          <w:color w:val="0070C0"/>
          <w:sz w:val="18"/>
          <w:szCs w:val="18"/>
          <w:shd w:val="clear" w:color="auto" w:fill="FFFFFF"/>
        </w:rPr>
        <w:t>华北农学报</w:t>
      </w:r>
      <w:r w:rsidRPr="003A00EF">
        <w:rPr>
          <w:rFonts w:ascii="Verdana" w:hAnsi="Verdana"/>
          <w:color w:val="0070C0"/>
          <w:sz w:val="18"/>
          <w:szCs w:val="18"/>
          <w:shd w:val="clear" w:color="auto" w:fill="FFFFFF"/>
        </w:rPr>
        <w:t>, 2020, 35(4): 79-86. doi: 10.7668/hbnxb.20190904.</w:t>
      </w:r>
      <w:r w:rsidRPr="003A00EF">
        <w:rPr>
          <w:rFonts w:ascii="Verdana" w:hAnsi="Verdana"/>
          <w:color w:val="0070C0"/>
          <w:sz w:val="18"/>
          <w:szCs w:val="18"/>
        </w:rPr>
        <w:br/>
      </w:r>
      <w:r w:rsidRPr="003A00EF">
        <w:rPr>
          <w:rFonts w:ascii="Verdana" w:hAnsi="Verdana"/>
          <w:color w:val="0070C0"/>
          <w:sz w:val="18"/>
          <w:szCs w:val="18"/>
          <w:shd w:val="clear" w:color="auto" w:fill="FFFFFF"/>
        </w:rPr>
        <w:t>DUAN Qiong, WANG Xiaoyu, HUO Hongyan, HE Zhibiao, ZHANG Lixue, LIU Xuming, ZHANG Hongyu, MENG Di, ZHANG Jixing. Cloning and Characterization of </w:t>
      </w:r>
      <w:r w:rsidRPr="003A00EF">
        <w:rPr>
          <w:rFonts w:ascii="Verdana" w:hAnsi="Verdana"/>
          <w:i/>
          <w:iCs/>
          <w:color w:val="0070C0"/>
          <w:sz w:val="18"/>
          <w:szCs w:val="18"/>
          <w:shd w:val="clear" w:color="auto" w:fill="FFFFFF"/>
        </w:rPr>
        <w:t>RcCNGC2</w:t>
      </w:r>
      <w:r w:rsidRPr="003A00EF">
        <w:rPr>
          <w:rFonts w:ascii="Verdana" w:hAnsi="Verdana"/>
          <w:color w:val="0070C0"/>
          <w:sz w:val="18"/>
          <w:szCs w:val="18"/>
          <w:shd w:val="clear" w:color="auto" w:fill="FFFFFF"/>
        </w:rPr>
        <w:t> Gene of </w:t>
      </w:r>
      <w:r w:rsidRPr="003A00EF">
        <w:rPr>
          <w:rFonts w:ascii="Verdana" w:hAnsi="Verdana"/>
          <w:i/>
          <w:iCs/>
          <w:color w:val="0070C0"/>
          <w:sz w:val="18"/>
          <w:szCs w:val="18"/>
          <w:shd w:val="clear" w:color="auto" w:fill="FFFFFF"/>
        </w:rPr>
        <w:t>Ricinus communis</w:t>
      </w:r>
      <w:r w:rsidRPr="003A00EF">
        <w:rPr>
          <w:rFonts w:ascii="Verdana" w:hAnsi="Verdana"/>
          <w:color w:val="0070C0"/>
          <w:sz w:val="18"/>
          <w:szCs w:val="18"/>
          <w:shd w:val="clear" w:color="auto" w:fill="FFFFFF"/>
        </w:rPr>
        <w:t> L. Cyclic Nucleotide-gated Channel Expression Analysis under Salt Stress. ACTA AGRICULTURAE BOREALI-SINICA, 2020, 35(4): 79-86. doi: 10.7668/hbnxb.20190904.</w:t>
      </w:r>
    </w:p>
    <w:p w:rsidR="003A00EF" w:rsidRDefault="003A00EF" w:rsidP="003A00EF">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0" w:history="1">
        <w:r w:rsidRPr="001B3E0D">
          <w:rPr>
            <w:rStyle w:val="a4"/>
            <w:rFonts w:ascii="黑体" w:eastAsia="黑体" w:hAnsi="黑体"/>
            <w:b/>
            <w:sz w:val="18"/>
            <w:szCs w:val="18"/>
          </w:rPr>
          <w:t>http://www.hbnxb.net/CN/abstract/abstract9859.shtml</w:t>
        </w:r>
      </w:hyperlink>
    </w:p>
    <w:p w:rsidR="00357D2A" w:rsidRPr="00F002AC" w:rsidRDefault="00357D2A" w:rsidP="00357D2A">
      <w:pPr>
        <w:rPr>
          <w:b/>
          <w:color w:val="C00000"/>
          <w:sz w:val="18"/>
          <w:szCs w:val="18"/>
        </w:rPr>
      </w:pPr>
    </w:p>
    <w:p w:rsidR="00357D2A" w:rsidRPr="00F002AC" w:rsidRDefault="00357D2A" w:rsidP="003A00EF">
      <w:pPr>
        <w:rPr>
          <w:b/>
          <w:color w:val="C00000"/>
          <w:sz w:val="18"/>
          <w:szCs w:val="18"/>
        </w:rPr>
      </w:pPr>
      <w:r w:rsidRPr="00F002AC">
        <w:rPr>
          <w:rFonts w:hint="eastAsia"/>
          <w:b/>
          <w:color w:val="C00000"/>
          <w:sz w:val="18"/>
          <w:szCs w:val="18"/>
        </w:rPr>
        <w:t>7</w:t>
      </w:r>
      <w:r w:rsidR="003A00EF">
        <w:rPr>
          <w:rFonts w:hint="eastAsia"/>
          <w:b/>
          <w:color w:val="C00000"/>
          <w:sz w:val="18"/>
          <w:szCs w:val="18"/>
        </w:rPr>
        <w:t xml:space="preserve"> </w:t>
      </w:r>
      <w:r w:rsidRPr="00F002AC">
        <w:rPr>
          <w:rFonts w:hint="eastAsia"/>
          <w:b/>
          <w:color w:val="C00000"/>
          <w:sz w:val="18"/>
          <w:szCs w:val="18"/>
        </w:rPr>
        <w:t>水稻</w:t>
      </w:r>
      <w:r w:rsidRPr="00F002AC">
        <w:rPr>
          <w:rFonts w:hint="eastAsia"/>
          <w:b/>
          <w:color w:val="C00000"/>
          <w:sz w:val="18"/>
          <w:szCs w:val="18"/>
        </w:rPr>
        <w:t>NAL11</w:t>
      </w:r>
      <w:r w:rsidRPr="00F002AC">
        <w:rPr>
          <w:rFonts w:hint="eastAsia"/>
          <w:b/>
          <w:color w:val="C00000"/>
          <w:sz w:val="18"/>
          <w:szCs w:val="18"/>
        </w:rPr>
        <w:t>基因对苗期非生物逆境的响应分析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A00EF" w:rsidRPr="003A00EF">
        <w:rPr>
          <w:rFonts w:ascii="黑体" w:eastAsia="黑体" w:hAnsi="黑体" w:hint="eastAsia"/>
          <w:b/>
          <w:color w:val="C00000"/>
          <w:sz w:val="18"/>
          <w:szCs w:val="18"/>
        </w:rPr>
        <w:t>王长龙, 张力, 罗立新, 王慧, 郭涛, 刘永柱, 周继勇, 陈志强, 肖武名</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A00EF">
        <w:rPr>
          <w:rFonts w:ascii="Verdana" w:hAnsi="Verdana"/>
          <w:color w:val="000000"/>
          <w:sz w:val="18"/>
          <w:szCs w:val="18"/>
          <w:shd w:val="clear" w:color="auto" w:fill="FFFFFF"/>
        </w:rPr>
        <w:t>为了探究</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基因在水稻苗期对非生物逆境的响应机制及功能，对含</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基因的粳稻品种</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及其近等基因系</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进行高温、低温、盐胁迫和模拟干旱胁迫处理，以正常处理的植株作为对照，观察植株表型、测定各处理下叶片的多种生理指标，并比较</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基因在不同逆境处理下的表达量情况。研究结果发现，高温、低温、盐胁迫处理导致</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与</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均表现出一定程度的萎蔫、干枯症状，但两者差异并不明显；</w:t>
      </w:r>
      <w:r w:rsidR="003A00EF">
        <w:rPr>
          <w:rFonts w:ascii="Verdana" w:hAnsi="Verdana"/>
          <w:color w:val="000000"/>
          <w:sz w:val="18"/>
          <w:szCs w:val="18"/>
          <w:shd w:val="clear" w:color="auto" w:fill="FFFFFF"/>
        </w:rPr>
        <w:t>15% PEG-6000</w:t>
      </w:r>
      <w:r w:rsidR="003A00EF">
        <w:rPr>
          <w:rFonts w:ascii="Verdana" w:hAnsi="Verdana"/>
          <w:color w:val="000000"/>
          <w:sz w:val="18"/>
          <w:szCs w:val="18"/>
          <w:shd w:val="clear" w:color="auto" w:fill="FFFFFF"/>
        </w:rPr>
        <w:t>模拟干旱处理均导致二者叶片萎蔫、叶尖枯黄卷曲，但</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植株的症状相对较轻，且与</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相比</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的相对电导率降低、</w:t>
      </w:r>
      <w:r w:rsidR="003A00EF">
        <w:rPr>
          <w:rFonts w:ascii="Verdana" w:hAnsi="Verdana"/>
          <w:color w:val="000000"/>
          <w:sz w:val="18"/>
          <w:szCs w:val="18"/>
          <w:shd w:val="clear" w:color="auto" w:fill="FFFFFF"/>
        </w:rPr>
        <w:t>SPAD</w:t>
      </w:r>
      <w:r w:rsidR="003A00EF">
        <w:rPr>
          <w:rFonts w:ascii="Verdana" w:hAnsi="Verdana"/>
          <w:color w:val="000000"/>
          <w:sz w:val="18"/>
          <w:szCs w:val="18"/>
          <w:shd w:val="clear" w:color="auto" w:fill="FFFFFF"/>
        </w:rPr>
        <w:t>值增高；其次，与</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相比，</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的</w:t>
      </w:r>
      <w:r w:rsidR="003A00EF">
        <w:rPr>
          <w:rFonts w:ascii="Verdana" w:hAnsi="Verdana"/>
          <w:color w:val="000000"/>
          <w:sz w:val="18"/>
          <w:szCs w:val="18"/>
          <w:shd w:val="clear" w:color="auto" w:fill="FFFFFF"/>
        </w:rPr>
        <w:t>SOD</w:t>
      </w:r>
      <w:r w:rsidR="003A00EF">
        <w:rPr>
          <w:rFonts w:ascii="Verdana" w:hAnsi="Verdana"/>
          <w:color w:val="000000"/>
          <w:sz w:val="18"/>
          <w:szCs w:val="18"/>
          <w:shd w:val="clear" w:color="auto" w:fill="FFFFFF"/>
        </w:rPr>
        <w:t>含量差异不显著；然而在低温和干旱胁迫下，</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的</w:t>
      </w:r>
      <w:r w:rsidR="003A00EF">
        <w:rPr>
          <w:rFonts w:ascii="Verdana" w:hAnsi="Verdana"/>
          <w:color w:val="000000"/>
          <w:sz w:val="18"/>
          <w:szCs w:val="18"/>
          <w:shd w:val="clear" w:color="auto" w:fill="FFFFFF"/>
        </w:rPr>
        <w:t>CAT</w:t>
      </w:r>
      <w:r w:rsidR="003A00EF">
        <w:rPr>
          <w:rFonts w:ascii="Verdana" w:hAnsi="Verdana"/>
          <w:color w:val="000000"/>
          <w:sz w:val="18"/>
          <w:szCs w:val="18"/>
          <w:shd w:val="clear" w:color="auto" w:fill="FFFFFF"/>
        </w:rPr>
        <w:t>含量显著高于</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。表明</w:t>
      </w:r>
      <w:r w:rsidR="003A00EF">
        <w:rPr>
          <w:rFonts w:ascii="Verdana" w:hAnsi="Verdana"/>
          <w:color w:val="000000"/>
          <w:sz w:val="18"/>
          <w:szCs w:val="18"/>
          <w:shd w:val="clear" w:color="auto" w:fill="FFFFFF"/>
        </w:rPr>
        <w:t>NIL-8</w:t>
      </w:r>
      <w:r w:rsidR="003A00EF">
        <w:rPr>
          <w:rFonts w:ascii="Verdana" w:hAnsi="Verdana"/>
          <w:color w:val="000000"/>
          <w:sz w:val="18"/>
          <w:szCs w:val="18"/>
          <w:shd w:val="clear" w:color="auto" w:fill="FFFFFF"/>
        </w:rPr>
        <w:t>比</w:t>
      </w:r>
      <w:r w:rsidR="003A00EF">
        <w:rPr>
          <w:rFonts w:ascii="Verdana" w:hAnsi="Verdana"/>
          <w:color w:val="000000"/>
          <w:sz w:val="18"/>
          <w:szCs w:val="18"/>
          <w:shd w:val="clear" w:color="auto" w:fill="FFFFFF"/>
        </w:rPr>
        <w:t>02428</w:t>
      </w:r>
      <w:r w:rsidR="003A00EF">
        <w:rPr>
          <w:rFonts w:ascii="Verdana" w:hAnsi="Verdana"/>
          <w:color w:val="000000"/>
          <w:sz w:val="18"/>
          <w:szCs w:val="18"/>
          <w:shd w:val="clear" w:color="auto" w:fill="FFFFFF"/>
        </w:rPr>
        <w:t>具有更好的抗旱能力。实时定量</w:t>
      </w:r>
      <w:r w:rsidR="003A00EF">
        <w:rPr>
          <w:rFonts w:ascii="Verdana" w:hAnsi="Verdana"/>
          <w:color w:val="000000"/>
          <w:sz w:val="18"/>
          <w:szCs w:val="18"/>
          <w:shd w:val="clear" w:color="auto" w:fill="FFFFFF"/>
        </w:rPr>
        <w:t>PCR</w:t>
      </w:r>
      <w:r w:rsidR="003A00EF">
        <w:rPr>
          <w:rFonts w:ascii="Verdana" w:hAnsi="Verdana"/>
          <w:color w:val="000000"/>
          <w:sz w:val="18"/>
          <w:szCs w:val="18"/>
          <w:shd w:val="clear" w:color="auto" w:fill="FFFFFF"/>
        </w:rPr>
        <w:t>结果表明，高温、低温、盐害及模拟干旱胁迫下，</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表达量均迅速升高，随着处理时间的延长，其表达量表现出不同的动态变化。</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基因的表达</w:t>
      </w:r>
      <w:r w:rsidR="003A00EF">
        <w:rPr>
          <w:rFonts w:ascii="Verdana" w:hAnsi="Verdana"/>
          <w:color w:val="000000"/>
          <w:sz w:val="18"/>
          <w:szCs w:val="18"/>
          <w:shd w:val="clear" w:color="auto" w:fill="FFFFFF"/>
        </w:rPr>
        <w:lastRenderedPageBreak/>
        <w:t>受高温、低温、盐及模拟干旱胁迫的诱导，但表达模式各异；推测</w:t>
      </w:r>
      <w:r w:rsidR="003A00EF">
        <w:rPr>
          <w:rFonts w:ascii="Verdana" w:hAnsi="Verdana"/>
          <w:i/>
          <w:iCs/>
          <w:color w:val="000000"/>
          <w:sz w:val="18"/>
          <w:szCs w:val="18"/>
          <w:shd w:val="clear" w:color="auto" w:fill="FFFFFF"/>
        </w:rPr>
        <w:t>NAL11</w:t>
      </w:r>
      <w:r w:rsidR="003A00EF">
        <w:rPr>
          <w:rFonts w:ascii="Verdana" w:hAnsi="Verdana"/>
          <w:color w:val="000000"/>
          <w:sz w:val="18"/>
          <w:szCs w:val="18"/>
          <w:shd w:val="clear" w:color="auto" w:fill="FFFFFF"/>
        </w:rPr>
        <w:t>基因对水稻幼苗的抗旱能力起到一定的调节作用。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A00EF" w:rsidRDefault="003A00EF" w:rsidP="00F61F8A">
      <w:pPr>
        <w:rPr>
          <w:rFonts w:ascii="黑体" w:eastAsia="黑体" w:hAnsi="黑体"/>
          <w:b/>
          <w:color w:val="0070C0"/>
          <w:sz w:val="18"/>
          <w:szCs w:val="18"/>
        </w:rPr>
      </w:pPr>
      <w:r w:rsidRPr="003A00EF">
        <w:rPr>
          <w:rFonts w:ascii="Verdana" w:hAnsi="Verdana"/>
          <w:color w:val="0070C0"/>
          <w:sz w:val="18"/>
          <w:szCs w:val="18"/>
          <w:shd w:val="clear" w:color="auto" w:fill="FFFFFF"/>
        </w:rPr>
        <w:t>王长龙</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张力</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罗立新</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王慧</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郭涛</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刘永柱</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周继勇</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陈志强</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肖武名</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水稻</w:t>
      </w:r>
      <w:r w:rsidRPr="003A00EF">
        <w:rPr>
          <w:rFonts w:ascii="Verdana" w:hAnsi="Verdana"/>
          <w:i/>
          <w:iCs/>
          <w:color w:val="0070C0"/>
          <w:sz w:val="18"/>
          <w:szCs w:val="18"/>
          <w:shd w:val="clear" w:color="auto" w:fill="FFFFFF"/>
        </w:rPr>
        <w:t>NAL11</w:t>
      </w:r>
      <w:r w:rsidRPr="003A00EF">
        <w:rPr>
          <w:rFonts w:ascii="Verdana" w:hAnsi="Verdana"/>
          <w:color w:val="0070C0"/>
          <w:sz w:val="18"/>
          <w:szCs w:val="18"/>
          <w:shd w:val="clear" w:color="auto" w:fill="FFFFFF"/>
        </w:rPr>
        <w:t>基因对苗期非生物逆境的响应分析</w:t>
      </w:r>
      <w:r w:rsidRPr="003A00EF">
        <w:rPr>
          <w:rFonts w:ascii="Verdana" w:hAnsi="Verdana"/>
          <w:color w:val="0070C0"/>
          <w:sz w:val="18"/>
          <w:szCs w:val="18"/>
          <w:shd w:val="clear" w:color="auto" w:fill="FFFFFF"/>
        </w:rPr>
        <w:t xml:space="preserve">[J]. </w:t>
      </w:r>
      <w:r w:rsidRPr="003A00EF">
        <w:rPr>
          <w:rFonts w:ascii="Verdana" w:hAnsi="Verdana"/>
          <w:color w:val="0070C0"/>
          <w:sz w:val="18"/>
          <w:szCs w:val="18"/>
          <w:shd w:val="clear" w:color="auto" w:fill="FFFFFF"/>
        </w:rPr>
        <w:t>华北农学报</w:t>
      </w:r>
      <w:r w:rsidRPr="003A00EF">
        <w:rPr>
          <w:rFonts w:ascii="Verdana" w:hAnsi="Verdana"/>
          <w:color w:val="0070C0"/>
          <w:sz w:val="18"/>
          <w:szCs w:val="18"/>
          <w:shd w:val="clear" w:color="auto" w:fill="FFFFFF"/>
        </w:rPr>
        <w:t>, 2020, 35(4): 120-128. doi: 10.7668/hbnxb.20190988.</w:t>
      </w:r>
      <w:r w:rsidRPr="003A00EF">
        <w:rPr>
          <w:rFonts w:ascii="Verdana" w:hAnsi="Verdana"/>
          <w:color w:val="0070C0"/>
          <w:sz w:val="18"/>
          <w:szCs w:val="18"/>
        </w:rPr>
        <w:br/>
      </w:r>
      <w:r w:rsidRPr="003A00EF">
        <w:rPr>
          <w:rFonts w:ascii="Verdana" w:hAnsi="Verdana"/>
          <w:color w:val="0070C0"/>
          <w:sz w:val="18"/>
          <w:szCs w:val="18"/>
          <w:shd w:val="clear" w:color="auto" w:fill="FFFFFF"/>
        </w:rPr>
        <w:t>WANG Changlong, ZHANG Li, LUO Lixin, WANG Hui, GUO Tao, LIU Yongzhu, ZHOU Jiyong, CHEN Zhiqiang, XIAO Wuming. Response Analysis of Rice Gene </w:t>
      </w:r>
      <w:r w:rsidRPr="003A00EF">
        <w:rPr>
          <w:rFonts w:ascii="Verdana" w:hAnsi="Verdana"/>
          <w:i/>
          <w:iCs/>
          <w:color w:val="0070C0"/>
          <w:sz w:val="18"/>
          <w:szCs w:val="18"/>
          <w:shd w:val="clear" w:color="auto" w:fill="FFFFFF"/>
        </w:rPr>
        <w:t>NAL11</w:t>
      </w:r>
      <w:r w:rsidRPr="003A00EF">
        <w:rPr>
          <w:rFonts w:ascii="Verdana" w:hAnsi="Verdana"/>
          <w:color w:val="0070C0"/>
          <w:sz w:val="18"/>
          <w:szCs w:val="18"/>
          <w:shd w:val="clear" w:color="auto" w:fill="FFFFFF"/>
        </w:rPr>
        <w:t> to Abiotic Stresses at the Stage of Seedling. ACTA AGRICULTURAE BOREALI-SINICA, 2020, 35(4): 120-128. doi: 10.7668/hbnxb.20190988.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1" w:history="1">
        <w:r w:rsidR="003A00EF" w:rsidRPr="001B3E0D">
          <w:rPr>
            <w:rStyle w:val="a4"/>
            <w:rFonts w:ascii="黑体" w:eastAsia="黑体" w:hAnsi="黑体"/>
            <w:b/>
            <w:sz w:val="18"/>
            <w:szCs w:val="18"/>
          </w:rPr>
          <w:t>http://www.hbnxb.net/CN/abstract/abstract9864.shtml</w:t>
        </w:r>
      </w:hyperlink>
    </w:p>
    <w:p w:rsidR="00357D2A" w:rsidRPr="00F002AC" w:rsidRDefault="00357D2A" w:rsidP="00357D2A">
      <w:pPr>
        <w:rPr>
          <w:b/>
          <w:color w:val="C00000"/>
          <w:sz w:val="18"/>
          <w:szCs w:val="18"/>
        </w:rPr>
      </w:pPr>
    </w:p>
    <w:p w:rsidR="00357D2A" w:rsidRPr="00F002AC" w:rsidRDefault="00357D2A" w:rsidP="003A00EF">
      <w:pPr>
        <w:rPr>
          <w:b/>
          <w:color w:val="C00000"/>
          <w:sz w:val="18"/>
          <w:szCs w:val="18"/>
        </w:rPr>
      </w:pPr>
      <w:r w:rsidRPr="00F002AC">
        <w:rPr>
          <w:rFonts w:hint="eastAsia"/>
          <w:b/>
          <w:color w:val="C00000"/>
          <w:sz w:val="18"/>
          <w:szCs w:val="18"/>
        </w:rPr>
        <w:t>8</w:t>
      </w:r>
      <w:r w:rsidR="003A00EF">
        <w:rPr>
          <w:rFonts w:hint="eastAsia"/>
          <w:b/>
          <w:color w:val="C00000"/>
          <w:sz w:val="18"/>
          <w:szCs w:val="18"/>
        </w:rPr>
        <w:t xml:space="preserve"> </w:t>
      </w:r>
      <w:r w:rsidRPr="00F002AC">
        <w:rPr>
          <w:rFonts w:hint="eastAsia"/>
          <w:b/>
          <w:color w:val="C00000"/>
          <w:sz w:val="18"/>
          <w:szCs w:val="18"/>
        </w:rPr>
        <w:t>辣椒抗坏血酸生物合成酶</w:t>
      </w:r>
      <w:r w:rsidRPr="00F002AC">
        <w:rPr>
          <w:rFonts w:hint="eastAsia"/>
          <w:b/>
          <w:color w:val="C00000"/>
          <w:sz w:val="18"/>
          <w:szCs w:val="18"/>
        </w:rPr>
        <w:t>GME</w:t>
      </w:r>
      <w:r w:rsidRPr="00F002AC">
        <w:rPr>
          <w:rFonts w:hint="eastAsia"/>
          <w:b/>
          <w:color w:val="C00000"/>
          <w:sz w:val="18"/>
          <w:szCs w:val="18"/>
        </w:rPr>
        <w:t>基因家族的鉴定和表达分析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A00EF" w:rsidRPr="003A00EF">
        <w:rPr>
          <w:rFonts w:ascii="黑体" w:eastAsia="黑体" w:hAnsi="黑体" w:hint="eastAsia"/>
          <w:b/>
          <w:color w:val="C00000"/>
          <w:sz w:val="18"/>
          <w:szCs w:val="18"/>
        </w:rPr>
        <w:t>罗建, 张国斌, 车旭升, 秦启杰</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A00EF">
        <w:rPr>
          <w:rFonts w:ascii="Verdana" w:hAnsi="Verdana"/>
          <w:color w:val="000000"/>
          <w:sz w:val="18"/>
          <w:szCs w:val="18"/>
          <w:shd w:val="clear" w:color="auto" w:fill="FFFFFF"/>
        </w:rPr>
        <w:t>GDP-</w:t>
      </w:r>
      <w:r w:rsidR="003A00EF">
        <w:rPr>
          <w:rFonts w:ascii="Verdana" w:hAnsi="Verdana"/>
          <w:color w:val="000000"/>
          <w:sz w:val="18"/>
          <w:szCs w:val="18"/>
          <w:shd w:val="clear" w:color="auto" w:fill="FFFFFF"/>
        </w:rPr>
        <w:t>甘露糖</w:t>
      </w:r>
      <w:r w:rsidR="003A00EF">
        <w:rPr>
          <w:rFonts w:ascii="Verdana" w:hAnsi="Verdana"/>
          <w:color w:val="000000"/>
          <w:sz w:val="18"/>
          <w:szCs w:val="18"/>
          <w:shd w:val="clear" w:color="auto" w:fill="FFFFFF"/>
        </w:rPr>
        <w:t>-3'</w:t>
      </w:r>
      <w:r w:rsidR="003A00EF">
        <w:rPr>
          <w:rFonts w:ascii="Verdana" w:hAnsi="Verdana"/>
          <w:color w:val="000000"/>
          <w:sz w:val="18"/>
          <w:szCs w:val="18"/>
          <w:shd w:val="clear" w:color="auto" w:fill="FFFFFF"/>
        </w:rPr>
        <w:t>，</w:t>
      </w:r>
      <w:r w:rsidR="003A00EF">
        <w:rPr>
          <w:rFonts w:ascii="Verdana" w:hAnsi="Verdana"/>
          <w:color w:val="000000"/>
          <w:sz w:val="18"/>
          <w:szCs w:val="18"/>
          <w:shd w:val="clear" w:color="auto" w:fill="FFFFFF"/>
        </w:rPr>
        <w:t>5'-</w:t>
      </w:r>
      <w:r w:rsidR="003A00EF">
        <w:rPr>
          <w:rFonts w:ascii="Verdana" w:hAnsi="Verdana"/>
          <w:color w:val="000000"/>
          <w:sz w:val="18"/>
          <w:szCs w:val="18"/>
          <w:shd w:val="clear" w:color="auto" w:fill="FFFFFF"/>
        </w:rPr>
        <w:t>异构酶基因（</w:t>
      </w:r>
      <w:r w:rsidR="003A00EF">
        <w:rPr>
          <w:rFonts w:ascii="Verdana" w:hAnsi="Verdana"/>
          <w:color w:val="000000"/>
          <w:sz w:val="18"/>
          <w:szCs w:val="18"/>
          <w:shd w:val="clear" w:color="auto" w:fill="FFFFFF"/>
        </w:rPr>
        <w:t>GME</w:t>
      </w:r>
      <w:r w:rsidR="003A00EF">
        <w:rPr>
          <w:rFonts w:ascii="Verdana" w:hAnsi="Verdana"/>
          <w:color w:val="000000"/>
          <w:sz w:val="18"/>
          <w:szCs w:val="18"/>
          <w:shd w:val="clear" w:color="auto" w:fill="FFFFFF"/>
        </w:rPr>
        <w:t>）是抗坏血酸途径中的关键限速酶，该基因可以调节</w:t>
      </w:r>
      <w:r w:rsidR="003A00EF">
        <w:rPr>
          <w:rFonts w:ascii="Verdana" w:hAnsi="Verdana"/>
          <w:color w:val="000000"/>
          <w:sz w:val="18"/>
          <w:szCs w:val="18"/>
          <w:shd w:val="clear" w:color="auto" w:fill="FFFFFF"/>
        </w:rPr>
        <w:t>AsA</w:t>
      </w:r>
      <w:r w:rsidR="003A00EF">
        <w:rPr>
          <w:rFonts w:ascii="Verdana" w:hAnsi="Verdana"/>
          <w:color w:val="000000"/>
          <w:sz w:val="18"/>
          <w:szCs w:val="18"/>
          <w:shd w:val="clear" w:color="auto" w:fill="FFFFFF"/>
        </w:rPr>
        <w:t>合成。为了解辣椒中</w:t>
      </w:r>
      <w:r w:rsidR="003A00EF">
        <w:rPr>
          <w:rFonts w:ascii="Verdana" w:hAnsi="Verdana"/>
          <w:color w:val="000000"/>
          <w:sz w:val="18"/>
          <w:szCs w:val="18"/>
          <w:shd w:val="clear" w:color="auto" w:fill="FFFFFF"/>
        </w:rPr>
        <w:t>GME</w:t>
      </w:r>
      <w:r w:rsidR="003A00EF">
        <w:rPr>
          <w:rFonts w:ascii="Verdana" w:hAnsi="Verdana"/>
          <w:color w:val="000000"/>
          <w:sz w:val="18"/>
          <w:szCs w:val="18"/>
          <w:shd w:val="clear" w:color="auto" w:fill="FFFFFF"/>
        </w:rPr>
        <w:t>基因家族功能及在非生物胁迫下的表达情况，通过生物信息学方法对辣椒</w:t>
      </w:r>
      <w:r w:rsidR="003A00EF">
        <w:rPr>
          <w:rFonts w:ascii="Verdana" w:hAnsi="Verdana"/>
          <w:color w:val="000000"/>
          <w:sz w:val="18"/>
          <w:szCs w:val="18"/>
          <w:shd w:val="clear" w:color="auto" w:fill="FFFFFF"/>
        </w:rPr>
        <w:t>GME</w:t>
      </w:r>
      <w:r w:rsidR="003A00EF">
        <w:rPr>
          <w:rFonts w:ascii="Verdana" w:hAnsi="Verdana"/>
          <w:color w:val="000000"/>
          <w:sz w:val="18"/>
          <w:szCs w:val="18"/>
          <w:shd w:val="clear" w:color="auto" w:fill="FFFFFF"/>
        </w:rPr>
        <w:t>基因家族进行鉴定，并对基因结构、结构域、系统进化关系、基因表达模式和非生物胁迫表达情况进行分析。结果表明，在辣椒中有</w:t>
      </w:r>
      <w:r w:rsidR="003A00EF">
        <w:rPr>
          <w:rFonts w:ascii="Verdana" w:hAnsi="Verdana"/>
          <w:color w:val="000000"/>
          <w:sz w:val="18"/>
          <w:szCs w:val="18"/>
          <w:shd w:val="clear" w:color="auto" w:fill="FFFFFF"/>
        </w:rPr>
        <w:t>2</w:t>
      </w:r>
      <w:r w:rsidR="003A00EF">
        <w:rPr>
          <w:rFonts w:ascii="Verdana" w:hAnsi="Verdana"/>
          <w:color w:val="000000"/>
          <w:sz w:val="18"/>
          <w:szCs w:val="18"/>
          <w:shd w:val="clear" w:color="auto" w:fill="FFFFFF"/>
        </w:rPr>
        <w:t>个</w:t>
      </w:r>
      <w:r w:rsidR="003A00EF">
        <w:rPr>
          <w:rFonts w:ascii="Verdana" w:hAnsi="Verdana"/>
          <w:color w:val="000000"/>
          <w:sz w:val="18"/>
          <w:szCs w:val="18"/>
          <w:shd w:val="clear" w:color="auto" w:fill="FFFFFF"/>
        </w:rPr>
        <w:t>GME</w:t>
      </w:r>
      <w:r w:rsidR="003A00EF">
        <w:rPr>
          <w:rFonts w:ascii="Verdana" w:hAnsi="Verdana"/>
          <w:color w:val="000000"/>
          <w:sz w:val="18"/>
          <w:szCs w:val="18"/>
          <w:shd w:val="clear" w:color="auto" w:fill="FFFFFF"/>
        </w:rPr>
        <w:t>家族成员，</w:t>
      </w:r>
      <w:r w:rsidR="003A00EF">
        <w:rPr>
          <w:rFonts w:ascii="Verdana" w:hAnsi="Verdana"/>
          <w:i/>
          <w:iCs/>
          <w:color w:val="000000"/>
          <w:sz w:val="18"/>
          <w:szCs w:val="18"/>
          <w:shd w:val="clear" w:color="auto" w:fill="FFFFFF"/>
        </w:rPr>
        <w:t>CaGME1</w:t>
      </w:r>
      <w:r w:rsidR="003A00EF">
        <w:rPr>
          <w:rFonts w:ascii="Verdana" w:hAnsi="Verdana"/>
          <w:color w:val="000000"/>
          <w:sz w:val="18"/>
          <w:szCs w:val="18"/>
          <w:shd w:val="clear" w:color="auto" w:fill="FFFFFF"/>
        </w:rPr>
        <w:t>和</w:t>
      </w:r>
      <w:r w:rsidR="003A00EF">
        <w:rPr>
          <w:rFonts w:ascii="Verdana" w:hAnsi="Verdana"/>
          <w:i/>
          <w:iCs/>
          <w:color w:val="000000"/>
          <w:sz w:val="18"/>
          <w:szCs w:val="18"/>
          <w:shd w:val="clear" w:color="auto" w:fill="FFFFFF"/>
        </w:rPr>
        <w:t>CaGME2</w:t>
      </w:r>
      <w:r w:rsidR="003A00EF">
        <w:rPr>
          <w:rFonts w:ascii="Verdana" w:hAnsi="Verdana"/>
          <w:color w:val="000000"/>
          <w:sz w:val="18"/>
          <w:szCs w:val="18"/>
          <w:shd w:val="clear" w:color="auto" w:fill="FFFFFF"/>
        </w:rPr>
        <w:t>，分别分布在</w:t>
      </w:r>
      <w:r w:rsidR="003A00EF">
        <w:rPr>
          <w:rFonts w:ascii="Verdana" w:hAnsi="Verdana"/>
          <w:color w:val="000000"/>
          <w:sz w:val="18"/>
          <w:szCs w:val="18"/>
          <w:shd w:val="clear" w:color="auto" w:fill="FFFFFF"/>
        </w:rPr>
        <w:t>3</w:t>
      </w:r>
      <w:r w:rsidR="003A00EF">
        <w:rPr>
          <w:rFonts w:ascii="Verdana" w:hAnsi="Verdana"/>
          <w:color w:val="000000"/>
          <w:sz w:val="18"/>
          <w:szCs w:val="18"/>
          <w:shd w:val="clear" w:color="auto" w:fill="FFFFFF"/>
        </w:rPr>
        <w:t>号和</w:t>
      </w:r>
      <w:r w:rsidR="003A00EF">
        <w:rPr>
          <w:rFonts w:ascii="Verdana" w:hAnsi="Verdana"/>
          <w:color w:val="000000"/>
          <w:sz w:val="18"/>
          <w:szCs w:val="18"/>
          <w:shd w:val="clear" w:color="auto" w:fill="FFFFFF"/>
        </w:rPr>
        <w:t>8</w:t>
      </w:r>
      <w:r w:rsidR="003A00EF">
        <w:rPr>
          <w:rFonts w:ascii="Verdana" w:hAnsi="Verdana"/>
          <w:color w:val="000000"/>
          <w:sz w:val="18"/>
          <w:szCs w:val="18"/>
          <w:shd w:val="clear" w:color="auto" w:fill="FFFFFF"/>
        </w:rPr>
        <w:t>号染色体上，都有</w:t>
      </w:r>
      <w:r w:rsidR="003A00EF">
        <w:rPr>
          <w:rFonts w:ascii="Verdana" w:hAnsi="Verdana"/>
          <w:color w:val="000000"/>
          <w:sz w:val="18"/>
          <w:szCs w:val="18"/>
          <w:shd w:val="clear" w:color="auto" w:fill="FFFFFF"/>
        </w:rPr>
        <w:t>6</w:t>
      </w:r>
      <w:r w:rsidR="003A00EF">
        <w:rPr>
          <w:rFonts w:ascii="Verdana" w:hAnsi="Verdana"/>
          <w:color w:val="000000"/>
          <w:sz w:val="18"/>
          <w:szCs w:val="18"/>
          <w:shd w:val="clear" w:color="auto" w:fill="FFFFFF"/>
        </w:rPr>
        <w:t>个外显子；</w:t>
      </w:r>
      <w:r w:rsidR="003A00EF">
        <w:rPr>
          <w:rFonts w:ascii="Verdana" w:hAnsi="Verdana"/>
          <w:color w:val="000000"/>
          <w:sz w:val="18"/>
          <w:szCs w:val="18"/>
          <w:shd w:val="clear" w:color="auto" w:fill="FFFFFF"/>
        </w:rPr>
        <w:t>CaGME1</w:t>
      </w:r>
      <w:r w:rsidR="003A00EF">
        <w:rPr>
          <w:rFonts w:ascii="Verdana" w:hAnsi="Verdana"/>
          <w:color w:val="000000"/>
          <w:sz w:val="18"/>
          <w:szCs w:val="18"/>
          <w:shd w:val="clear" w:color="auto" w:fill="FFFFFF"/>
        </w:rPr>
        <w:t>和</w:t>
      </w:r>
      <w:r w:rsidR="003A00EF">
        <w:rPr>
          <w:rFonts w:ascii="Verdana" w:hAnsi="Verdana"/>
          <w:color w:val="000000"/>
          <w:sz w:val="18"/>
          <w:szCs w:val="18"/>
          <w:shd w:val="clear" w:color="auto" w:fill="FFFFFF"/>
        </w:rPr>
        <w:t>CaGME2</w:t>
      </w:r>
      <w:r w:rsidR="003A00EF">
        <w:rPr>
          <w:rFonts w:ascii="Verdana" w:hAnsi="Verdana"/>
          <w:color w:val="000000"/>
          <w:sz w:val="18"/>
          <w:szCs w:val="18"/>
          <w:shd w:val="clear" w:color="auto" w:fill="FFFFFF"/>
        </w:rPr>
        <w:t>蛋白均具有</w:t>
      </w:r>
      <w:r w:rsidR="003A00EF">
        <w:rPr>
          <w:rFonts w:ascii="Verdana" w:hAnsi="Verdana"/>
          <w:color w:val="000000"/>
          <w:sz w:val="18"/>
          <w:szCs w:val="18"/>
          <w:shd w:val="clear" w:color="auto" w:fill="FFFFFF"/>
        </w:rPr>
        <w:t>NADB Rossmann</w:t>
      </w:r>
      <w:r w:rsidR="003A00EF">
        <w:rPr>
          <w:rFonts w:ascii="Verdana" w:hAnsi="Verdana"/>
          <w:color w:val="000000"/>
          <w:sz w:val="18"/>
          <w:szCs w:val="18"/>
          <w:shd w:val="clear" w:color="auto" w:fill="FFFFFF"/>
        </w:rPr>
        <w:t>家族中高度保守的</w:t>
      </w:r>
      <w:r w:rsidR="003A00EF">
        <w:rPr>
          <w:rFonts w:ascii="Verdana" w:hAnsi="Verdana"/>
          <w:color w:val="000000"/>
          <w:sz w:val="18"/>
          <w:szCs w:val="18"/>
          <w:shd w:val="clear" w:color="auto" w:fill="FFFFFF"/>
        </w:rPr>
        <w:t>NADPH</w:t>
      </w:r>
      <w:r w:rsidR="003A00EF">
        <w:rPr>
          <w:rFonts w:ascii="Verdana" w:hAnsi="Verdana"/>
          <w:color w:val="000000"/>
          <w:sz w:val="18"/>
          <w:szCs w:val="18"/>
          <w:shd w:val="clear" w:color="auto" w:fill="FFFFFF"/>
        </w:rPr>
        <w:t>结合位点、底物特异性结合位点，均不具有信号肽，为亲水性蛋白，定位在细胞质粒的可能性最高，均不具有跨膜结构，二级结构主要以不规则卷曲和</w:t>
      </w:r>
      <w:r w:rsidR="003A00EF">
        <w:rPr>
          <w:rFonts w:ascii="Verdana" w:hAnsi="Verdana"/>
          <w:color w:val="000000"/>
          <w:sz w:val="18"/>
          <w:szCs w:val="18"/>
          <w:shd w:val="clear" w:color="auto" w:fill="FFFFFF"/>
        </w:rPr>
        <w:t>α-</w:t>
      </w:r>
      <w:r w:rsidR="003A00EF">
        <w:rPr>
          <w:rFonts w:ascii="Verdana" w:hAnsi="Verdana"/>
          <w:color w:val="000000"/>
          <w:sz w:val="18"/>
          <w:szCs w:val="18"/>
          <w:shd w:val="clear" w:color="auto" w:fill="FFFFFF"/>
        </w:rPr>
        <w:t>螺旋为主；系统进化树分析表明，该基因编码的氨基酸序列与番茄和马铃薯的亲缘关系最近；</w:t>
      </w:r>
      <w:r w:rsidR="003A00EF">
        <w:rPr>
          <w:rFonts w:ascii="Verdana" w:hAnsi="Verdana"/>
          <w:color w:val="000000"/>
          <w:sz w:val="18"/>
          <w:szCs w:val="18"/>
          <w:shd w:val="clear" w:color="auto" w:fill="FFFFFF"/>
        </w:rPr>
        <w:t>qRT-PCR</w:t>
      </w:r>
      <w:r w:rsidR="003A00EF">
        <w:rPr>
          <w:rFonts w:ascii="Verdana" w:hAnsi="Verdana"/>
          <w:color w:val="000000"/>
          <w:sz w:val="18"/>
          <w:szCs w:val="18"/>
          <w:shd w:val="clear" w:color="auto" w:fill="FFFFFF"/>
        </w:rPr>
        <w:t>分析结果表明，在低温、茉莉酸甲酯和盐胁迫下</w:t>
      </w:r>
      <w:r w:rsidR="003A00EF">
        <w:rPr>
          <w:rFonts w:ascii="Verdana" w:hAnsi="Verdana"/>
          <w:i/>
          <w:iCs/>
          <w:color w:val="000000"/>
          <w:sz w:val="18"/>
          <w:szCs w:val="18"/>
          <w:shd w:val="clear" w:color="auto" w:fill="FFFFFF"/>
        </w:rPr>
        <w:t>CaGME1</w:t>
      </w:r>
      <w:r w:rsidR="003A00EF">
        <w:rPr>
          <w:rFonts w:ascii="Verdana" w:hAnsi="Verdana"/>
          <w:color w:val="000000"/>
          <w:sz w:val="18"/>
          <w:szCs w:val="18"/>
          <w:shd w:val="clear" w:color="auto" w:fill="FFFFFF"/>
        </w:rPr>
        <w:t>和</w:t>
      </w:r>
      <w:r w:rsidR="003A00EF">
        <w:rPr>
          <w:rFonts w:ascii="Verdana" w:hAnsi="Verdana"/>
          <w:i/>
          <w:iCs/>
          <w:color w:val="000000"/>
          <w:sz w:val="18"/>
          <w:szCs w:val="18"/>
          <w:shd w:val="clear" w:color="auto" w:fill="FFFFFF"/>
        </w:rPr>
        <w:t>CaGME2</w:t>
      </w:r>
      <w:r w:rsidR="003A00EF">
        <w:rPr>
          <w:rFonts w:ascii="Verdana" w:hAnsi="Verdana"/>
          <w:color w:val="000000"/>
          <w:sz w:val="18"/>
          <w:szCs w:val="18"/>
          <w:shd w:val="clear" w:color="auto" w:fill="FFFFFF"/>
        </w:rPr>
        <w:t>均被诱导上调，在赤霉素下均被诱导下调。综上可知，</w:t>
      </w:r>
      <w:r w:rsidR="003A00EF">
        <w:rPr>
          <w:rFonts w:ascii="Verdana" w:hAnsi="Verdana"/>
          <w:i/>
          <w:iCs/>
          <w:color w:val="000000"/>
          <w:sz w:val="18"/>
          <w:szCs w:val="18"/>
          <w:shd w:val="clear" w:color="auto" w:fill="FFFFFF"/>
        </w:rPr>
        <w:t>CaGME1</w:t>
      </w:r>
      <w:r w:rsidR="003A00EF">
        <w:rPr>
          <w:rFonts w:ascii="Verdana" w:hAnsi="Verdana"/>
          <w:color w:val="000000"/>
          <w:sz w:val="18"/>
          <w:szCs w:val="18"/>
          <w:shd w:val="clear" w:color="auto" w:fill="FFFFFF"/>
        </w:rPr>
        <w:t>和</w:t>
      </w:r>
      <w:r w:rsidR="003A00EF">
        <w:rPr>
          <w:rFonts w:ascii="Verdana" w:hAnsi="Verdana"/>
          <w:i/>
          <w:iCs/>
          <w:color w:val="000000"/>
          <w:sz w:val="18"/>
          <w:szCs w:val="18"/>
          <w:shd w:val="clear" w:color="auto" w:fill="FFFFFF"/>
        </w:rPr>
        <w:t>CaGME2</w:t>
      </w:r>
      <w:r w:rsidR="003A00EF">
        <w:rPr>
          <w:rFonts w:ascii="Verdana" w:hAnsi="Verdana"/>
          <w:color w:val="000000"/>
          <w:sz w:val="18"/>
          <w:szCs w:val="18"/>
          <w:shd w:val="clear" w:color="auto" w:fill="FFFFFF"/>
        </w:rPr>
        <w:t>基因在胁迫下不同的表达情况表明其在非生物胁迫中发挥作用，可为辣椒逆境胁迫机制研究提供参考。</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A00EF" w:rsidRDefault="003A00EF" w:rsidP="00F61F8A">
      <w:pPr>
        <w:rPr>
          <w:rFonts w:ascii="黑体" w:eastAsia="黑体" w:hAnsi="黑体"/>
          <w:b/>
          <w:color w:val="0070C0"/>
          <w:sz w:val="18"/>
          <w:szCs w:val="18"/>
        </w:rPr>
      </w:pPr>
      <w:r w:rsidRPr="003A00EF">
        <w:rPr>
          <w:rFonts w:ascii="Verdana" w:hAnsi="Verdana"/>
          <w:color w:val="0070C0"/>
          <w:sz w:val="18"/>
          <w:szCs w:val="18"/>
          <w:shd w:val="clear" w:color="auto" w:fill="FFFFFF"/>
        </w:rPr>
        <w:t>罗建</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张国斌</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车旭升</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秦启杰</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辣椒抗坏血酸生物合成酶</w:t>
      </w:r>
      <w:r w:rsidRPr="003A00EF">
        <w:rPr>
          <w:rFonts w:ascii="Verdana" w:hAnsi="Verdana"/>
          <w:color w:val="0070C0"/>
          <w:sz w:val="18"/>
          <w:szCs w:val="18"/>
          <w:shd w:val="clear" w:color="auto" w:fill="FFFFFF"/>
        </w:rPr>
        <w:t>GME</w:t>
      </w:r>
      <w:r w:rsidRPr="003A00EF">
        <w:rPr>
          <w:rFonts w:ascii="Verdana" w:hAnsi="Verdana"/>
          <w:color w:val="0070C0"/>
          <w:sz w:val="18"/>
          <w:szCs w:val="18"/>
          <w:shd w:val="clear" w:color="auto" w:fill="FFFFFF"/>
        </w:rPr>
        <w:t>基因家族</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的鉴定和表达分析</w:t>
      </w:r>
      <w:r w:rsidRPr="003A00EF">
        <w:rPr>
          <w:rFonts w:ascii="Verdana" w:hAnsi="Verdana"/>
          <w:color w:val="0070C0"/>
          <w:sz w:val="18"/>
          <w:szCs w:val="18"/>
          <w:shd w:val="clear" w:color="auto" w:fill="FFFFFF"/>
        </w:rPr>
        <w:t xml:space="preserve">[J]. </w:t>
      </w:r>
      <w:r w:rsidRPr="003A00EF">
        <w:rPr>
          <w:rFonts w:ascii="Verdana" w:hAnsi="Verdana"/>
          <w:color w:val="0070C0"/>
          <w:sz w:val="18"/>
          <w:szCs w:val="18"/>
          <w:shd w:val="clear" w:color="auto" w:fill="FFFFFF"/>
        </w:rPr>
        <w:t>华北农学报</w:t>
      </w:r>
      <w:r w:rsidRPr="003A00EF">
        <w:rPr>
          <w:rFonts w:ascii="Verdana" w:hAnsi="Verdana"/>
          <w:color w:val="0070C0"/>
          <w:sz w:val="18"/>
          <w:szCs w:val="18"/>
          <w:shd w:val="clear" w:color="auto" w:fill="FFFFFF"/>
        </w:rPr>
        <w:t>, 2020, 35(4): 71-78. doi: 10.7668/hbnxb.20190723.</w:t>
      </w:r>
      <w:r w:rsidRPr="003A00EF">
        <w:rPr>
          <w:rFonts w:ascii="Verdana" w:hAnsi="Verdana"/>
          <w:color w:val="0070C0"/>
          <w:sz w:val="18"/>
          <w:szCs w:val="18"/>
        </w:rPr>
        <w:br/>
      </w:r>
      <w:r w:rsidRPr="003A00EF">
        <w:rPr>
          <w:rFonts w:ascii="Verdana" w:hAnsi="Verdana"/>
          <w:color w:val="0070C0"/>
          <w:sz w:val="18"/>
          <w:szCs w:val="18"/>
          <w:shd w:val="clear" w:color="auto" w:fill="FFFFFF"/>
        </w:rPr>
        <w:t>LUO Jian, ZHANG Guobin, CHE Xusheng, QIN Qijie. Bioinformation Analysis and Expression Analysis of GME Genes Family in Ascorbic Acid Biosynthesis of Pepper. ACTA AGRICULTURAE BOREALI-SINICA, 2020, 35(4): 71-78. doi: 10.7668/hbnxb.20190723.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2" w:history="1">
        <w:r w:rsidR="003A00EF" w:rsidRPr="001B3E0D">
          <w:rPr>
            <w:rStyle w:val="a4"/>
            <w:rFonts w:ascii="黑体" w:eastAsia="黑体" w:hAnsi="黑体"/>
            <w:b/>
            <w:sz w:val="18"/>
            <w:szCs w:val="18"/>
          </w:rPr>
          <w:t>http://www.hbnxb.net/CN/abstract/abstract9858.shtml</w:t>
        </w:r>
      </w:hyperlink>
    </w:p>
    <w:p w:rsidR="00357D2A" w:rsidRPr="00F002AC" w:rsidRDefault="00357D2A" w:rsidP="00357D2A">
      <w:pPr>
        <w:rPr>
          <w:b/>
          <w:color w:val="C00000"/>
          <w:sz w:val="18"/>
          <w:szCs w:val="18"/>
        </w:rPr>
      </w:pPr>
    </w:p>
    <w:p w:rsidR="00357D2A" w:rsidRPr="00F002AC" w:rsidRDefault="00357D2A" w:rsidP="003A00EF">
      <w:pPr>
        <w:rPr>
          <w:b/>
          <w:color w:val="C00000"/>
          <w:sz w:val="18"/>
          <w:szCs w:val="18"/>
        </w:rPr>
      </w:pPr>
      <w:r w:rsidRPr="00F002AC">
        <w:rPr>
          <w:rFonts w:hint="eastAsia"/>
          <w:b/>
          <w:color w:val="C00000"/>
          <w:sz w:val="18"/>
          <w:szCs w:val="18"/>
        </w:rPr>
        <w:t>9</w:t>
      </w:r>
      <w:r w:rsidR="003A00EF">
        <w:rPr>
          <w:rFonts w:hint="eastAsia"/>
          <w:b/>
          <w:color w:val="C00000"/>
          <w:sz w:val="18"/>
          <w:szCs w:val="18"/>
        </w:rPr>
        <w:t xml:space="preserve"> </w:t>
      </w:r>
      <w:r w:rsidRPr="00F002AC">
        <w:rPr>
          <w:rFonts w:hint="eastAsia"/>
          <w:b/>
          <w:color w:val="C00000"/>
          <w:sz w:val="18"/>
          <w:szCs w:val="18"/>
        </w:rPr>
        <w:t>玉米小</w:t>
      </w:r>
      <w:r w:rsidRPr="00F002AC">
        <w:rPr>
          <w:rFonts w:hint="eastAsia"/>
          <w:b/>
          <w:color w:val="C00000"/>
          <w:sz w:val="18"/>
          <w:szCs w:val="18"/>
        </w:rPr>
        <w:t>G</w:t>
      </w:r>
      <w:r w:rsidRPr="00F002AC">
        <w:rPr>
          <w:rFonts w:hint="eastAsia"/>
          <w:b/>
          <w:color w:val="C00000"/>
          <w:sz w:val="18"/>
          <w:szCs w:val="18"/>
        </w:rPr>
        <w:t>蛋白</w:t>
      </w:r>
      <w:r w:rsidRPr="00F002AC">
        <w:rPr>
          <w:rFonts w:hint="eastAsia"/>
          <w:b/>
          <w:color w:val="C00000"/>
          <w:sz w:val="18"/>
          <w:szCs w:val="18"/>
        </w:rPr>
        <w:t>ZmRab7</w:t>
      </w:r>
      <w:r w:rsidRPr="00F002AC">
        <w:rPr>
          <w:rFonts w:hint="eastAsia"/>
          <w:b/>
          <w:color w:val="C00000"/>
          <w:sz w:val="18"/>
          <w:szCs w:val="18"/>
        </w:rPr>
        <w:t>基因克隆及其盐胁迫响应分析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A00EF" w:rsidRPr="003A00EF">
        <w:rPr>
          <w:rFonts w:ascii="黑体" w:eastAsia="黑体" w:hAnsi="黑体" w:hint="eastAsia"/>
          <w:b/>
          <w:color w:val="C00000"/>
          <w:sz w:val="18"/>
          <w:szCs w:val="18"/>
        </w:rPr>
        <w:t>牛艳丽, 贾明珠, 韩栓, 付佳苗, 刘凌云</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A00EF">
        <w:rPr>
          <w:rFonts w:ascii="Verdana" w:hAnsi="Verdana"/>
          <w:color w:val="000000"/>
          <w:sz w:val="18"/>
          <w:szCs w:val="18"/>
          <w:shd w:val="clear" w:color="auto" w:fill="FFFFFF"/>
        </w:rPr>
        <w:t>为探讨小</w:t>
      </w:r>
      <w:r w:rsidR="003A00EF">
        <w:rPr>
          <w:rFonts w:ascii="Verdana" w:hAnsi="Verdana"/>
          <w:color w:val="000000"/>
          <w:sz w:val="18"/>
          <w:szCs w:val="18"/>
          <w:shd w:val="clear" w:color="auto" w:fill="FFFFFF"/>
        </w:rPr>
        <w:t>G</w:t>
      </w:r>
      <w:r w:rsidR="003A00EF">
        <w:rPr>
          <w:rFonts w:ascii="Verdana" w:hAnsi="Verdana"/>
          <w:color w:val="000000"/>
          <w:sz w:val="18"/>
          <w:szCs w:val="18"/>
          <w:shd w:val="clear" w:color="auto" w:fill="FFFFFF"/>
        </w:rPr>
        <w:t>蛋白在玉米盐胁迫响应中的作用，克隆玉米</w:t>
      </w:r>
      <w:r w:rsidR="003A00EF">
        <w:rPr>
          <w:rFonts w:ascii="Verdana" w:hAnsi="Verdana"/>
          <w:i/>
          <w:iCs/>
          <w:color w:val="000000"/>
          <w:sz w:val="18"/>
          <w:szCs w:val="18"/>
          <w:shd w:val="clear" w:color="auto" w:fill="FFFFFF"/>
        </w:rPr>
        <w:t>ZmRab7</w:t>
      </w:r>
      <w:r w:rsidR="003A00EF">
        <w:rPr>
          <w:rFonts w:ascii="Verdana" w:hAnsi="Verdana"/>
          <w:color w:val="000000"/>
          <w:sz w:val="18"/>
          <w:szCs w:val="18"/>
          <w:shd w:val="clear" w:color="auto" w:fill="FFFFFF"/>
        </w:rPr>
        <w:t>基因并对其生理功能进行初步分析。生物信息学分析表明，</w:t>
      </w:r>
      <w:r w:rsidR="003A00EF">
        <w:rPr>
          <w:rFonts w:ascii="Verdana" w:hAnsi="Verdana"/>
          <w:i/>
          <w:iCs/>
          <w:color w:val="000000"/>
          <w:sz w:val="18"/>
          <w:szCs w:val="18"/>
          <w:shd w:val="clear" w:color="auto" w:fill="FFFFFF"/>
        </w:rPr>
        <w:t>ZmRab7</w:t>
      </w:r>
      <w:r w:rsidR="003A00EF">
        <w:rPr>
          <w:rFonts w:ascii="Verdana" w:hAnsi="Verdana"/>
          <w:color w:val="000000"/>
          <w:sz w:val="18"/>
          <w:szCs w:val="18"/>
          <w:shd w:val="clear" w:color="auto" w:fill="FFFFFF"/>
        </w:rPr>
        <w:t>基因编码</w:t>
      </w:r>
      <w:r w:rsidR="003A00EF">
        <w:rPr>
          <w:rFonts w:ascii="Verdana" w:hAnsi="Verdana"/>
          <w:color w:val="000000"/>
          <w:sz w:val="18"/>
          <w:szCs w:val="18"/>
          <w:shd w:val="clear" w:color="auto" w:fill="FFFFFF"/>
        </w:rPr>
        <w:t>206</w:t>
      </w:r>
      <w:r w:rsidR="003A00EF">
        <w:rPr>
          <w:rFonts w:ascii="Verdana" w:hAnsi="Verdana"/>
          <w:color w:val="000000"/>
          <w:sz w:val="18"/>
          <w:szCs w:val="18"/>
          <w:shd w:val="clear" w:color="auto" w:fill="FFFFFF"/>
        </w:rPr>
        <w:t>个氨基酸，包含保守的</w:t>
      </w:r>
      <w:r w:rsidR="003A00EF">
        <w:rPr>
          <w:rFonts w:ascii="Verdana" w:hAnsi="Verdana"/>
          <w:color w:val="000000"/>
          <w:sz w:val="18"/>
          <w:szCs w:val="18"/>
          <w:shd w:val="clear" w:color="auto" w:fill="FFFFFF"/>
        </w:rPr>
        <w:t>G1-G5</w:t>
      </w:r>
      <w:r w:rsidR="003A00EF">
        <w:rPr>
          <w:rFonts w:ascii="Verdana" w:hAnsi="Verdana"/>
          <w:color w:val="000000"/>
          <w:sz w:val="18"/>
          <w:szCs w:val="18"/>
          <w:shd w:val="clear" w:color="auto" w:fill="FFFFFF"/>
        </w:rPr>
        <w:t>基序和</w:t>
      </w:r>
      <w:r w:rsidR="003A00EF">
        <w:rPr>
          <w:rFonts w:ascii="Verdana" w:hAnsi="Verdana"/>
          <w:color w:val="000000"/>
          <w:sz w:val="18"/>
          <w:szCs w:val="18"/>
          <w:shd w:val="clear" w:color="auto" w:fill="FFFFFF"/>
        </w:rPr>
        <w:t>C</w:t>
      </w:r>
      <w:r w:rsidR="003A00EF">
        <w:rPr>
          <w:rFonts w:ascii="Verdana" w:hAnsi="Verdana"/>
          <w:color w:val="000000"/>
          <w:sz w:val="18"/>
          <w:szCs w:val="18"/>
          <w:shd w:val="clear" w:color="auto" w:fill="FFFFFF"/>
        </w:rPr>
        <w:t>末端</w:t>
      </w:r>
      <w:r w:rsidR="003A00EF">
        <w:rPr>
          <w:rFonts w:ascii="Verdana" w:hAnsi="Verdana"/>
          <w:color w:val="000000"/>
          <w:sz w:val="18"/>
          <w:szCs w:val="18"/>
          <w:shd w:val="clear" w:color="auto" w:fill="FFFFFF"/>
        </w:rPr>
        <w:t>Cys</w:t>
      </w:r>
      <w:r w:rsidR="003A00EF">
        <w:rPr>
          <w:rFonts w:ascii="Verdana" w:hAnsi="Verdana"/>
          <w:color w:val="000000"/>
          <w:sz w:val="18"/>
          <w:szCs w:val="18"/>
          <w:shd w:val="clear" w:color="auto" w:fill="FFFFFF"/>
        </w:rPr>
        <w:t>位点；系统进化分析显示，玉米</w:t>
      </w:r>
      <w:r w:rsidR="003A00EF">
        <w:rPr>
          <w:rFonts w:ascii="Verdana" w:hAnsi="Verdana"/>
          <w:color w:val="000000"/>
          <w:sz w:val="18"/>
          <w:szCs w:val="18"/>
          <w:shd w:val="clear" w:color="auto" w:fill="FFFFFF"/>
        </w:rPr>
        <w:t>ZmRab7</w:t>
      </w:r>
      <w:r w:rsidR="003A00EF">
        <w:rPr>
          <w:rFonts w:ascii="Verdana" w:hAnsi="Verdana"/>
          <w:color w:val="000000"/>
          <w:sz w:val="18"/>
          <w:szCs w:val="18"/>
          <w:shd w:val="clear" w:color="auto" w:fill="FFFFFF"/>
        </w:rPr>
        <w:t>蛋白与同为单子叶植物的高粱</w:t>
      </w:r>
      <w:r w:rsidR="003A00EF">
        <w:rPr>
          <w:rFonts w:ascii="Verdana" w:hAnsi="Verdana"/>
          <w:color w:val="000000"/>
          <w:sz w:val="18"/>
          <w:szCs w:val="18"/>
          <w:shd w:val="clear" w:color="auto" w:fill="FFFFFF"/>
        </w:rPr>
        <w:t>SbRab7</w:t>
      </w:r>
      <w:r w:rsidR="003A00EF">
        <w:rPr>
          <w:rFonts w:ascii="Verdana" w:hAnsi="Verdana"/>
          <w:color w:val="000000"/>
          <w:sz w:val="18"/>
          <w:szCs w:val="18"/>
          <w:shd w:val="clear" w:color="auto" w:fill="FFFFFF"/>
        </w:rPr>
        <w:t>亲缘关系最近；</w:t>
      </w:r>
      <w:r w:rsidR="003A00EF">
        <w:rPr>
          <w:rFonts w:ascii="Verdana" w:hAnsi="Verdana"/>
          <w:color w:val="000000"/>
          <w:sz w:val="18"/>
          <w:szCs w:val="18"/>
          <w:shd w:val="clear" w:color="auto" w:fill="FFFFFF"/>
        </w:rPr>
        <w:t>ZmRab7</w:t>
      </w:r>
      <w:r w:rsidR="003A00EF">
        <w:rPr>
          <w:rFonts w:ascii="Verdana" w:hAnsi="Verdana"/>
          <w:color w:val="000000"/>
          <w:sz w:val="18"/>
          <w:szCs w:val="18"/>
          <w:shd w:val="clear" w:color="auto" w:fill="FFFFFF"/>
        </w:rPr>
        <w:t>蛋白在二级结构和三级结构上由</w:t>
      </w:r>
      <w:r w:rsidR="003A00EF">
        <w:rPr>
          <w:rFonts w:ascii="Verdana" w:hAnsi="Verdana"/>
          <w:color w:val="000000"/>
          <w:sz w:val="18"/>
          <w:szCs w:val="18"/>
          <w:shd w:val="clear" w:color="auto" w:fill="FFFFFF"/>
        </w:rPr>
        <w:t>4</w:t>
      </w:r>
      <w:r w:rsidR="003A00EF">
        <w:rPr>
          <w:rFonts w:ascii="Verdana" w:hAnsi="Verdana"/>
          <w:color w:val="000000"/>
          <w:sz w:val="18"/>
          <w:szCs w:val="18"/>
          <w:shd w:val="clear" w:color="auto" w:fill="FFFFFF"/>
        </w:rPr>
        <w:t>个</w:t>
      </w:r>
      <w:r w:rsidR="003A00EF">
        <w:rPr>
          <w:rFonts w:ascii="Verdana" w:hAnsi="Verdana"/>
          <w:color w:val="000000"/>
          <w:sz w:val="18"/>
          <w:szCs w:val="18"/>
          <w:shd w:val="clear" w:color="auto" w:fill="FFFFFF"/>
        </w:rPr>
        <w:t>α-</w:t>
      </w:r>
      <w:r w:rsidR="003A00EF">
        <w:rPr>
          <w:rFonts w:ascii="Verdana" w:hAnsi="Verdana"/>
          <w:color w:val="000000"/>
          <w:sz w:val="18"/>
          <w:szCs w:val="18"/>
          <w:shd w:val="clear" w:color="auto" w:fill="FFFFFF"/>
        </w:rPr>
        <w:t>螺旋和多个</w:t>
      </w:r>
      <w:r w:rsidR="003A00EF">
        <w:rPr>
          <w:rFonts w:ascii="Verdana" w:hAnsi="Verdana"/>
          <w:color w:val="000000"/>
          <w:sz w:val="18"/>
          <w:szCs w:val="18"/>
          <w:shd w:val="clear" w:color="auto" w:fill="FFFFFF"/>
        </w:rPr>
        <w:t>β-</w:t>
      </w:r>
      <w:r w:rsidR="003A00EF">
        <w:rPr>
          <w:rFonts w:ascii="Verdana" w:hAnsi="Verdana"/>
          <w:color w:val="000000"/>
          <w:sz w:val="18"/>
          <w:szCs w:val="18"/>
          <w:shd w:val="clear" w:color="auto" w:fill="FFFFFF"/>
        </w:rPr>
        <w:t>折叠、无规卷曲组成功能域，且与双子叶植物拟南芥</w:t>
      </w:r>
      <w:r w:rsidR="003A00EF">
        <w:rPr>
          <w:rFonts w:ascii="Verdana" w:hAnsi="Verdana"/>
          <w:color w:val="000000"/>
          <w:sz w:val="18"/>
          <w:szCs w:val="18"/>
          <w:shd w:val="clear" w:color="auto" w:fill="FFFFFF"/>
        </w:rPr>
        <w:t>AtRab7</w:t>
      </w:r>
      <w:r w:rsidR="003A00EF">
        <w:rPr>
          <w:rFonts w:ascii="Verdana" w:hAnsi="Verdana"/>
          <w:color w:val="000000"/>
          <w:sz w:val="18"/>
          <w:szCs w:val="18"/>
          <w:shd w:val="clear" w:color="auto" w:fill="FFFFFF"/>
        </w:rPr>
        <w:t>空间结构高度相似。进一步研究发现，</w:t>
      </w:r>
      <w:r w:rsidR="003A00EF">
        <w:rPr>
          <w:rFonts w:ascii="Verdana" w:hAnsi="Verdana"/>
          <w:i/>
          <w:iCs/>
          <w:color w:val="000000"/>
          <w:sz w:val="18"/>
          <w:szCs w:val="18"/>
          <w:shd w:val="clear" w:color="auto" w:fill="FFFFFF"/>
        </w:rPr>
        <w:t>ZmRab7</w:t>
      </w:r>
      <w:r w:rsidR="003A00EF">
        <w:rPr>
          <w:rFonts w:ascii="Verdana" w:hAnsi="Verdana"/>
          <w:color w:val="000000"/>
          <w:sz w:val="18"/>
          <w:szCs w:val="18"/>
          <w:shd w:val="clear" w:color="auto" w:fill="FFFFFF"/>
        </w:rPr>
        <w:t>主要在玉米的根及幼胚中表达；该基因启动子区含有</w:t>
      </w:r>
      <w:r w:rsidR="003A00EF">
        <w:rPr>
          <w:rFonts w:ascii="Verdana" w:hAnsi="Verdana"/>
          <w:color w:val="000000"/>
          <w:sz w:val="18"/>
          <w:szCs w:val="18"/>
          <w:shd w:val="clear" w:color="auto" w:fill="FFFFFF"/>
        </w:rPr>
        <w:t>4</w:t>
      </w:r>
      <w:r w:rsidR="003A00EF">
        <w:rPr>
          <w:rFonts w:ascii="Verdana" w:hAnsi="Verdana"/>
          <w:color w:val="000000"/>
          <w:sz w:val="18"/>
          <w:szCs w:val="18"/>
          <w:shd w:val="clear" w:color="auto" w:fill="FFFFFF"/>
        </w:rPr>
        <w:t>个</w:t>
      </w:r>
      <w:r w:rsidR="003A00EF">
        <w:rPr>
          <w:rFonts w:ascii="Verdana" w:hAnsi="Verdana"/>
          <w:color w:val="000000"/>
          <w:sz w:val="18"/>
          <w:szCs w:val="18"/>
          <w:shd w:val="clear" w:color="auto" w:fill="FFFFFF"/>
        </w:rPr>
        <w:t>GT1GMSCAM4</w:t>
      </w:r>
      <w:r w:rsidR="003A00EF">
        <w:rPr>
          <w:rFonts w:ascii="Verdana" w:hAnsi="Verdana"/>
          <w:color w:val="000000"/>
          <w:sz w:val="18"/>
          <w:szCs w:val="18"/>
          <w:shd w:val="clear" w:color="auto" w:fill="FFFFFF"/>
        </w:rPr>
        <w:t>和</w:t>
      </w:r>
      <w:r w:rsidR="003A00EF">
        <w:rPr>
          <w:rFonts w:ascii="Verdana" w:hAnsi="Verdana"/>
          <w:color w:val="000000"/>
          <w:sz w:val="18"/>
          <w:szCs w:val="18"/>
          <w:shd w:val="clear" w:color="auto" w:fill="FFFFFF"/>
        </w:rPr>
        <w:t>2</w:t>
      </w:r>
      <w:r w:rsidR="003A00EF">
        <w:rPr>
          <w:rFonts w:ascii="Verdana" w:hAnsi="Verdana"/>
          <w:color w:val="000000"/>
          <w:sz w:val="18"/>
          <w:szCs w:val="18"/>
          <w:shd w:val="clear" w:color="auto" w:fill="FFFFFF"/>
        </w:rPr>
        <w:t>个</w:t>
      </w:r>
      <w:r w:rsidR="003A00EF">
        <w:rPr>
          <w:rFonts w:ascii="Verdana" w:hAnsi="Verdana"/>
          <w:color w:val="000000"/>
          <w:sz w:val="18"/>
          <w:szCs w:val="18"/>
          <w:shd w:val="clear" w:color="auto" w:fill="FFFFFF"/>
        </w:rPr>
        <w:t>DRECRTCOREAT</w:t>
      </w:r>
      <w:r w:rsidR="003A00EF">
        <w:rPr>
          <w:rFonts w:ascii="Verdana" w:hAnsi="Verdana"/>
          <w:color w:val="000000"/>
          <w:sz w:val="18"/>
          <w:szCs w:val="18"/>
          <w:shd w:val="clear" w:color="auto" w:fill="FFFFFF"/>
        </w:rPr>
        <w:t>盐胁迫响应元件，高盐能够轻微抑制其表达；酵母生长试验证实，</w:t>
      </w:r>
      <w:r w:rsidR="003A00EF">
        <w:rPr>
          <w:rFonts w:ascii="Verdana" w:hAnsi="Verdana"/>
          <w:i/>
          <w:iCs/>
          <w:color w:val="000000"/>
          <w:sz w:val="18"/>
          <w:szCs w:val="18"/>
          <w:shd w:val="clear" w:color="auto" w:fill="FFFFFF"/>
        </w:rPr>
        <w:t>ZmRab7</w:t>
      </w:r>
      <w:r w:rsidR="003A00EF">
        <w:rPr>
          <w:rFonts w:ascii="Verdana" w:hAnsi="Verdana"/>
          <w:color w:val="000000"/>
          <w:sz w:val="18"/>
          <w:szCs w:val="18"/>
          <w:shd w:val="clear" w:color="auto" w:fill="FFFFFF"/>
        </w:rPr>
        <w:t>-pYES2</w:t>
      </w:r>
      <w:r w:rsidR="003A00EF">
        <w:rPr>
          <w:rFonts w:ascii="Verdana" w:hAnsi="Verdana"/>
          <w:color w:val="000000"/>
          <w:sz w:val="18"/>
          <w:szCs w:val="18"/>
          <w:shd w:val="clear" w:color="auto" w:fill="FFFFFF"/>
        </w:rPr>
        <w:t>转基因酵母表现出盐胁迫不耐受表型。这些结果说明，玉米</w:t>
      </w:r>
      <w:r w:rsidR="003A00EF">
        <w:rPr>
          <w:rFonts w:ascii="Verdana" w:hAnsi="Verdana"/>
          <w:i/>
          <w:iCs/>
          <w:color w:val="000000"/>
          <w:sz w:val="18"/>
          <w:szCs w:val="18"/>
          <w:shd w:val="clear" w:color="auto" w:fill="FFFFFF"/>
        </w:rPr>
        <w:t>ZmRab7</w:t>
      </w:r>
      <w:r w:rsidR="003A00EF">
        <w:rPr>
          <w:rFonts w:ascii="Verdana" w:hAnsi="Verdana"/>
          <w:color w:val="000000"/>
          <w:sz w:val="18"/>
          <w:szCs w:val="18"/>
          <w:shd w:val="clear" w:color="auto" w:fill="FFFFFF"/>
        </w:rPr>
        <w:t>基因编码</w:t>
      </w:r>
      <w:r w:rsidR="003A00EF">
        <w:rPr>
          <w:rFonts w:ascii="Verdana" w:hAnsi="Verdana"/>
          <w:color w:val="000000"/>
          <w:sz w:val="18"/>
          <w:szCs w:val="18"/>
          <w:shd w:val="clear" w:color="auto" w:fill="FFFFFF"/>
        </w:rPr>
        <w:t>1</w:t>
      </w:r>
      <w:r w:rsidR="003A00EF">
        <w:rPr>
          <w:rFonts w:ascii="Verdana" w:hAnsi="Verdana"/>
          <w:color w:val="000000"/>
          <w:sz w:val="18"/>
          <w:szCs w:val="18"/>
          <w:shd w:val="clear" w:color="auto" w:fill="FFFFFF"/>
        </w:rPr>
        <w:t>个响应盐胁迫的</w:t>
      </w:r>
      <w:r w:rsidR="003A00EF">
        <w:rPr>
          <w:rFonts w:ascii="Verdana" w:hAnsi="Verdana"/>
          <w:color w:val="000000"/>
          <w:sz w:val="18"/>
          <w:szCs w:val="18"/>
          <w:shd w:val="clear" w:color="auto" w:fill="FFFFFF"/>
        </w:rPr>
        <w:t>Rab</w:t>
      </w:r>
      <w:r w:rsidR="003A00EF">
        <w:rPr>
          <w:rFonts w:ascii="Verdana" w:hAnsi="Verdana"/>
          <w:color w:val="000000"/>
          <w:sz w:val="18"/>
          <w:szCs w:val="18"/>
          <w:shd w:val="clear" w:color="auto" w:fill="FFFFFF"/>
        </w:rPr>
        <w:t>类小</w:t>
      </w:r>
      <w:r w:rsidR="003A00EF">
        <w:rPr>
          <w:rFonts w:ascii="Verdana" w:hAnsi="Verdana"/>
          <w:color w:val="000000"/>
          <w:sz w:val="18"/>
          <w:szCs w:val="18"/>
          <w:shd w:val="clear" w:color="auto" w:fill="FFFFFF"/>
        </w:rPr>
        <w:t>G</w:t>
      </w:r>
      <w:r w:rsidR="003A00EF">
        <w:rPr>
          <w:rFonts w:ascii="Verdana" w:hAnsi="Verdana"/>
          <w:color w:val="000000"/>
          <w:sz w:val="18"/>
          <w:szCs w:val="18"/>
          <w:shd w:val="clear" w:color="auto" w:fill="FFFFFF"/>
        </w:rPr>
        <w:t>蛋白，为进一步详细阐明玉米中</w:t>
      </w:r>
      <w:r w:rsidR="003A00EF">
        <w:rPr>
          <w:rFonts w:ascii="Verdana" w:hAnsi="Verdana"/>
          <w:color w:val="000000"/>
          <w:sz w:val="18"/>
          <w:szCs w:val="18"/>
          <w:shd w:val="clear" w:color="auto" w:fill="FFFFFF"/>
        </w:rPr>
        <w:t>Rab</w:t>
      </w:r>
      <w:r w:rsidR="003A00EF">
        <w:rPr>
          <w:rFonts w:ascii="Verdana" w:hAnsi="Verdana"/>
          <w:color w:val="000000"/>
          <w:sz w:val="18"/>
          <w:szCs w:val="18"/>
          <w:shd w:val="clear" w:color="auto" w:fill="FFFFFF"/>
        </w:rPr>
        <w:t>类蛋白的生理功能奠定了基础。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A00EF" w:rsidRDefault="003A00EF" w:rsidP="00F61F8A">
      <w:pPr>
        <w:rPr>
          <w:rFonts w:ascii="黑体" w:eastAsia="黑体" w:hAnsi="黑体"/>
          <w:b/>
          <w:color w:val="0070C0"/>
          <w:sz w:val="18"/>
          <w:szCs w:val="18"/>
        </w:rPr>
      </w:pPr>
      <w:r w:rsidRPr="003A00EF">
        <w:rPr>
          <w:rFonts w:ascii="Verdana" w:hAnsi="Verdana"/>
          <w:color w:val="0070C0"/>
          <w:sz w:val="18"/>
          <w:szCs w:val="18"/>
          <w:shd w:val="clear" w:color="auto" w:fill="FFFFFF"/>
        </w:rPr>
        <w:t>牛艳丽</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贾明珠</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韩栓</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付佳苗</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刘凌云</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玉米小</w:t>
      </w:r>
      <w:r w:rsidRPr="003A00EF">
        <w:rPr>
          <w:rFonts w:ascii="Verdana" w:hAnsi="Verdana"/>
          <w:color w:val="0070C0"/>
          <w:sz w:val="18"/>
          <w:szCs w:val="18"/>
          <w:shd w:val="clear" w:color="auto" w:fill="FFFFFF"/>
        </w:rPr>
        <w:t>G</w:t>
      </w:r>
      <w:r w:rsidRPr="003A00EF">
        <w:rPr>
          <w:rFonts w:ascii="Verdana" w:hAnsi="Verdana"/>
          <w:color w:val="0070C0"/>
          <w:sz w:val="18"/>
          <w:szCs w:val="18"/>
          <w:shd w:val="clear" w:color="auto" w:fill="FFFFFF"/>
        </w:rPr>
        <w:t>蛋白</w:t>
      </w:r>
      <w:r w:rsidRPr="003A00EF">
        <w:rPr>
          <w:rFonts w:ascii="Verdana" w:hAnsi="Verdana"/>
          <w:i/>
          <w:iCs/>
          <w:color w:val="0070C0"/>
          <w:sz w:val="18"/>
          <w:szCs w:val="18"/>
          <w:shd w:val="clear" w:color="auto" w:fill="FFFFFF"/>
        </w:rPr>
        <w:t>ZmRab7</w:t>
      </w:r>
      <w:r w:rsidRPr="003A00EF">
        <w:rPr>
          <w:rFonts w:ascii="Verdana" w:hAnsi="Verdana"/>
          <w:color w:val="0070C0"/>
          <w:sz w:val="18"/>
          <w:szCs w:val="18"/>
          <w:shd w:val="clear" w:color="auto" w:fill="FFFFFF"/>
        </w:rPr>
        <w:t>基因克隆及其盐胁迫响应分析</w:t>
      </w:r>
      <w:r w:rsidRPr="003A00EF">
        <w:rPr>
          <w:rFonts w:ascii="Verdana" w:hAnsi="Verdana"/>
          <w:color w:val="0070C0"/>
          <w:sz w:val="18"/>
          <w:szCs w:val="18"/>
          <w:shd w:val="clear" w:color="auto" w:fill="FFFFFF"/>
        </w:rPr>
        <w:t xml:space="preserve">[J]. </w:t>
      </w:r>
      <w:r w:rsidRPr="003A00EF">
        <w:rPr>
          <w:rFonts w:ascii="Verdana" w:hAnsi="Verdana"/>
          <w:color w:val="0070C0"/>
          <w:sz w:val="18"/>
          <w:szCs w:val="18"/>
          <w:shd w:val="clear" w:color="auto" w:fill="FFFFFF"/>
        </w:rPr>
        <w:t>华北</w:t>
      </w:r>
      <w:r w:rsidRPr="003A00EF">
        <w:rPr>
          <w:rFonts w:ascii="Verdana" w:hAnsi="Verdana"/>
          <w:color w:val="0070C0"/>
          <w:sz w:val="18"/>
          <w:szCs w:val="18"/>
          <w:shd w:val="clear" w:color="auto" w:fill="FFFFFF"/>
        </w:rPr>
        <w:lastRenderedPageBreak/>
        <w:t>农学报</w:t>
      </w:r>
      <w:r w:rsidRPr="003A00EF">
        <w:rPr>
          <w:rFonts w:ascii="Verdana" w:hAnsi="Verdana"/>
          <w:color w:val="0070C0"/>
          <w:sz w:val="18"/>
          <w:szCs w:val="18"/>
          <w:shd w:val="clear" w:color="auto" w:fill="FFFFFF"/>
        </w:rPr>
        <w:t>, 2020, 35(3): 1-6. doi: 10.7668/hbnxb.20190741.</w:t>
      </w:r>
      <w:r w:rsidRPr="003A00EF">
        <w:rPr>
          <w:rFonts w:ascii="Verdana" w:hAnsi="Verdana"/>
          <w:color w:val="0070C0"/>
          <w:sz w:val="18"/>
          <w:szCs w:val="18"/>
        </w:rPr>
        <w:br/>
      </w:r>
      <w:r w:rsidRPr="003A00EF">
        <w:rPr>
          <w:rFonts w:ascii="Verdana" w:hAnsi="Verdana"/>
          <w:color w:val="0070C0"/>
          <w:sz w:val="18"/>
          <w:szCs w:val="18"/>
          <w:shd w:val="clear" w:color="auto" w:fill="FFFFFF"/>
        </w:rPr>
        <w:t>NIU Yanli, JIA Mingzhu, HAN Shuan, FU Jiamiao, LIU Lingyun. Cloning and Salt Stress Response Analysis of </w:t>
      </w:r>
      <w:r w:rsidRPr="003A00EF">
        <w:rPr>
          <w:rFonts w:ascii="Verdana" w:hAnsi="Verdana"/>
          <w:i/>
          <w:iCs/>
          <w:color w:val="0070C0"/>
          <w:sz w:val="18"/>
          <w:szCs w:val="18"/>
          <w:shd w:val="clear" w:color="auto" w:fill="FFFFFF"/>
        </w:rPr>
        <w:t>ZmRab7</w:t>
      </w:r>
      <w:r w:rsidRPr="003A00EF">
        <w:rPr>
          <w:rFonts w:ascii="Verdana" w:hAnsi="Verdana"/>
          <w:color w:val="0070C0"/>
          <w:sz w:val="18"/>
          <w:szCs w:val="18"/>
          <w:shd w:val="clear" w:color="auto" w:fill="FFFFFF"/>
        </w:rPr>
        <w:t> Gene in </w:t>
      </w:r>
      <w:r w:rsidRPr="003A00EF">
        <w:rPr>
          <w:rFonts w:ascii="Verdana" w:hAnsi="Verdana"/>
          <w:i/>
          <w:iCs/>
          <w:color w:val="0070C0"/>
          <w:sz w:val="18"/>
          <w:szCs w:val="18"/>
          <w:shd w:val="clear" w:color="auto" w:fill="FFFFFF"/>
        </w:rPr>
        <w:t>Zea mays</w:t>
      </w:r>
      <w:r w:rsidRPr="003A00EF">
        <w:rPr>
          <w:rFonts w:ascii="Verdana" w:hAnsi="Verdana"/>
          <w:color w:val="0070C0"/>
          <w:sz w:val="18"/>
          <w:szCs w:val="18"/>
          <w:shd w:val="clear" w:color="auto" w:fill="FFFFFF"/>
        </w:rPr>
        <w:t> L.. ACTA AGRICULTURAE BOREALI-SINICA, 2020, 35(3): 1-6. doi: 10.7668/hbnxb.20190741.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3" w:history="1">
        <w:r w:rsidR="003A00EF" w:rsidRPr="001B3E0D">
          <w:rPr>
            <w:rStyle w:val="a4"/>
            <w:rFonts w:ascii="黑体" w:eastAsia="黑体" w:hAnsi="黑体"/>
            <w:b/>
            <w:sz w:val="18"/>
            <w:szCs w:val="18"/>
          </w:rPr>
          <w:t>http://www.hbnxb.net/CN/abstract/abstract9818.shtml</w:t>
        </w:r>
      </w:hyperlink>
    </w:p>
    <w:p w:rsidR="00357D2A" w:rsidRPr="00F002AC" w:rsidRDefault="00357D2A" w:rsidP="00357D2A">
      <w:pPr>
        <w:rPr>
          <w:b/>
          <w:color w:val="C00000"/>
          <w:sz w:val="18"/>
          <w:szCs w:val="18"/>
        </w:rPr>
      </w:pPr>
    </w:p>
    <w:p w:rsidR="00357D2A" w:rsidRPr="00F002AC" w:rsidRDefault="00357D2A" w:rsidP="003A00EF">
      <w:pPr>
        <w:rPr>
          <w:b/>
          <w:color w:val="C00000"/>
          <w:sz w:val="18"/>
          <w:szCs w:val="18"/>
        </w:rPr>
      </w:pPr>
      <w:r w:rsidRPr="00F002AC">
        <w:rPr>
          <w:rFonts w:hint="eastAsia"/>
          <w:b/>
          <w:color w:val="C00000"/>
          <w:sz w:val="18"/>
          <w:szCs w:val="18"/>
        </w:rPr>
        <w:t>10</w:t>
      </w:r>
      <w:r w:rsidR="003A00EF">
        <w:rPr>
          <w:rFonts w:hint="eastAsia"/>
          <w:b/>
          <w:color w:val="C00000"/>
          <w:sz w:val="18"/>
          <w:szCs w:val="18"/>
        </w:rPr>
        <w:t xml:space="preserve"> </w:t>
      </w:r>
      <w:r w:rsidRPr="00F002AC">
        <w:rPr>
          <w:rFonts w:hint="eastAsia"/>
          <w:b/>
          <w:color w:val="C00000"/>
          <w:sz w:val="18"/>
          <w:szCs w:val="18"/>
        </w:rPr>
        <w:t>结缕草</w:t>
      </w:r>
      <w:r w:rsidRPr="00F002AC">
        <w:rPr>
          <w:rFonts w:hint="eastAsia"/>
          <w:b/>
          <w:color w:val="C00000"/>
          <w:sz w:val="18"/>
          <w:szCs w:val="18"/>
        </w:rPr>
        <w:t>Zjlea3</w:t>
      </w:r>
      <w:r w:rsidRPr="00F002AC">
        <w:rPr>
          <w:rFonts w:hint="eastAsia"/>
          <w:b/>
          <w:color w:val="C00000"/>
          <w:sz w:val="18"/>
          <w:szCs w:val="18"/>
        </w:rPr>
        <w:t>基因逆境响应模式及抗逆功能鉴定</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A00EF" w:rsidRPr="003A00EF">
        <w:rPr>
          <w:rFonts w:ascii="黑体" w:eastAsia="黑体" w:hAnsi="黑体" w:hint="eastAsia"/>
          <w:b/>
          <w:color w:val="C00000"/>
          <w:sz w:val="18"/>
          <w:szCs w:val="18"/>
        </w:rPr>
        <w:t>闫逢英, 农钧绣, 锁忠花, 韦善君</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A00EF">
        <w:rPr>
          <w:rFonts w:ascii="Verdana" w:hAnsi="Verdana"/>
          <w:color w:val="000000"/>
          <w:sz w:val="18"/>
          <w:szCs w:val="18"/>
          <w:shd w:val="clear" w:color="auto" w:fill="FFFFFF"/>
        </w:rPr>
        <w:t> </w:t>
      </w:r>
      <w:r w:rsidR="003A00EF">
        <w:rPr>
          <w:rStyle w:val="jzhaiyao"/>
          <w:rFonts w:ascii="Verdana" w:hAnsi="Verdana"/>
          <w:color w:val="000000"/>
          <w:sz w:val="18"/>
          <w:szCs w:val="18"/>
          <w:shd w:val="clear" w:color="auto" w:fill="FFFFFF"/>
        </w:rPr>
        <w:t>为揭示结缕草</w:t>
      </w:r>
      <w:r w:rsidR="003A00EF">
        <w:rPr>
          <w:rStyle w:val="jzhaiyao"/>
          <w:rFonts w:ascii="Verdana" w:hAnsi="Verdana"/>
          <w:color w:val="000000"/>
          <w:sz w:val="18"/>
          <w:szCs w:val="18"/>
          <w:shd w:val="clear" w:color="auto" w:fill="FFFFFF"/>
        </w:rPr>
        <w:t>LEA</w:t>
      </w:r>
      <w:r w:rsidR="003A00EF">
        <w:rPr>
          <w:rStyle w:val="jzhaiyao"/>
          <w:rFonts w:ascii="Verdana" w:hAnsi="Verdana"/>
          <w:color w:val="000000"/>
          <w:sz w:val="18"/>
          <w:szCs w:val="18"/>
          <w:shd w:val="clear" w:color="auto" w:fill="FFFFFF"/>
        </w:rPr>
        <w:t>蛋白在植物逆境胁迫应答过程中的作用与功能，利用</w:t>
      </w:r>
      <w:r w:rsidR="003A00EF">
        <w:rPr>
          <w:rStyle w:val="jzhaiyao"/>
          <w:rFonts w:ascii="Verdana" w:hAnsi="Verdana"/>
          <w:color w:val="000000"/>
          <w:sz w:val="18"/>
          <w:szCs w:val="18"/>
          <w:shd w:val="clear" w:color="auto" w:fill="FFFFFF"/>
        </w:rPr>
        <w:t>RT-PCR</w:t>
      </w:r>
      <w:r w:rsidR="003A00EF">
        <w:rPr>
          <w:rStyle w:val="jzhaiyao"/>
          <w:rFonts w:ascii="Verdana" w:hAnsi="Verdana"/>
          <w:color w:val="000000"/>
          <w:sz w:val="18"/>
          <w:szCs w:val="18"/>
          <w:shd w:val="clear" w:color="auto" w:fill="FFFFFF"/>
        </w:rPr>
        <w:t>方法从日本结缕草</w:t>
      </w:r>
      <w:r w:rsidR="003A00EF">
        <w:rPr>
          <w:rStyle w:val="jzhaiyao"/>
          <w:rFonts w:ascii="Verdana" w:hAnsi="Verdana"/>
          <w:color w:val="000000"/>
          <w:sz w:val="18"/>
          <w:szCs w:val="18"/>
          <w:shd w:val="clear" w:color="auto" w:fill="FFFFFF"/>
        </w:rPr>
        <w:t>Meyer</w:t>
      </w:r>
      <w:r w:rsidR="003A00EF">
        <w:rPr>
          <w:rStyle w:val="jzhaiyao"/>
          <w:rFonts w:ascii="Verdana" w:hAnsi="Verdana"/>
          <w:color w:val="000000"/>
          <w:sz w:val="18"/>
          <w:szCs w:val="18"/>
          <w:shd w:val="clear" w:color="auto" w:fill="FFFFFF"/>
        </w:rPr>
        <w:t>中克隆得到一个</w:t>
      </w:r>
      <w:r w:rsidR="003A00EF">
        <w:rPr>
          <w:rStyle w:val="jzhaiyao"/>
          <w:rFonts w:ascii="Verdana" w:hAnsi="Verdana"/>
          <w:color w:val="000000"/>
          <w:sz w:val="18"/>
          <w:szCs w:val="18"/>
          <w:shd w:val="clear" w:color="auto" w:fill="FFFFFF"/>
        </w:rPr>
        <w:t>lea</w:t>
      </w:r>
      <w:r w:rsidR="003A00EF">
        <w:rPr>
          <w:rStyle w:val="jzhaiyao"/>
          <w:rFonts w:ascii="Verdana" w:hAnsi="Verdana"/>
          <w:color w:val="000000"/>
          <w:sz w:val="18"/>
          <w:szCs w:val="18"/>
          <w:shd w:val="clear" w:color="auto" w:fill="FFFFFF"/>
        </w:rPr>
        <w:t>基因，命名为</w:t>
      </w:r>
      <w:r w:rsidR="003A00EF">
        <w:rPr>
          <w:rStyle w:val="jzhaiyao"/>
          <w:rFonts w:ascii="Verdana" w:hAnsi="Verdana"/>
          <w:i/>
          <w:iCs/>
          <w:color w:val="000000"/>
          <w:sz w:val="18"/>
          <w:szCs w:val="18"/>
          <w:shd w:val="clear" w:color="auto" w:fill="FFFFFF"/>
        </w:rPr>
        <w:t>Zjlea3</w:t>
      </w:r>
      <w:r w:rsidR="003A00EF">
        <w:rPr>
          <w:rStyle w:val="jzhaiyao"/>
          <w:rFonts w:ascii="Verdana" w:hAnsi="Verdana"/>
          <w:color w:val="000000"/>
          <w:sz w:val="18"/>
          <w:szCs w:val="18"/>
          <w:shd w:val="clear" w:color="auto" w:fill="FFFFFF"/>
        </w:rPr>
        <w:t>，对其进行生物信息学分析。蛋白质理化性质分析结果表明：该基因编码产物包含</w:t>
      </w:r>
      <w:r w:rsidR="003A00EF">
        <w:rPr>
          <w:rStyle w:val="jzhaiyao"/>
          <w:rFonts w:ascii="Verdana" w:hAnsi="Verdana"/>
          <w:color w:val="000000"/>
          <w:sz w:val="18"/>
          <w:szCs w:val="18"/>
          <w:shd w:val="clear" w:color="auto" w:fill="FFFFFF"/>
        </w:rPr>
        <w:t>177</w:t>
      </w:r>
      <w:r w:rsidR="003A00EF">
        <w:rPr>
          <w:rStyle w:val="jzhaiyao"/>
          <w:rFonts w:ascii="Verdana" w:hAnsi="Verdana"/>
          <w:color w:val="000000"/>
          <w:sz w:val="18"/>
          <w:szCs w:val="18"/>
          <w:shd w:val="clear" w:color="auto" w:fill="FFFFFF"/>
        </w:rPr>
        <w:t>个氨基酸，预测分子质量为</w:t>
      </w:r>
      <w:r w:rsidR="003A00EF">
        <w:rPr>
          <w:rStyle w:val="jzhaiyao"/>
          <w:rFonts w:ascii="Verdana" w:hAnsi="Verdana"/>
          <w:color w:val="000000"/>
          <w:sz w:val="18"/>
          <w:szCs w:val="18"/>
          <w:shd w:val="clear" w:color="auto" w:fill="FFFFFF"/>
        </w:rPr>
        <w:t>18.3 ku</w:t>
      </w:r>
      <w:r w:rsidR="003A00EF">
        <w:rPr>
          <w:rStyle w:val="jzhaiyao"/>
          <w:rFonts w:ascii="Verdana" w:hAnsi="Verdana"/>
          <w:color w:val="000000"/>
          <w:sz w:val="18"/>
          <w:szCs w:val="18"/>
          <w:shd w:val="clear" w:color="auto" w:fill="FFFFFF"/>
        </w:rPr>
        <w:t>，理论等电点（</w:t>
      </w:r>
      <w:r w:rsidR="003A00EF">
        <w:rPr>
          <w:rStyle w:val="jzhaiyao"/>
          <w:rFonts w:ascii="Verdana" w:hAnsi="Verdana"/>
          <w:color w:val="000000"/>
          <w:sz w:val="18"/>
          <w:szCs w:val="18"/>
          <w:shd w:val="clear" w:color="auto" w:fill="FFFFFF"/>
        </w:rPr>
        <w:t>pI</w:t>
      </w:r>
      <w:r w:rsidR="003A00EF">
        <w:rPr>
          <w:rStyle w:val="jzhaiyao"/>
          <w:rFonts w:ascii="Verdana" w:hAnsi="Verdana"/>
          <w:color w:val="000000"/>
          <w:sz w:val="18"/>
          <w:szCs w:val="18"/>
          <w:shd w:val="clear" w:color="auto" w:fill="FFFFFF"/>
        </w:rPr>
        <w:t>）为</w:t>
      </w:r>
      <w:r w:rsidR="003A00EF">
        <w:rPr>
          <w:rStyle w:val="jzhaiyao"/>
          <w:rFonts w:ascii="Verdana" w:hAnsi="Verdana"/>
          <w:color w:val="000000"/>
          <w:sz w:val="18"/>
          <w:szCs w:val="18"/>
          <w:shd w:val="clear" w:color="auto" w:fill="FFFFFF"/>
        </w:rPr>
        <w:t>5.63</w:t>
      </w:r>
      <w:r w:rsidR="003A00EF">
        <w:rPr>
          <w:rStyle w:val="jzhaiyao"/>
          <w:rFonts w:ascii="Verdana" w:hAnsi="Verdana"/>
          <w:color w:val="000000"/>
          <w:sz w:val="18"/>
          <w:szCs w:val="18"/>
          <w:shd w:val="clear" w:color="auto" w:fill="FFFFFF"/>
        </w:rPr>
        <w:t>，为亲水性蛋白，含有</w:t>
      </w:r>
      <w:r w:rsidR="003A00EF">
        <w:rPr>
          <w:rStyle w:val="jzhaiyao"/>
          <w:rFonts w:ascii="Verdana" w:hAnsi="Verdana"/>
          <w:color w:val="000000"/>
          <w:sz w:val="18"/>
          <w:szCs w:val="18"/>
          <w:shd w:val="clear" w:color="auto" w:fill="FFFFFF"/>
        </w:rPr>
        <w:t>9</w:t>
      </w:r>
      <w:r w:rsidR="003A00EF">
        <w:rPr>
          <w:rStyle w:val="jzhaiyao"/>
          <w:rFonts w:ascii="Verdana" w:hAnsi="Verdana"/>
          <w:color w:val="000000"/>
          <w:sz w:val="18"/>
          <w:szCs w:val="18"/>
          <w:shd w:val="clear" w:color="auto" w:fill="FFFFFF"/>
        </w:rPr>
        <w:t>个特征性的</w:t>
      </w:r>
      <w:r w:rsidR="003A00EF">
        <w:rPr>
          <w:rStyle w:val="jzhaiyao"/>
          <w:rFonts w:ascii="Verdana" w:hAnsi="Verdana"/>
          <w:color w:val="000000"/>
          <w:sz w:val="18"/>
          <w:szCs w:val="18"/>
          <w:shd w:val="clear" w:color="auto" w:fill="FFFFFF"/>
        </w:rPr>
        <w:t>11</w:t>
      </w:r>
      <w:r w:rsidR="003A00EF">
        <w:rPr>
          <w:rStyle w:val="jzhaiyao"/>
          <w:rFonts w:ascii="Verdana" w:hAnsi="Verdana"/>
          <w:color w:val="000000"/>
          <w:sz w:val="18"/>
          <w:szCs w:val="18"/>
          <w:shd w:val="clear" w:color="auto" w:fill="FFFFFF"/>
        </w:rPr>
        <w:t>氨基酸基序，属于</w:t>
      </w:r>
      <w:r w:rsidR="003A00EF">
        <w:rPr>
          <w:rStyle w:val="jzhaiyao"/>
          <w:rFonts w:ascii="Verdana" w:hAnsi="Verdana"/>
          <w:color w:val="000000"/>
          <w:sz w:val="18"/>
          <w:szCs w:val="18"/>
          <w:shd w:val="clear" w:color="auto" w:fill="FFFFFF"/>
        </w:rPr>
        <w:t>LEA</w:t>
      </w:r>
      <w:r w:rsidR="003A00EF">
        <w:rPr>
          <w:rStyle w:val="jzhaiyao"/>
          <w:rFonts w:ascii="Verdana" w:hAnsi="Verdana"/>
          <w:color w:val="000000"/>
          <w:sz w:val="18"/>
          <w:szCs w:val="18"/>
          <w:shd w:val="clear" w:color="auto" w:fill="FFFFFF"/>
        </w:rPr>
        <w:t>蛋白中的第</w:t>
      </w:r>
      <w:r w:rsidR="003A00EF">
        <w:rPr>
          <w:rStyle w:val="jzhaiyao"/>
          <w:rFonts w:ascii="Verdana" w:hAnsi="Verdana"/>
          <w:color w:val="000000"/>
          <w:sz w:val="18"/>
          <w:szCs w:val="18"/>
          <w:shd w:val="clear" w:color="auto" w:fill="FFFFFF"/>
        </w:rPr>
        <w:t>3</w:t>
      </w:r>
      <w:r w:rsidR="003A00EF">
        <w:rPr>
          <w:rStyle w:val="jzhaiyao"/>
          <w:rFonts w:ascii="Verdana" w:hAnsi="Verdana"/>
          <w:color w:val="000000"/>
          <w:sz w:val="18"/>
          <w:szCs w:val="18"/>
          <w:shd w:val="clear" w:color="auto" w:fill="FFFFFF"/>
        </w:rPr>
        <w:t>组成员。聚类分析结果表明：</w:t>
      </w:r>
      <w:r w:rsidR="003A00EF">
        <w:rPr>
          <w:rStyle w:val="jzhaiyao"/>
          <w:rFonts w:ascii="Verdana" w:hAnsi="Verdana"/>
          <w:color w:val="000000"/>
          <w:sz w:val="18"/>
          <w:szCs w:val="18"/>
          <w:shd w:val="clear" w:color="auto" w:fill="FFFFFF"/>
        </w:rPr>
        <w:t>Zjlea3</w:t>
      </w:r>
      <w:r w:rsidR="003A00EF">
        <w:rPr>
          <w:rStyle w:val="jzhaiyao"/>
          <w:rFonts w:ascii="Verdana" w:hAnsi="Verdana"/>
          <w:color w:val="000000"/>
          <w:sz w:val="18"/>
          <w:szCs w:val="18"/>
          <w:shd w:val="clear" w:color="auto" w:fill="FFFFFF"/>
        </w:rPr>
        <w:t>蛋白与高粱、石茅等耐高温物种的同源蛋白亲缘关系最近。荧光定量</w:t>
      </w:r>
      <w:r w:rsidR="003A00EF">
        <w:rPr>
          <w:rStyle w:val="jzhaiyao"/>
          <w:rFonts w:ascii="Verdana" w:hAnsi="Verdana"/>
          <w:color w:val="000000"/>
          <w:sz w:val="18"/>
          <w:szCs w:val="18"/>
          <w:shd w:val="clear" w:color="auto" w:fill="FFFFFF"/>
        </w:rPr>
        <w:t>PCR</w:t>
      </w:r>
      <w:r w:rsidR="003A00EF">
        <w:rPr>
          <w:rStyle w:val="jzhaiyao"/>
          <w:rFonts w:ascii="Verdana" w:hAnsi="Verdana"/>
          <w:color w:val="000000"/>
          <w:sz w:val="18"/>
          <w:szCs w:val="18"/>
          <w:shd w:val="clear" w:color="auto" w:fill="FFFFFF"/>
        </w:rPr>
        <w:t>分析显示：在低温、干旱和高盐胁迫下，</w:t>
      </w:r>
      <w:r w:rsidR="003A00EF">
        <w:rPr>
          <w:rStyle w:val="jzhaiyao"/>
          <w:rFonts w:ascii="Verdana" w:hAnsi="Verdana"/>
          <w:i/>
          <w:iCs/>
          <w:color w:val="000000"/>
          <w:sz w:val="18"/>
          <w:szCs w:val="18"/>
          <w:shd w:val="clear" w:color="auto" w:fill="FFFFFF"/>
        </w:rPr>
        <w:t>Zjlea3</w:t>
      </w:r>
      <w:r w:rsidR="003A00EF">
        <w:rPr>
          <w:rStyle w:val="jzhaiyao"/>
          <w:rFonts w:ascii="Verdana" w:hAnsi="Verdana"/>
          <w:color w:val="000000"/>
          <w:sz w:val="18"/>
          <w:szCs w:val="18"/>
          <w:shd w:val="clear" w:color="auto" w:fill="FFFFFF"/>
        </w:rPr>
        <w:t>基因表达量均有上调，表达量峰值分别出现在</w:t>
      </w:r>
      <w:r w:rsidR="003A00EF">
        <w:rPr>
          <w:rStyle w:val="jzhaiyao"/>
          <w:rFonts w:ascii="Verdana" w:hAnsi="Verdana"/>
          <w:color w:val="000000"/>
          <w:sz w:val="18"/>
          <w:szCs w:val="18"/>
          <w:shd w:val="clear" w:color="auto" w:fill="FFFFFF"/>
        </w:rPr>
        <w:t>72</w:t>
      </w:r>
      <w:r w:rsidR="003A00EF">
        <w:rPr>
          <w:rStyle w:val="jzhaiyao"/>
          <w:rFonts w:ascii="Verdana" w:hAnsi="Verdana"/>
          <w:color w:val="000000"/>
          <w:sz w:val="18"/>
          <w:szCs w:val="18"/>
          <w:shd w:val="clear" w:color="auto" w:fill="FFFFFF"/>
        </w:rPr>
        <w:t>，</w:t>
      </w:r>
      <w:r w:rsidR="003A00EF">
        <w:rPr>
          <w:rStyle w:val="jzhaiyao"/>
          <w:rFonts w:ascii="Verdana" w:hAnsi="Verdana"/>
          <w:color w:val="000000"/>
          <w:sz w:val="18"/>
          <w:szCs w:val="18"/>
          <w:shd w:val="clear" w:color="auto" w:fill="FFFFFF"/>
        </w:rPr>
        <w:t>24</w:t>
      </w:r>
      <w:r w:rsidR="003A00EF">
        <w:rPr>
          <w:rStyle w:val="jzhaiyao"/>
          <w:rFonts w:ascii="Verdana" w:hAnsi="Verdana"/>
          <w:color w:val="000000"/>
          <w:sz w:val="18"/>
          <w:szCs w:val="18"/>
          <w:shd w:val="clear" w:color="auto" w:fill="FFFFFF"/>
        </w:rPr>
        <w:t>，</w:t>
      </w:r>
      <w:r w:rsidR="003A00EF">
        <w:rPr>
          <w:rStyle w:val="jzhaiyao"/>
          <w:rFonts w:ascii="Verdana" w:hAnsi="Verdana"/>
          <w:color w:val="000000"/>
          <w:sz w:val="18"/>
          <w:szCs w:val="18"/>
          <w:shd w:val="clear" w:color="auto" w:fill="FFFFFF"/>
        </w:rPr>
        <w:t>72 h</w:t>
      </w:r>
      <w:r w:rsidR="003A00EF">
        <w:rPr>
          <w:rStyle w:val="jzhaiyao"/>
          <w:rFonts w:ascii="Verdana" w:hAnsi="Verdana"/>
          <w:color w:val="000000"/>
          <w:sz w:val="18"/>
          <w:szCs w:val="18"/>
          <w:shd w:val="clear" w:color="auto" w:fill="FFFFFF"/>
        </w:rPr>
        <w:t>，其中受低温诱导上调幅度最大。转基因酵母抗逆性分析显示：转化</w:t>
      </w:r>
      <w:r w:rsidR="003A00EF">
        <w:rPr>
          <w:rStyle w:val="jzhaiyao"/>
          <w:rFonts w:ascii="Verdana" w:hAnsi="Verdana"/>
          <w:i/>
          <w:iCs/>
          <w:color w:val="000000"/>
          <w:sz w:val="18"/>
          <w:szCs w:val="18"/>
          <w:shd w:val="clear" w:color="auto" w:fill="FFFFFF"/>
        </w:rPr>
        <w:t>Zjlea3</w:t>
      </w:r>
      <w:r w:rsidR="003A00EF">
        <w:rPr>
          <w:rStyle w:val="jzhaiyao"/>
          <w:rFonts w:ascii="Verdana" w:hAnsi="Verdana"/>
          <w:color w:val="000000"/>
          <w:sz w:val="18"/>
          <w:szCs w:val="18"/>
          <w:shd w:val="clear" w:color="auto" w:fill="FFFFFF"/>
        </w:rPr>
        <w:t>基因的酵母细胞对冷冻、高盐和高渗胁迫的耐受能力显著提升。由此推测</w:t>
      </w:r>
      <w:r w:rsidR="003A00EF">
        <w:rPr>
          <w:rStyle w:val="jzhaiyao"/>
          <w:rFonts w:ascii="Verdana" w:hAnsi="Verdana"/>
          <w:color w:val="000000"/>
          <w:sz w:val="18"/>
          <w:szCs w:val="18"/>
          <w:shd w:val="clear" w:color="auto" w:fill="FFFFFF"/>
        </w:rPr>
        <w:t>Zjlea3</w:t>
      </w:r>
      <w:r w:rsidR="003A00EF">
        <w:rPr>
          <w:rStyle w:val="jzhaiyao"/>
          <w:rFonts w:ascii="Verdana" w:hAnsi="Verdana"/>
          <w:color w:val="000000"/>
          <w:sz w:val="18"/>
          <w:szCs w:val="18"/>
          <w:shd w:val="clear" w:color="auto" w:fill="FFFFFF"/>
        </w:rPr>
        <w:t>蛋白参与结缕草抵御低温、干旱和高盐等非生物胁迫的调控。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A00EF" w:rsidRDefault="003A00EF" w:rsidP="00F61F8A">
      <w:pPr>
        <w:rPr>
          <w:rFonts w:ascii="黑体" w:eastAsia="黑体" w:hAnsi="黑体"/>
          <w:b/>
          <w:color w:val="0070C0"/>
          <w:sz w:val="18"/>
          <w:szCs w:val="18"/>
        </w:rPr>
      </w:pPr>
      <w:r w:rsidRPr="003A00EF">
        <w:rPr>
          <w:rFonts w:ascii="Verdana" w:hAnsi="Verdana"/>
          <w:color w:val="0070C0"/>
          <w:sz w:val="18"/>
          <w:szCs w:val="18"/>
          <w:shd w:val="clear" w:color="auto" w:fill="FFFFFF"/>
        </w:rPr>
        <w:t>闫逢英</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农钧绣</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锁忠花</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韦善君</w:t>
      </w:r>
      <w:r w:rsidRPr="003A00EF">
        <w:rPr>
          <w:rFonts w:ascii="Verdana" w:hAnsi="Verdana"/>
          <w:color w:val="0070C0"/>
          <w:sz w:val="18"/>
          <w:szCs w:val="18"/>
          <w:shd w:val="clear" w:color="auto" w:fill="FFFFFF"/>
        </w:rPr>
        <w:t xml:space="preserve">. </w:t>
      </w:r>
      <w:r w:rsidRPr="003A00EF">
        <w:rPr>
          <w:rFonts w:ascii="Verdana" w:hAnsi="Verdana"/>
          <w:color w:val="0070C0"/>
          <w:sz w:val="18"/>
          <w:szCs w:val="18"/>
          <w:shd w:val="clear" w:color="auto" w:fill="FFFFFF"/>
        </w:rPr>
        <w:t>结缕草</w:t>
      </w:r>
      <w:r w:rsidRPr="003A00EF">
        <w:rPr>
          <w:rFonts w:ascii="Verdana" w:hAnsi="Verdana"/>
          <w:i/>
          <w:iCs/>
          <w:color w:val="0070C0"/>
          <w:sz w:val="18"/>
          <w:szCs w:val="18"/>
          <w:shd w:val="clear" w:color="auto" w:fill="FFFFFF"/>
        </w:rPr>
        <w:t>Zjlea3</w:t>
      </w:r>
      <w:r w:rsidRPr="003A00EF">
        <w:rPr>
          <w:rFonts w:ascii="Verdana" w:hAnsi="Verdana"/>
          <w:color w:val="0070C0"/>
          <w:sz w:val="18"/>
          <w:szCs w:val="18"/>
          <w:shd w:val="clear" w:color="auto" w:fill="FFFFFF"/>
        </w:rPr>
        <w:t>基因逆境响应模式及抗逆功能鉴定</w:t>
      </w:r>
      <w:r w:rsidRPr="003A00EF">
        <w:rPr>
          <w:rFonts w:ascii="Verdana" w:hAnsi="Verdana"/>
          <w:color w:val="0070C0"/>
          <w:sz w:val="18"/>
          <w:szCs w:val="18"/>
          <w:shd w:val="clear" w:color="auto" w:fill="FFFFFF"/>
        </w:rPr>
        <w:t xml:space="preserve">[J]. </w:t>
      </w:r>
      <w:r w:rsidRPr="003A00EF">
        <w:rPr>
          <w:rFonts w:ascii="Verdana" w:hAnsi="Verdana"/>
          <w:color w:val="0070C0"/>
          <w:sz w:val="18"/>
          <w:szCs w:val="18"/>
          <w:shd w:val="clear" w:color="auto" w:fill="FFFFFF"/>
        </w:rPr>
        <w:t>华北农学报</w:t>
      </w:r>
      <w:r w:rsidRPr="003A00EF">
        <w:rPr>
          <w:rFonts w:ascii="Verdana" w:hAnsi="Verdana"/>
          <w:color w:val="0070C0"/>
          <w:sz w:val="18"/>
          <w:szCs w:val="18"/>
          <w:shd w:val="clear" w:color="auto" w:fill="FFFFFF"/>
        </w:rPr>
        <w:t>, 2020, 35(3): 55-62. doi: 10.7668/hbnxb.20190692.</w:t>
      </w:r>
      <w:r w:rsidRPr="003A00EF">
        <w:rPr>
          <w:rFonts w:ascii="Verdana" w:hAnsi="Verdana"/>
          <w:color w:val="0070C0"/>
          <w:sz w:val="18"/>
          <w:szCs w:val="18"/>
        </w:rPr>
        <w:br/>
      </w:r>
      <w:r w:rsidRPr="003A00EF">
        <w:rPr>
          <w:rFonts w:ascii="Verdana" w:hAnsi="Verdana"/>
          <w:color w:val="0070C0"/>
          <w:sz w:val="18"/>
          <w:szCs w:val="18"/>
          <w:shd w:val="clear" w:color="auto" w:fill="FFFFFF"/>
        </w:rPr>
        <w:t>YAN Fengying, NONG Junxiu, SUO Zhonghua, WEI Shanjun. Expression Patterns and Stress Resistance Function Identification of </w:t>
      </w:r>
      <w:r w:rsidRPr="003A00EF">
        <w:rPr>
          <w:rFonts w:ascii="Verdana" w:hAnsi="Verdana"/>
          <w:i/>
          <w:iCs/>
          <w:color w:val="0070C0"/>
          <w:sz w:val="18"/>
          <w:szCs w:val="18"/>
          <w:shd w:val="clear" w:color="auto" w:fill="FFFFFF"/>
        </w:rPr>
        <w:t>Zjlea3</w:t>
      </w:r>
      <w:r w:rsidRPr="003A00EF">
        <w:rPr>
          <w:rFonts w:ascii="Verdana" w:hAnsi="Verdana"/>
          <w:color w:val="0070C0"/>
          <w:sz w:val="18"/>
          <w:szCs w:val="18"/>
          <w:shd w:val="clear" w:color="auto" w:fill="FFFFFF"/>
        </w:rPr>
        <w:t> Gene from </w:t>
      </w:r>
      <w:r w:rsidRPr="003A00EF">
        <w:rPr>
          <w:rFonts w:ascii="Verdana" w:hAnsi="Verdana"/>
          <w:i/>
          <w:iCs/>
          <w:color w:val="0070C0"/>
          <w:sz w:val="18"/>
          <w:szCs w:val="18"/>
          <w:shd w:val="clear" w:color="auto" w:fill="FFFFFF"/>
        </w:rPr>
        <w:t>Zoysia japonica</w:t>
      </w:r>
      <w:r w:rsidRPr="003A00EF">
        <w:rPr>
          <w:rFonts w:ascii="Verdana" w:hAnsi="Verdana"/>
          <w:color w:val="0070C0"/>
          <w:sz w:val="18"/>
          <w:szCs w:val="18"/>
          <w:shd w:val="clear" w:color="auto" w:fill="FFFFFF"/>
        </w:rPr>
        <w:t>. ACTA AGRICULTURAE BOREALI-SINICA, 2020, 35(3): 55-62. doi: 10.7668/hbnxb.20190692.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4" w:history="1">
        <w:r w:rsidR="003A00EF" w:rsidRPr="001B3E0D">
          <w:rPr>
            <w:rStyle w:val="a4"/>
            <w:rFonts w:ascii="黑体" w:eastAsia="黑体" w:hAnsi="黑体"/>
            <w:b/>
            <w:sz w:val="18"/>
            <w:szCs w:val="18"/>
          </w:rPr>
          <w:t>http://www.hbnxb.net/CN/abstract/abstract9825.shtml</w:t>
        </w:r>
      </w:hyperlink>
    </w:p>
    <w:p w:rsidR="00357D2A" w:rsidRPr="00F002AC" w:rsidRDefault="00357D2A" w:rsidP="00357D2A">
      <w:pPr>
        <w:rPr>
          <w:b/>
          <w:color w:val="C00000"/>
          <w:sz w:val="18"/>
          <w:szCs w:val="18"/>
        </w:rPr>
      </w:pPr>
    </w:p>
    <w:p w:rsidR="00357D2A" w:rsidRPr="00F002AC" w:rsidRDefault="00357D2A" w:rsidP="00D7653D">
      <w:pPr>
        <w:rPr>
          <w:b/>
          <w:color w:val="C00000"/>
          <w:sz w:val="18"/>
          <w:szCs w:val="18"/>
        </w:rPr>
      </w:pPr>
      <w:r w:rsidRPr="00F002AC">
        <w:rPr>
          <w:rFonts w:hint="eastAsia"/>
          <w:b/>
          <w:color w:val="C00000"/>
          <w:sz w:val="18"/>
          <w:szCs w:val="18"/>
        </w:rPr>
        <w:t>11</w:t>
      </w:r>
      <w:r w:rsidR="00D7653D">
        <w:rPr>
          <w:rFonts w:hint="eastAsia"/>
          <w:b/>
          <w:color w:val="C00000"/>
          <w:sz w:val="18"/>
          <w:szCs w:val="18"/>
        </w:rPr>
        <w:t xml:space="preserve"> </w:t>
      </w:r>
      <w:r w:rsidRPr="00F002AC">
        <w:rPr>
          <w:rFonts w:hint="eastAsia"/>
          <w:b/>
          <w:color w:val="C00000"/>
          <w:sz w:val="18"/>
          <w:szCs w:val="18"/>
        </w:rPr>
        <w:t>外源</w:t>
      </w:r>
      <w:r w:rsidRPr="00F002AC">
        <w:rPr>
          <w:rFonts w:hint="eastAsia"/>
          <w:b/>
          <w:color w:val="C00000"/>
          <w:sz w:val="18"/>
          <w:szCs w:val="18"/>
        </w:rPr>
        <w:t>2,4-</w:t>
      </w:r>
      <w:r w:rsidRPr="00F002AC">
        <w:rPr>
          <w:rFonts w:hint="eastAsia"/>
          <w:b/>
          <w:color w:val="C00000"/>
          <w:sz w:val="18"/>
          <w:szCs w:val="18"/>
        </w:rPr>
        <w:t>表油菜素内酯对</w:t>
      </w:r>
      <w:r w:rsidRPr="00F002AC">
        <w:rPr>
          <w:rFonts w:hint="eastAsia"/>
          <w:b/>
          <w:color w:val="C00000"/>
          <w:sz w:val="18"/>
          <w:szCs w:val="18"/>
        </w:rPr>
        <w:t>NaCl</w:t>
      </w:r>
      <w:r w:rsidRPr="00F002AC">
        <w:rPr>
          <w:rFonts w:hint="eastAsia"/>
          <w:b/>
          <w:color w:val="C00000"/>
          <w:sz w:val="18"/>
          <w:szCs w:val="18"/>
        </w:rPr>
        <w:t>胁迫下燕麦幼苗光合特性的影响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7653D" w:rsidRPr="00D7653D">
        <w:rPr>
          <w:rFonts w:ascii="黑体" w:eastAsia="黑体" w:hAnsi="黑体" w:hint="eastAsia"/>
          <w:b/>
          <w:color w:val="C00000"/>
          <w:sz w:val="18"/>
          <w:szCs w:val="18"/>
        </w:rPr>
        <w:t>寇江涛</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7653D">
        <w:rPr>
          <w:rFonts w:ascii="Verdana" w:hAnsi="Verdana"/>
          <w:color w:val="000000"/>
          <w:sz w:val="18"/>
          <w:szCs w:val="18"/>
          <w:shd w:val="clear" w:color="auto" w:fill="FFFFFF"/>
        </w:rPr>
        <w:t>为探明外源油菜素内酯（</w:t>
      </w:r>
      <w:r w:rsidR="00D7653D">
        <w:rPr>
          <w:rFonts w:ascii="Verdana" w:hAnsi="Verdana"/>
          <w:color w:val="000000"/>
          <w:sz w:val="18"/>
          <w:szCs w:val="18"/>
          <w:shd w:val="clear" w:color="auto" w:fill="FFFFFF"/>
        </w:rPr>
        <w:t>Brassinosteroids</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BRs</w:t>
      </w:r>
      <w:r w:rsidR="00D7653D">
        <w:rPr>
          <w:rFonts w:ascii="Verdana" w:hAnsi="Verdana"/>
          <w:color w:val="000000"/>
          <w:sz w:val="18"/>
          <w:szCs w:val="18"/>
          <w:shd w:val="clear" w:color="auto" w:fill="FFFFFF"/>
        </w:rPr>
        <w:t>）调控紫花苜蓿苗期耐盐性的生理机制，选用陇中苜蓿和中苜</w:t>
      </w:r>
      <w:r w:rsidR="00D7653D">
        <w:rPr>
          <w:rFonts w:ascii="Verdana" w:hAnsi="Verdana"/>
          <w:color w:val="000000"/>
          <w:sz w:val="18"/>
          <w:szCs w:val="18"/>
          <w:shd w:val="clear" w:color="auto" w:fill="FFFFFF"/>
        </w:rPr>
        <w:t>3</w:t>
      </w:r>
      <w:r w:rsidR="00D7653D">
        <w:rPr>
          <w:rFonts w:ascii="Verdana" w:hAnsi="Verdana"/>
          <w:color w:val="000000"/>
          <w:sz w:val="18"/>
          <w:szCs w:val="18"/>
          <w:shd w:val="clear" w:color="auto" w:fill="FFFFFF"/>
        </w:rPr>
        <w:t>号紫花苜蓿幼苗为试验材料，采用营养液水培法，在</w:t>
      </w:r>
      <w:r w:rsidR="00D7653D">
        <w:rPr>
          <w:rFonts w:ascii="Verdana" w:hAnsi="Verdana"/>
          <w:color w:val="000000"/>
          <w:sz w:val="18"/>
          <w:szCs w:val="18"/>
          <w:shd w:val="clear" w:color="auto" w:fill="FFFFFF"/>
        </w:rPr>
        <w:t>150 mmol/L NaCl</w:t>
      </w:r>
      <w:r w:rsidR="00D7653D">
        <w:rPr>
          <w:rFonts w:ascii="Verdana" w:hAnsi="Verdana"/>
          <w:color w:val="000000"/>
          <w:sz w:val="18"/>
          <w:szCs w:val="18"/>
          <w:shd w:val="clear" w:color="auto" w:fill="FFFFFF"/>
        </w:rPr>
        <w:t>胁迫下，叶片喷施</w:t>
      </w:r>
      <w:r w:rsidR="00D7653D">
        <w:rPr>
          <w:rFonts w:ascii="Verdana" w:hAnsi="Verdana"/>
          <w:color w:val="000000"/>
          <w:sz w:val="18"/>
          <w:szCs w:val="18"/>
          <w:shd w:val="clear" w:color="auto" w:fill="FFFFFF"/>
        </w:rPr>
        <w:t>0.1 μmol/L</w:t>
      </w:r>
      <w:r w:rsidR="00D7653D">
        <w:rPr>
          <w:rFonts w:ascii="Verdana" w:hAnsi="Verdana"/>
          <w:color w:val="000000"/>
          <w:sz w:val="18"/>
          <w:szCs w:val="18"/>
          <w:shd w:val="clear" w:color="auto" w:fill="FFFFFF"/>
        </w:rPr>
        <w:t>外源</w:t>
      </w:r>
      <w:r w:rsidR="00D7653D">
        <w:rPr>
          <w:rFonts w:ascii="Verdana" w:hAnsi="Verdana"/>
          <w:color w:val="000000"/>
          <w:sz w:val="18"/>
          <w:szCs w:val="18"/>
          <w:shd w:val="clear" w:color="auto" w:fill="FFFFFF"/>
        </w:rPr>
        <w:t>2</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表油菜素内酯（</w:t>
      </w:r>
      <w:r w:rsidR="00D7653D">
        <w:rPr>
          <w:rFonts w:ascii="Verdana" w:hAnsi="Verdana"/>
          <w:color w:val="000000"/>
          <w:sz w:val="18"/>
          <w:szCs w:val="18"/>
          <w:shd w:val="clear" w:color="auto" w:fill="FFFFFF"/>
        </w:rPr>
        <w:t>2</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4-epibrassinolide</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EBR</w:t>
      </w:r>
      <w:r w:rsidR="00D7653D">
        <w:rPr>
          <w:rFonts w:ascii="Verdana" w:hAnsi="Verdana"/>
          <w:color w:val="000000"/>
          <w:sz w:val="18"/>
          <w:szCs w:val="18"/>
          <w:shd w:val="clear" w:color="auto" w:fill="FFFFFF"/>
        </w:rPr>
        <w:t>），研究外源</w:t>
      </w:r>
      <w:r w:rsidR="00D7653D">
        <w:rPr>
          <w:rFonts w:ascii="Verdana" w:hAnsi="Verdana"/>
          <w:color w:val="000000"/>
          <w:sz w:val="18"/>
          <w:szCs w:val="18"/>
          <w:shd w:val="clear" w:color="auto" w:fill="FFFFFF"/>
        </w:rPr>
        <w:t>EBR</w:t>
      </w:r>
      <w:r w:rsidR="00D7653D">
        <w:rPr>
          <w:rFonts w:ascii="Verdana" w:hAnsi="Verdana"/>
          <w:color w:val="000000"/>
          <w:sz w:val="18"/>
          <w:szCs w:val="18"/>
          <w:shd w:val="clear" w:color="auto" w:fill="FFFFFF"/>
        </w:rPr>
        <w:t>对</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胁迫下紫花苜蓿幼苗株高、地上生物量、渗透调节能力和抗氧化能力的影响。结果表明：</w:t>
      </w:r>
      <w:r w:rsidR="00D7653D">
        <w:rPr>
          <w:rFonts w:ascii="Verdana" w:hAnsi="Verdana"/>
          <w:color w:val="000000"/>
          <w:sz w:val="18"/>
          <w:szCs w:val="18"/>
          <w:shd w:val="clear" w:color="auto" w:fill="FFFFFF"/>
        </w:rPr>
        <w:t>150 mmol/L NaCl</w:t>
      </w:r>
      <w:r w:rsidR="00D7653D">
        <w:rPr>
          <w:rFonts w:ascii="Verdana" w:hAnsi="Verdana"/>
          <w:color w:val="000000"/>
          <w:sz w:val="18"/>
          <w:szCs w:val="18"/>
          <w:shd w:val="clear" w:color="auto" w:fill="FFFFFF"/>
        </w:rPr>
        <w:t>胁迫下，陇中苜蓿和中苜</w:t>
      </w:r>
      <w:r w:rsidR="00D7653D">
        <w:rPr>
          <w:rFonts w:ascii="Verdana" w:hAnsi="Verdana"/>
          <w:color w:val="000000"/>
          <w:sz w:val="18"/>
          <w:szCs w:val="18"/>
          <w:shd w:val="clear" w:color="auto" w:fill="FFFFFF"/>
        </w:rPr>
        <w:t>3</w:t>
      </w:r>
      <w:r w:rsidR="00D7653D">
        <w:rPr>
          <w:rFonts w:ascii="Verdana" w:hAnsi="Verdana"/>
          <w:color w:val="000000"/>
          <w:sz w:val="18"/>
          <w:szCs w:val="18"/>
          <w:shd w:val="clear" w:color="auto" w:fill="FFFFFF"/>
        </w:rPr>
        <w:t>号紫花苜蓿幼苗的株高和地上生物量显著下降（</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），叶片中的可溶性蛋白含量和</w:t>
      </w:r>
      <w:r w:rsidR="00D7653D">
        <w:rPr>
          <w:rFonts w:ascii="Verdana" w:hAnsi="Verdana"/>
          <w:color w:val="000000"/>
          <w:sz w:val="18"/>
          <w:szCs w:val="18"/>
          <w:shd w:val="clear" w:color="auto" w:fill="FFFFFF"/>
        </w:rPr>
        <w:t>CAT</w:t>
      </w:r>
      <w:r w:rsidR="00D7653D">
        <w:rPr>
          <w:rFonts w:ascii="Verdana" w:hAnsi="Verdana"/>
          <w:color w:val="000000"/>
          <w:sz w:val="18"/>
          <w:szCs w:val="18"/>
          <w:shd w:val="clear" w:color="auto" w:fill="FFFFFF"/>
        </w:rPr>
        <w:t>活性均显著降低（</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），活性氧（</w:t>
      </w:r>
      <w:r w:rsidR="00D7653D">
        <w:rPr>
          <w:rFonts w:ascii="Verdana" w:hAnsi="Verdana"/>
          <w:color w:val="000000"/>
          <w:sz w:val="18"/>
          <w:szCs w:val="18"/>
          <w:shd w:val="clear" w:color="auto" w:fill="FFFFFF"/>
        </w:rPr>
        <w:t>O</w:t>
      </w:r>
      <w:r w:rsidR="00D7653D">
        <w:rPr>
          <w:rFonts w:ascii="Verdana" w:hAnsi="Verdana"/>
          <w:color w:val="000000"/>
          <w:shd w:val="clear" w:color="auto" w:fill="FFFFFF"/>
          <w:vertAlign w:val="subscript"/>
        </w:rPr>
        <w:t>2</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OH</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H</w:t>
      </w:r>
      <w:r w:rsidR="00D7653D">
        <w:rPr>
          <w:rFonts w:ascii="Verdana" w:hAnsi="Verdana"/>
          <w:color w:val="000000"/>
          <w:shd w:val="clear" w:color="auto" w:fill="FFFFFF"/>
          <w:vertAlign w:val="subscript"/>
        </w:rPr>
        <w:t>2</w:t>
      </w:r>
      <w:r w:rsidR="00D7653D">
        <w:rPr>
          <w:rFonts w:ascii="Verdana" w:hAnsi="Verdana"/>
          <w:color w:val="000000"/>
          <w:sz w:val="18"/>
          <w:szCs w:val="18"/>
          <w:shd w:val="clear" w:color="auto" w:fill="FFFFFF"/>
        </w:rPr>
        <w:t>O</w:t>
      </w:r>
      <w:r w:rsidR="00D7653D">
        <w:rPr>
          <w:rFonts w:ascii="Verdana" w:hAnsi="Verdana"/>
          <w:color w:val="000000"/>
          <w:shd w:val="clear" w:color="auto" w:fill="FFFFFF"/>
          <w:vertAlign w:val="subscript"/>
        </w:rPr>
        <w:t>2</w:t>
      </w:r>
      <w:r w:rsidR="00D7653D">
        <w:rPr>
          <w:rFonts w:ascii="Verdana" w:hAnsi="Verdana"/>
          <w:color w:val="000000"/>
          <w:sz w:val="18"/>
          <w:szCs w:val="18"/>
          <w:shd w:val="clear" w:color="auto" w:fill="FFFFFF"/>
        </w:rPr>
        <w:t>）大量积累（</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），膜脂过氧化产物</w:t>
      </w:r>
      <w:r w:rsidR="00D7653D">
        <w:rPr>
          <w:rFonts w:ascii="Verdana" w:hAnsi="Verdana"/>
          <w:color w:val="000000"/>
          <w:sz w:val="18"/>
          <w:szCs w:val="18"/>
          <w:shd w:val="clear" w:color="auto" w:fill="FFFFFF"/>
        </w:rPr>
        <w:t>MDA</w:t>
      </w:r>
      <w:r w:rsidR="00D7653D">
        <w:rPr>
          <w:rFonts w:ascii="Verdana" w:hAnsi="Verdana"/>
          <w:color w:val="000000"/>
          <w:sz w:val="18"/>
          <w:szCs w:val="18"/>
          <w:shd w:val="clear" w:color="auto" w:fill="FFFFFF"/>
        </w:rPr>
        <w:t>含量显著增加（</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150 mmol/L NaCl</w:t>
      </w:r>
      <w:r w:rsidR="00D7653D">
        <w:rPr>
          <w:rFonts w:ascii="Verdana" w:hAnsi="Verdana"/>
          <w:color w:val="000000"/>
          <w:sz w:val="18"/>
          <w:szCs w:val="18"/>
          <w:shd w:val="clear" w:color="auto" w:fill="FFFFFF"/>
        </w:rPr>
        <w:t>胁迫下，喷施</w:t>
      </w:r>
      <w:r w:rsidR="00D7653D">
        <w:rPr>
          <w:rFonts w:ascii="Verdana" w:hAnsi="Verdana"/>
          <w:color w:val="000000"/>
          <w:sz w:val="18"/>
          <w:szCs w:val="18"/>
          <w:shd w:val="clear" w:color="auto" w:fill="FFFFFF"/>
        </w:rPr>
        <w:t>0.1 μmol/L</w:t>
      </w:r>
      <w:r w:rsidR="00D7653D">
        <w:rPr>
          <w:rFonts w:ascii="Verdana" w:hAnsi="Verdana"/>
          <w:color w:val="000000"/>
          <w:sz w:val="18"/>
          <w:szCs w:val="18"/>
          <w:shd w:val="clear" w:color="auto" w:fill="FFFFFF"/>
        </w:rPr>
        <w:t>外源</w:t>
      </w:r>
      <w:r w:rsidR="00D7653D">
        <w:rPr>
          <w:rFonts w:ascii="Verdana" w:hAnsi="Verdana"/>
          <w:color w:val="000000"/>
          <w:sz w:val="18"/>
          <w:szCs w:val="18"/>
          <w:shd w:val="clear" w:color="auto" w:fill="FFFFFF"/>
        </w:rPr>
        <w:t>EBR</w:t>
      </w:r>
      <w:r w:rsidR="00D7653D">
        <w:rPr>
          <w:rFonts w:ascii="Verdana" w:hAnsi="Verdana"/>
          <w:color w:val="000000"/>
          <w:sz w:val="18"/>
          <w:szCs w:val="18"/>
          <w:shd w:val="clear" w:color="auto" w:fill="FFFFFF"/>
        </w:rPr>
        <w:t>后，陇中苜蓿幼苗的株高和中苜</w:t>
      </w:r>
      <w:r w:rsidR="00D7653D">
        <w:rPr>
          <w:rFonts w:ascii="Verdana" w:hAnsi="Verdana"/>
          <w:color w:val="000000"/>
          <w:sz w:val="18"/>
          <w:szCs w:val="18"/>
          <w:shd w:val="clear" w:color="auto" w:fill="FFFFFF"/>
        </w:rPr>
        <w:t>3</w:t>
      </w:r>
      <w:r w:rsidR="00D7653D">
        <w:rPr>
          <w:rFonts w:ascii="Verdana" w:hAnsi="Verdana"/>
          <w:color w:val="000000"/>
          <w:sz w:val="18"/>
          <w:szCs w:val="18"/>
          <w:shd w:val="clear" w:color="auto" w:fill="FFFFFF"/>
        </w:rPr>
        <w:t>号幼苗的地上生物量显著增加（</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），陇中苜蓿和中苜</w:t>
      </w:r>
      <w:r w:rsidR="00D7653D">
        <w:rPr>
          <w:rFonts w:ascii="Verdana" w:hAnsi="Verdana"/>
          <w:color w:val="000000"/>
          <w:sz w:val="18"/>
          <w:szCs w:val="18"/>
          <w:shd w:val="clear" w:color="auto" w:fill="FFFFFF"/>
        </w:rPr>
        <w:t>3</w:t>
      </w:r>
      <w:r w:rsidR="00D7653D">
        <w:rPr>
          <w:rFonts w:ascii="Verdana" w:hAnsi="Verdana"/>
          <w:color w:val="000000"/>
          <w:sz w:val="18"/>
          <w:szCs w:val="18"/>
          <w:shd w:val="clear" w:color="auto" w:fill="FFFFFF"/>
        </w:rPr>
        <w:t>号紫花苜蓿幼苗叶片中的可溶性蛋白含量显著提高（</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），酶促抗氧化系统（</w:t>
      </w:r>
      <w:r w:rsidR="00D7653D">
        <w:rPr>
          <w:rFonts w:ascii="Verdana" w:hAnsi="Verdana"/>
          <w:color w:val="000000"/>
          <w:sz w:val="18"/>
          <w:szCs w:val="18"/>
          <w:shd w:val="clear" w:color="auto" w:fill="FFFFFF"/>
        </w:rPr>
        <w:t>SOD</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GPX</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APX</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GR</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CAT</w:t>
      </w:r>
      <w:r w:rsidR="00D7653D">
        <w:rPr>
          <w:rFonts w:ascii="Verdana" w:hAnsi="Verdana"/>
          <w:color w:val="000000"/>
          <w:sz w:val="18"/>
          <w:szCs w:val="18"/>
          <w:shd w:val="clear" w:color="auto" w:fill="FFFFFF"/>
        </w:rPr>
        <w:t>）活性和非酶抗氧化系统（</w:t>
      </w:r>
      <w:r w:rsidR="00D7653D">
        <w:rPr>
          <w:rFonts w:ascii="Verdana" w:hAnsi="Verdana"/>
          <w:color w:val="000000"/>
          <w:sz w:val="18"/>
          <w:szCs w:val="18"/>
          <w:shd w:val="clear" w:color="auto" w:fill="FFFFFF"/>
        </w:rPr>
        <w:t>GSH</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AsA</w:t>
      </w:r>
      <w:r w:rsidR="00D7653D">
        <w:rPr>
          <w:rFonts w:ascii="Verdana" w:hAnsi="Verdana"/>
          <w:color w:val="000000"/>
          <w:sz w:val="18"/>
          <w:szCs w:val="18"/>
          <w:shd w:val="clear" w:color="auto" w:fill="FFFFFF"/>
        </w:rPr>
        <w:t>）活性均显著提高（</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），活性氧（</w:t>
      </w:r>
      <w:r w:rsidR="00D7653D">
        <w:rPr>
          <w:rFonts w:ascii="Verdana" w:hAnsi="Verdana"/>
          <w:color w:val="000000"/>
          <w:sz w:val="18"/>
          <w:szCs w:val="18"/>
          <w:shd w:val="clear" w:color="auto" w:fill="FFFFFF"/>
        </w:rPr>
        <w:t>O</w:t>
      </w:r>
      <w:r w:rsidR="00D7653D">
        <w:rPr>
          <w:rFonts w:ascii="Verdana" w:hAnsi="Verdana"/>
          <w:color w:val="000000"/>
          <w:shd w:val="clear" w:color="auto" w:fill="FFFFFF"/>
          <w:vertAlign w:val="subscript"/>
        </w:rPr>
        <w:t>2</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OH</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w:t>
      </w:r>
      <w:r w:rsidR="00D7653D">
        <w:rPr>
          <w:rFonts w:ascii="Verdana" w:hAnsi="Verdana"/>
          <w:color w:val="000000"/>
          <w:sz w:val="18"/>
          <w:szCs w:val="18"/>
          <w:shd w:val="clear" w:color="auto" w:fill="FFFFFF"/>
        </w:rPr>
        <w:t>H</w:t>
      </w:r>
      <w:r w:rsidR="00D7653D">
        <w:rPr>
          <w:rFonts w:ascii="Verdana" w:hAnsi="Verdana"/>
          <w:color w:val="000000"/>
          <w:shd w:val="clear" w:color="auto" w:fill="FFFFFF"/>
          <w:vertAlign w:val="subscript"/>
        </w:rPr>
        <w:t>2</w:t>
      </w:r>
      <w:r w:rsidR="00D7653D">
        <w:rPr>
          <w:rFonts w:ascii="Verdana" w:hAnsi="Verdana"/>
          <w:color w:val="000000"/>
          <w:sz w:val="18"/>
          <w:szCs w:val="18"/>
          <w:shd w:val="clear" w:color="auto" w:fill="FFFFFF"/>
        </w:rPr>
        <w:t>O</w:t>
      </w:r>
      <w:r w:rsidR="00D7653D">
        <w:rPr>
          <w:rFonts w:ascii="Verdana" w:hAnsi="Verdana"/>
          <w:color w:val="000000"/>
          <w:shd w:val="clear" w:color="auto" w:fill="FFFFFF"/>
          <w:vertAlign w:val="subscript"/>
        </w:rPr>
        <w:t>2</w:t>
      </w:r>
      <w:r w:rsidR="00D7653D">
        <w:rPr>
          <w:rFonts w:ascii="Verdana" w:hAnsi="Verdana"/>
          <w:color w:val="000000"/>
          <w:sz w:val="18"/>
          <w:szCs w:val="18"/>
          <w:shd w:val="clear" w:color="auto" w:fill="FFFFFF"/>
        </w:rPr>
        <w:t>）产生量显著下降（</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），膜脂过氧化程度显著降低（</w:t>
      </w:r>
      <w:r w:rsidR="00D7653D">
        <w:rPr>
          <w:rFonts w:ascii="Verdana" w:hAnsi="Verdana"/>
          <w:i/>
          <w:iCs/>
          <w:color w:val="000000"/>
          <w:sz w:val="18"/>
          <w:szCs w:val="18"/>
          <w:shd w:val="clear" w:color="auto" w:fill="FFFFFF"/>
        </w:rPr>
        <w:t>P</w:t>
      </w:r>
      <w:r w:rsidR="00D7653D">
        <w:rPr>
          <w:rFonts w:ascii="Verdana" w:hAnsi="Verdana"/>
          <w:color w:val="000000"/>
          <w:sz w:val="18"/>
          <w:szCs w:val="18"/>
          <w:shd w:val="clear" w:color="auto" w:fill="FFFFFF"/>
        </w:rPr>
        <w:t>&lt;0.05</w:t>
      </w:r>
      <w:r w:rsidR="00D7653D">
        <w:rPr>
          <w:rFonts w:ascii="Verdana" w:hAnsi="Verdana"/>
          <w:color w:val="000000"/>
          <w:sz w:val="18"/>
          <w:szCs w:val="18"/>
          <w:shd w:val="clear" w:color="auto" w:fill="FFFFFF"/>
        </w:rPr>
        <w:t>）。说明</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胁迫下，喷施外源</w:t>
      </w:r>
      <w:r w:rsidR="00D7653D">
        <w:rPr>
          <w:rFonts w:ascii="Verdana" w:hAnsi="Verdana"/>
          <w:color w:val="000000"/>
          <w:sz w:val="18"/>
          <w:szCs w:val="18"/>
          <w:shd w:val="clear" w:color="auto" w:fill="FFFFFF"/>
        </w:rPr>
        <w:t>EBR</w:t>
      </w:r>
      <w:r w:rsidR="00D7653D">
        <w:rPr>
          <w:rFonts w:ascii="Verdana" w:hAnsi="Verdana"/>
          <w:color w:val="000000"/>
          <w:sz w:val="18"/>
          <w:szCs w:val="18"/>
          <w:shd w:val="clear" w:color="auto" w:fill="FFFFFF"/>
        </w:rPr>
        <w:t>能够增强紫花苜蓿幼苗的渗透调节能力，提高苜蓿幼苗酶促抗氧化系统和非酶促抗氧化系统活性，抑制苜蓿幼苗体内活性氧的大量积累，进而降低</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胁迫对苜蓿幼苗造成的渗透胁迫和氧化损伤程度，明显促进苜蓿幼苗的生长，对于提高紫花苜蓿苗期耐盐性具有积极的作用。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7653D" w:rsidRDefault="00D7653D" w:rsidP="00F61F8A">
      <w:pPr>
        <w:rPr>
          <w:rFonts w:ascii="黑体" w:eastAsia="黑体" w:hAnsi="黑体"/>
          <w:b/>
          <w:color w:val="0070C0"/>
          <w:sz w:val="18"/>
          <w:szCs w:val="18"/>
        </w:rPr>
      </w:pPr>
      <w:r w:rsidRPr="00D7653D">
        <w:rPr>
          <w:rFonts w:ascii="Verdana" w:hAnsi="Verdana"/>
          <w:color w:val="0070C0"/>
          <w:sz w:val="18"/>
          <w:szCs w:val="18"/>
          <w:shd w:val="clear" w:color="auto" w:fill="FFFFFF"/>
        </w:rPr>
        <w:t>寇江涛</w:t>
      </w:r>
      <w:r w:rsidRPr="00D7653D">
        <w:rPr>
          <w:rFonts w:ascii="Verdana" w:hAnsi="Verdana"/>
          <w:color w:val="0070C0"/>
          <w:sz w:val="18"/>
          <w:szCs w:val="18"/>
          <w:shd w:val="clear" w:color="auto" w:fill="FFFFFF"/>
        </w:rPr>
        <w:t xml:space="preserve">. </w:t>
      </w:r>
      <w:r w:rsidRPr="00D7653D">
        <w:rPr>
          <w:rFonts w:ascii="Verdana" w:hAnsi="Verdana"/>
          <w:color w:val="0070C0"/>
          <w:sz w:val="18"/>
          <w:szCs w:val="18"/>
          <w:shd w:val="clear" w:color="auto" w:fill="FFFFFF"/>
        </w:rPr>
        <w:t>外源</w:t>
      </w:r>
      <w:r w:rsidRPr="00D7653D">
        <w:rPr>
          <w:rFonts w:ascii="Verdana" w:hAnsi="Verdana"/>
          <w:color w:val="0070C0"/>
          <w:sz w:val="18"/>
          <w:szCs w:val="18"/>
          <w:shd w:val="clear" w:color="auto" w:fill="FFFFFF"/>
        </w:rPr>
        <w:t>2,4-</w:t>
      </w:r>
      <w:r w:rsidRPr="00D7653D">
        <w:rPr>
          <w:rFonts w:ascii="Verdana" w:hAnsi="Verdana"/>
          <w:color w:val="0070C0"/>
          <w:sz w:val="18"/>
          <w:szCs w:val="18"/>
          <w:shd w:val="clear" w:color="auto" w:fill="FFFFFF"/>
        </w:rPr>
        <w:t>表油菜素内酯诱导紫花苜蓿幼苗耐盐性的生理响应</w:t>
      </w:r>
      <w:r w:rsidRPr="00D7653D">
        <w:rPr>
          <w:rFonts w:ascii="Verdana" w:hAnsi="Verdana"/>
          <w:color w:val="0070C0"/>
          <w:sz w:val="18"/>
          <w:szCs w:val="18"/>
          <w:shd w:val="clear" w:color="auto" w:fill="FFFFFF"/>
        </w:rPr>
        <w:t xml:space="preserve">[J]. </w:t>
      </w:r>
      <w:r w:rsidRPr="00D7653D">
        <w:rPr>
          <w:rFonts w:ascii="Verdana" w:hAnsi="Verdana"/>
          <w:color w:val="0070C0"/>
          <w:sz w:val="18"/>
          <w:szCs w:val="18"/>
          <w:shd w:val="clear" w:color="auto" w:fill="FFFFFF"/>
        </w:rPr>
        <w:t>华北农学报</w:t>
      </w:r>
      <w:r w:rsidRPr="00D7653D">
        <w:rPr>
          <w:rFonts w:ascii="Verdana" w:hAnsi="Verdana"/>
          <w:color w:val="0070C0"/>
          <w:sz w:val="18"/>
          <w:szCs w:val="18"/>
          <w:shd w:val="clear" w:color="auto" w:fill="FFFFFF"/>
        </w:rPr>
        <w:t>, 2020, 35(6): 133-140. doi: 10.7668/hbnxb.20191130.</w:t>
      </w:r>
      <w:r w:rsidRPr="00D7653D">
        <w:rPr>
          <w:rFonts w:ascii="Verdana" w:hAnsi="Verdana"/>
          <w:color w:val="0070C0"/>
          <w:sz w:val="18"/>
          <w:szCs w:val="18"/>
        </w:rPr>
        <w:br/>
      </w:r>
      <w:r w:rsidRPr="00D7653D">
        <w:rPr>
          <w:rFonts w:ascii="Verdana" w:hAnsi="Verdana"/>
          <w:color w:val="0070C0"/>
          <w:sz w:val="18"/>
          <w:szCs w:val="18"/>
          <w:shd w:val="clear" w:color="auto" w:fill="FFFFFF"/>
        </w:rPr>
        <w:t>KOU Jiangtao. Physiological Response of Salt Tolerance of </w:t>
      </w:r>
      <w:r w:rsidRPr="00D7653D">
        <w:rPr>
          <w:rFonts w:ascii="Verdana" w:hAnsi="Verdana"/>
          <w:i/>
          <w:iCs/>
          <w:color w:val="0070C0"/>
          <w:sz w:val="18"/>
          <w:szCs w:val="18"/>
          <w:shd w:val="clear" w:color="auto" w:fill="FFFFFF"/>
        </w:rPr>
        <w:t>Medicago sativa</w:t>
      </w:r>
      <w:r w:rsidRPr="00D7653D">
        <w:rPr>
          <w:rFonts w:ascii="Verdana" w:hAnsi="Verdana"/>
          <w:color w:val="0070C0"/>
          <w:sz w:val="18"/>
          <w:szCs w:val="18"/>
          <w:shd w:val="clear" w:color="auto" w:fill="FFFFFF"/>
        </w:rPr>
        <w:t xml:space="preserve"> Seedlings Induced </w:t>
      </w:r>
      <w:r w:rsidRPr="00D7653D">
        <w:rPr>
          <w:rFonts w:ascii="Verdana" w:hAnsi="Verdana"/>
          <w:color w:val="0070C0"/>
          <w:sz w:val="18"/>
          <w:szCs w:val="18"/>
          <w:shd w:val="clear" w:color="auto" w:fill="FFFFFF"/>
        </w:rPr>
        <w:lastRenderedPageBreak/>
        <w:t>by Exogenous 2,4-Epibrassinolide. ACTA AGRICULTURAE BOREALI-SINICA, 2020, 35(6): 133-140. doi: 10.7668/hbnxb.20191130.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5" w:history="1">
        <w:r w:rsidR="00D7653D" w:rsidRPr="001B3E0D">
          <w:rPr>
            <w:rStyle w:val="a4"/>
            <w:rFonts w:ascii="黑体" w:eastAsia="黑体" w:hAnsi="黑体"/>
            <w:b/>
            <w:sz w:val="18"/>
            <w:szCs w:val="18"/>
          </w:rPr>
          <w:t>http://www.hbnxb.net/CN/abstract/abstract9925.shtml</w:t>
        </w:r>
      </w:hyperlink>
    </w:p>
    <w:p w:rsidR="00357D2A" w:rsidRPr="00F002AC" w:rsidRDefault="00357D2A" w:rsidP="00357D2A">
      <w:pPr>
        <w:rPr>
          <w:b/>
          <w:color w:val="C00000"/>
          <w:sz w:val="18"/>
          <w:szCs w:val="18"/>
        </w:rPr>
      </w:pPr>
    </w:p>
    <w:p w:rsidR="00357D2A" w:rsidRPr="00F002AC" w:rsidRDefault="00357D2A" w:rsidP="00D7653D">
      <w:pPr>
        <w:rPr>
          <w:b/>
          <w:color w:val="C00000"/>
          <w:sz w:val="18"/>
          <w:szCs w:val="18"/>
        </w:rPr>
      </w:pPr>
      <w:r w:rsidRPr="00F002AC">
        <w:rPr>
          <w:rFonts w:hint="eastAsia"/>
          <w:b/>
          <w:color w:val="C00000"/>
          <w:sz w:val="18"/>
          <w:szCs w:val="18"/>
        </w:rPr>
        <w:t>12</w:t>
      </w:r>
      <w:r w:rsidR="00D7653D">
        <w:rPr>
          <w:rFonts w:hint="eastAsia"/>
          <w:b/>
          <w:color w:val="C00000"/>
          <w:sz w:val="18"/>
          <w:szCs w:val="18"/>
        </w:rPr>
        <w:t xml:space="preserve">  </w:t>
      </w:r>
      <w:r w:rsidRPr="00F002AC">
        <w:rPr>
          <w:rFonts w:hint="eastAsia"/>
          <w:b/>
          <w:color w:val="C00000"/>
          <w:sz w:val="18"/>
          <w:szCs w:val="18"/>
        </w:rPr>
        <w:t>NaCl</w:t>
      </w:r>
      <w:r w:rsidRPr="00F002AC">
        <w:rPr>
          <w:rFonts w:hint="eastAsia"/>
          <w:b/>
          <w:color w:val="C00000"/>
          <w:sz w:val="18"/>
          <w:szCs w:val="18"/>
        </w:rPr>
        <w:t>对不同抗性水稻氮代谢及相关基因表达的影响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7653D" w:rsidRPr="00D7653D">
        <w:rPr>
          <w:rFonts w:ascii="黑体" w:eastAsia="黑体" w:hAnsi="黑体" w:hint="eastAsia"/>
          <w:b/>
          <w:color w:val="C00000"/>
          <w:sz w:val="18"/>
          <w:szCs w:val="18"/>
        </w:rPr>
        <w:t>杨德翠, 徐青, 赵方贵, 柳冕, 刘新</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7653D">
        <w:rPr>
          <w:rFonts w:ascii="Verdana" w:hAnsi="Verdana"/>
          <w:color w:val="000000"/>
          <w:sz w:val="18"/>
          <w:szCs w:val="18"/>
          <w:shd w:val="clear" w:color="auto" w:fill="FFFFFF"/>
        </w:rPr>
        <w:t>为了探究盐胁迫下不同抗性水稻氮代谢的变化，以抗性品种东稻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号、盐敏感品种日本晴为材料，测定</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胁迫下水稻根和叶中氮含量、氮代谢相关酶活及相关基因表达的变化。结果表明，</w:t>
      </w:r>
      <w:r w:rsidR="00D7653D">
        <w:rPr>
          <w:rFonts w:ascii="Verdana" w:hAnsi="Verdana"/>
          <w:color w:val="000000"/>
          <w:sz w:val="18"/>
          <w:szCs w:val="18"/>
          <w:shd w:val="clear" w:color="auto" w:fill="FFFFFF"/>
        </w:rPr>
        <w:t>0.3%</w:t>
      </w:r>
      <w:r w:rsidR="00D7653D">
        <w:rPr>
          <w:rFonts w:ascii="Verdana" w:hAnsi="Verdana"/>
          <w:color w:val="000000"/>
          <w:sz w:val="18"/>
          <w:szCs w:val="18"/>
          <w:shd w:val="clear" w:color="auto" w:fill="FFFFFF"/>
        </w:rPr>
        <w:t>的</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胁迫后水稻根和叶中</w:t>
      </w:r>
      <w:r w:rsidR="00D7653D">
        <w:rPr>
          <w:rFonts w:ascii="Verdana" w:hAnsi="Verdana"/>
          <w:color w:val="000000"/>
          <w:sz w:val="18"/>
          <w:szCs w:val="18"/>
          <w:shd w:val="clear" w:color="auto" w:fill="FFFFFF"/>
        </w:rPr>
        <w:t>NO</w:t>
      </w:r>
      <w:r w:rsidR="00D7653D">
        <w:rPr>
          <w:rFonts w:ascii="Verdana" w:hAnsi="Verdana"/>
          <w:color w:val="000000"/>
          <w:shd w:val="clear" w:color="auto" w:fill="FFFFFF"/>
          <w:vertAlign w:val="subscript"/>
        </w:rPr>
        <w:t>3</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含量、硝酸还原酶（</w:t>
      </w:r>
      <w:r w:rsidR="00D7653D">
        <w:rPr>
          <w:rFonts w:ascii="Verdana" w:hAnsi="Verdana"/>
          <w:color w:val="000000"/>
          <w:sz w:val="18"/>
          <w:szCs w:val="18"/>
          <w:shd w:val="clear" w:color="auto" w:fill="FFFFFF"/>
        </w:rPr>
        <w:t>NR</w:t>
      </w:r>
      <w:r w:rsidR="00D7653D">
        <w:rPr>
          <w:rFonts w:ascii="Verdana" w:hAnsi="Verdana"/>
          <w:color w:val="000000"/>
          <w:sz w:val="18"/>
          <w:szCs w:val="18"/>
          <w:shd w:val="clear" w:color="auto" w:fill="FFFFFF"/>
        </w:rPr>
        <w:t>）、谷氨酰胺合成酶（</w:t>
      </w:r>
      <w:r w:rsidR="00D7653D">
        <w:rPr>
          <w:rFonts w:ascii="Verdana" w:hAnsi="Verdana"/>
          <w:color w:val="000000"/>
          <w:sz w:val="18"/>
          <w:szCs w:val="18"/>
          <w:shd w:val="clear" w:color="auto" w:fill="FFFFFF"/>
        </w:rPr>
        <w:t>GS</w:t>
      </w:r>
      <w:r w:rsidR="00D7653D">
        <w:rPr>
          <w:rFonts w:ascii="Verdana" w:hAnsi="Verdana"/>
          <w:color w:val="000000"/>
          <w:sz w:val="18"/>
          <w:szCs w:val="18"/>
          <w:shd w:val="clear" w:color="auto" w:fill="FFFFFF"/>
        </w:rPr>
        <w:t>）、依赖</w:t>
      </w:r>
      <w:r w:rsidR="00D7653D">
        <w:rPr>
          <w:rFonts w:ascii="Verdana" w:hAnsi="Verdana"/>
          <w:color w:val="000000"/>
          <w:sz w:val="18"/>
          <w:szCs w:val="18"/>
          <w:shd w:val="clear" w:color="auto" w:fill="FFFFFF"/>
        </w:rPr>
        <w:t>NADH</w:t>
      </w:r>
      <w:r w:rsidR="00D7653D">
        <w:rPr>
          <w:rFonts w:ascii="Verdana" w:hAnsi="Verdana"/>
          <w:color w:val="000000"/>
          <w:sz w:val="18"/>
          <w:szCs w:val="18"/>
          <w:shd w:val="clear" w:color="auto" w:fill="FFFFFF"/>
        </w:rPr>
        <w:t>的谷氨酸合酶（</w:t>
      </w:r>
      <w:r w:rsidR="00D7653D">
        <w:rPr>
          <w:rFonts w:ascii="Verdana" w:hAnsi="Verdana"/>
          <w:color w:val="000000"/>
          <w:sz w:val="18"/>
          <w:szCs w:val="18"/>
          <w:shd w:val="clear" w:color="auto" w:fill="FFFFFF"/>
        </w:rPr>
        <w:t>NADH-GOGAT</w:t>
      </w:r>
      <w:r w:rsidR="00D7653D">
        <w:rPr>
          <w:rFonts w:ascii="Verdana" w:hAnsi="Verdana"/>
          <w:color w:val="000000"/>
          <w:sz w:val="18"/>
          <w:szCs w:val="18"/>
          <w:shd w:val="clear" w:color="auto" w:fill="FFFFFF"/>
        </w:rPr>
        <w:t>）活性均有不同程度的下降，而</w:t>
      </w:r>
      <w:r w:rsidR="00D7653D">
        <w:rPr>
          <w:rFonts w:ascii="Verdana" w:hAnsi="Verdana"/>
          <w:color w:val="000000"/>
          <w:sz w:val="18"/>
          <w:szCs w:val="18"/>
          <w:shd w:val="clear" w:color="auto" w:fill="FFFFFF"/>
        </w:rPr>
        <w:t>NH</w:t>
      </w:r>
      <w:r w:rsidR="00D7653D">
        <w:rPr>
          <w:rFonts w:ascii="Verdana" w:hAnsi="Verdana"/>
          <w:color w:val="000000"/>
          <w:shd w:val="clear" w:color="auto" w:fill="FFFFFF"/>
          <w:vertAlign w:val="subscript"/>
        </w:rPr>
        <w:t>4</w:t>
      </w:r>
      <w:r w:rsidR="00D7653D">
        <w:rPr>
          <w:rFonts w:ascii="Verdana" w:hAnsi="Verdana"/>
          <w:color w:val="000000"/>
          <w:shd w:val="clear" w:color="auto" w:fill="FFFFFF"/>
          <w:vertAlign w:val="superscript"/>
        </w:rPr>
        <w:t>+</w:t>
      </w:r>
      <w:r w:rsidR="00D7653D">
        <w:rPr>
          <w:rFonts w:ascii="Verdana" w:hAnsi="Verdana"/>
          <w:color w:val="000000"/>
          <w:sz w:val="18"/>
          <w:szCs w:val="18"/>
          <w:shd w:val="clear" w:color="auto" w:fill="FFFFFF"/>
        </w:rPr>
        <w:t>含量、依赖</w:t>
      </w:r>
      <w:r w:rsidR="00D7653D">
        <w:rPr>
          <w:rFonts w:ascii="Verdana" w:hAnsi="Verdana"/>
          <w:color w:val="000000"/>
          <w:sz w:val="18"/>
          <w:szCs w:val="18"/>
          <w:shd w:val="clear" w:color="auto" w:fill="FFFFFF"/>
        </w:rPr>
        <w:t>Fd</w:t>
      </w:r>
      <w:r w:rsidR="00D7653D">
        <w:rPr>
          <w:rFonts w:ascii="Verdana" w:hAnsi="Verdana"/>
          <w:color w:val="000000"/>
          <w:sz w:val="18"/>
          <w:szCs w:val="18"/>
          <w:shd w:val="clear" w:color="auto" w:fill="FFFFFF"/>
        </w:rPr>
        <w:t>的谷氨酸合酶（</w:t>
      </w:r>
      <w:r w:rsidR="00D7653D">
        <w:rPr>
          <w:rFonts w:ascii="Verdana" w:hAnsi="Verdana"/>
          <w:color w:val="000000"/>
          <w:sz w:val="18"/>
          <w:szCs w:val="18"/>
          <w:shd w:val="clear" w:color="auto" w:fill="FFFFFF"/>
        </w:rPr>
        <w:t>Fd-GOGAT</w:t>
      </w:r>
      <w:r w:rsidR="00D7653D">
        <w:rPr>
          <w:rFonts w:ascii="Verdana" w:hAnsi="Verdana"/>
          <w:color w:val="000000"/>
          <w:sz w:val="18"/>
          <w:szCs w:val="18"/>
          <w:shd w:val="clear" w:color="auto" w:fill="FFFFFF"/>
        </w:rPr>
        <w:t>）、谷氨酸脱氢酶（</w:t>
      </w:r>
      <w:r w:rsidR="00D7653D">
        <w:rPr>
          <w:rFonts w:ascii="Verdana" w:hAnsi="Verdana"/>
          <w:color w:val="000000"/>
          <w:sz w:val="18"/>
          <w:szCs w:val="18"/>
          <w:shd w:val="clear" w:color="auto" w:fill="FFFFFF"/>
        </w:rPr>
        <w:t>GDH</w:t>
      </w:r>
      <w:r w:rsidR="00D7653D">
        <w:rPr>
          <w:rFonts w:ascii="Verdana" w:hAnsi="Verdana"/>
          <w:color w:val="000000"/>
          <w:sz w:val="18"/>
          <w:szCs w:val="18"/>
          <w:shd w:val="clear" w:color="auto" w:fill="FFFFFF"/>
        </w:rPr>
        <w:t>）、天冬氨酸转氨酶（</w:t>
      </w:r>
      <w:r w:rsidR="00D7653D">
        <w:rPr>
          <w:rFonts w:ascii="Verdana" w:hAnsi="Verdana"/>
          <w:color w:val="000000"/>
          <w:sz w:val="18"/>
          <w:szCs w:val="18"/>
          <w:shd w:val="clear" w:color="auto" w:fill="FFFFFF"/>
        </w:rPr>
        <w:t>AST</w:t>
      </w:r>
      <w:r w:rsidR="00D7653D">
        <w:rPr>
          <w:rFonts w:ascii="Verdana" w:hAnsi="Verdana"/>
          <w:color w:val="000000"/>
          <w:sz w:val="18"/>
          <w:szCs w:val="18"/>
          <w:shd w:val="clear" w:color="auto" w:fill="FFFFFF"/>
        </w:rPr>
        <w:t>）活性均升高，东稻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号氮含量及氮代谢酶活性比日本晴稳定，根和叶中变化一致。检测氮转运及代谢相关基因表达发现，硝酸根转运蛋白基因</w:t>
      </w:r>
      <w:r w:rsidR="00D7653D">
        <w:rPr>
          <w:rFonts w:ascii="Verdana" w:hAnsi="Verdana"/>
          <w:i/>
          <w:iCs/>
          <w:color w:val="000000"/>
          <w:sz w:val="18"/>
          <w:szCs w:val="18"/>
          <w:shd w:val="clear" w:color="auto" w:fill="FFFFFF"/>
        </w:rPr>
        <w:t>OsNRT1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OsNRT1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5</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OsNRT1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8</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OsNRT2</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1</w:t>
      </w:r>
      <w:r w:rsidR="00D7653D">
        <w:rPr>
          <w:rFonts w:ascii="Verdana" w:hAnsi="Verdana"/>
          <w:color w:val="000000"/>
          <w:sz w:val="18"/>
          <w:szCs w:val="18"/>
          <w:shd w:val="clear" w:color="auto" w:fill="FFFFFF"/>
        </w:rPr>
        <w:t>，铵转运蛋白基因</w:t>
      </w:r>
      <w:r w:rsidR="00D7653D">
        <w:rPr>
          <w:rFonts w:ascii="Verdana" w:hAnsi="Verdana"/>
          <w:i/>
          <w:iCs/>
          <w:color w:val="000000"/>
          <w:sz w:val="18"/>
          <w:szCs w:val="18"/>
          <w:shd w:val="clear" w:color="auto" w:fill="FFFFFF"/>
        </w:rPr>
        <w:t>OsAMT1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OsAMT1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2</w:t>
      </w:r>
      <w:r w:rsidR="00D7653D">
        <w:rPr>
          <w:rFonts w:ascii="Verdana" w:hAnsi="Verdana"/>
          <w:color w:val="000000"/>
          <w:sz w:val="18"/>
          <w:szCs w:val="18"/>
          <w:shd w:val="clear" w:color="auto" w:fill="FFFFFF"/>
        </w:rPr>
        <w:t>及谷氨酰胺合成酶基因</w:t>
      </w:r>
      <w:r w:rsidR="00D7653D">
        <w:rPr>
          <w:rFonts w:ascii="Verdana" w:hAnsi="Verdana"/>
          <w:i/>
          <w:iCs/>
          <w:color w:val="000000"/>
          <w:sz w:val="18"/>
          <w:szCs w:val="18"/>
          <w:shd w:val="clear" w:color="auto" w:fill="FFFFFF"/>
        </w:rPr>
        <w:t>OsGS1</w:t>
      </w:r>
      <w:r w:rsidR="00D7653D">
        <w:rPr>
          <w:rFonts w:ascii="Verdana" w:hAnsi="Verdana"/>
          <w:i/>
          <w:iCs/>
          <w:color w:val="000000"/>
          <w:sz w:val="18"/>
          <w:szCs w:val="18"/>
          <w:shd w:val="clear" w:color="auto" w:fill="FFFFFF"/>
        </w:rPr>
        <w:t>；</w:t>
      </w:r>
      <w:r w:rsidR="00D7653D">
        <w:rPr>
          <w:rFonts w:ascii="Verdana" w:hAnsi="Verdana"/>
          <w:i/>
          <w:iCs/>
          <w:color w:val="000000"/>
          <w:sz w:val="18"/>
          <w:szCs w:val="18"/>
          <w:shd w:val="clear" w:color="auto" w:fill="FFFFFF"/>
        </w:rPr>
        <w:t>2</w:t>
      </w:r>
      <w:r w:rsidR="00D7653D">
        <w:rPr>
          <w:rFonts w:ascii="Verdana" w:hAnsi="Verdana"/>
          <w:color w:val="000000"/>
          <w:sz w:val="18"/>
          <w:szCs w:val="18"/>
          <w:shd w:val="clear" w:color="auto" w:fill="FFFFFF"/>
        </w:rPr>
        <w:t>、天冬氨酸转氨酶基因</w:t>
      </w:r>
      <w:r w:rsidR="00D7653D">
        <w:rPr>
          <w:rFonts w:ascii="Verdana" w:hAnsi="Verdana"/>
          <w:i/>
          <w:iCs/>
          <w:color w:val="000000"/>
          <w:sz w:val="18"/>
          <w:szCs w:val="18"/>
          <w:shd w:val="clear" w:color="auto" w:fill="FFFFFF"/>
        </w:rPr>
        <w:t>OsAS</w:t>
      </w:r>
      <w:r w:rsidR="00D7653D">
        <w:rPr>
          <w:rFonts w:ascii="Verdana" w:hAnsi="Verdana"/>
          <w:color w:val="000000"/>
          <w:sz w:val="18"/>
          <w:szCs w:val="18"/>
          <w:shd w:val="clear" w:color="auto" w:fill="FFFFFF"/>
        </w:rPr>
        <w:t>盐胁迫后在</w:t>
      </w:r>
      <w:r w:rsidR="00D7653D">
        <w:rPr>
          <w:rFonts w:ascii="Verdana" w:hAnsi="Verdana"/>
          <w:color w:val="000000"/>
          <w:sz w:val="18"/>
          <w:szCs w:val="18"/>
          <w:shd w:val="clear" w:color="auto" w:fill="FFFFFF"/>
        </w:rPr>
        <w:t>2</w:t>
      </w:r>
      <w:r w:rsidR="00D7653D">
        <w:rPr>
          <w:rFonts w:ascii="Verdana" w:hAnsi="Verdana"/>
          <w:color w:val="000000"/>
          <w:sz w:val="18"/>
          <w:szCs w:val="18"/>
          <w:shd w:val="clear" w:color="auto" w:fill="FFFFFF"/>
        </w:rPr>
        <w:t>个品种中均升高，在高表达部位升高显著；谷氨酸合酶基因</w:t>
      </w:r>
      <w:r w:rsidR="00D7653D">
        <w:rPr>
          <w:rFonts w:ascii="Verdana" w:hAnsi="Verdana"/>
          <w:i/>
          <w:iCs/>
          <w:color w:val="000000"/>
          <w:sz w:val="18"/>
          <w:szCs w:val="18"/>
          <w:shd w:val="clear" w:color="auto" w:fill="FFFFFF"/>
        </w:rPr>
        <w:t>OsFd-GOGAT</w:t>
      </w:r>
      <w:r w:rsidR="00D7653D">
        <w:rPr>
          <w:rFonts w:ascii="Verdana" w:hAnsi="Verdana"/>
          <w:color w:val="000000"/>
          <w:sz w:val="18"/>
          <w:szCs w:val="18"/>
          <w:shd w:val="clear" w:color="auto" w:fill="FFFFFF"/>
        </w:rPr>
        <w:t>在两品种叶中升高显著，根中稍有下降；谷氨酸合酶基因</w:t>
      </w:r>
      <w:r w:rsidR="00D7653D">
        <w:rPr>
          <w:rFonts w:ascii="Verdana" w:hAnsi="Verdana"/>
          <w:i/>
          <w:iCs/>
          <w:color w:val="000000"/>
          <w:sz w:val="18"/>
          <w:szCs w:val="18"/>
          <w:shd w:val="clear" w:color="auto" w:fill="FFFFFF"/>
        </w:rPr>
        <w:t>OsNADH-GOGAT</w:t>
      </w:r>
      <w:r w:rsidR="00D7653D">
        <w:rPr>
          <w:rFonts w:ascii="Verdana" w:hAnsi="Verdana"/>
          <w:color w:val="000000"/>
          <w:sz w:val="18"/>
          <w:szCs w:val="18"/>
          <w:shd w:val="clear" w:color="auto" w:fill="FFFFFF"/>
        </w:rPr>
        <w:t>和谷氨酸脱氢酶基因</w:t>
      </w:r>
      <w:r w:rsidR="00D7653D">
        <w:rPr>
          <w:rFonts w:ascii="Verdana" w:hAnsi="Verdana"/>
          <w:i/>
          <w:iCs/>
          <w:color w:val="000000"/>
          <w:sz w:val="18"/>
          <w:szCs w:val="18"/>
          <w:shd w:val="clear" w:color="auto" w:fill="FFFFFF"/>
        </w:rPr>
        <w:t>OsGDH</w:t>
      </w:r>
      <w:r w:rsidR="00D7653D">
        <w:rPr>
          <w:rFonts w:ascii="Verdana" w:hAnsi="Verdana"/>
          <w:color w:val="000000"/>
          <w:sz w:val="18"/>
          <w:szCs w:val="18"/>
          <w:shd w:val="clear" w:color="auto" w:fill="FFFFFF"/>
        </w:rPr>
        <w:t>在日本晴根中升高显著，在叶中及东稻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号中升高但不显著。</w:t>
      </w:r>
      <w:r w:rsidR="00D7653D">
        <w:rPr>
          <w:rFonts w:ascii="Verdana" w:hAnsi="Verdana"/>
          <w:i/>
          <w:iCs/>
          <w:color w:val="000000"/>
          <w:sz w:val="18"/>
          <w:szCs w:val="18"/>
          <w:shd w:val="clear" w:color="auto" w:fill="FFFFFF"/>
        </w:rPr>
        <w:t>OsNR1</w:t>
      </w:r>
      <w:r w:rsidR="00D7653D">
        <w:rPr>
          <w:rFonts w:ascii="Verdana" w:hAnsi="Verdana"/>
          <w:color w:val="000000"/>
          <w:sz w:val="18"/>
          <w:szCs w:val="18"/>
          <w:shd w:val="clear" w:color="auto" w:fill="FFFFFF"/>
        </w:rPr>
        <w:t>在</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胁迫后两品种叶中表达量显著降低，根中无差异。东稻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w:t>
      </w:r>
      <w:r w:rsidR="00D7653D">
        <w:rPr>
          <w:rFonts w:ascii="Verdana" w:hAnsi="Verdana"/>
          <w:i/>
          <w:iCs/>
          <w:color w:val="000000"/>
          <w:sz w:val="18"/>
          <w:szCs w:val="18"/>
          <w:shd w:val="clear" w:color="auto" w:fill="FFFFFF"/>
        </w:rPr>
        <w:t>OsNRTs</w:t>
      </w:r>
      <w:r w:rsidR="00D7653D">
        <w:rPr>
          <w:rFonts w:ascii="Verdana" w:hAnsi="Verdana"/>
          <w:color w:val="000000"/>
          <w:sz w:val="18"/>
          <w:szCs w:val="18"/>
          <w:shd w:val="clear" w:color="auto" w:fill="FFFFFF"/>
        </w:rPr>
        <w:t>及氮代谢相关基因表达量总体上高于日本晴，而日本晴</w:t>
      </w:r>
      <w:r w:rsidR="00D7653D">
        <w:rPr>
          <w:rFonts w:ascii="Verdana" w:hAnsi="Verdana"/>
          <w:i/>
          <w:iCs/>
          <w:color w:val="000000"/>
          <w:sz w:val="18"/>
          <w:szCs w:val="18"/>
          <w:shd w:val="clear" w:color="auto" w:fill="FFFFFF"/>
        </w:rPr>
        <w:t>OsAMTs</w:t>
      </w:r>
      <w:r w:rsidR="00D7653D">
        <w:rPr>
          <w:rFonts w:ascii="Verdana" w:hAnsi="Verdana"/>
          <w:color w:val="000000"/>
          <w:sz w:val="18"/>
          <w:szCs w:val="18"/>
          <w:shd w:val="clear" w:color="auto" w:fill="FFFFFF"/>
        </w:rPr>
        <w:t>升高幅度大于东稻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号。研究表明，</w:t>
      </w:r>
      <w:r w:rsidR="00D7653D">
        <w:rPr>
          <w:rFonts w:ascii="Verdana" w:hAnsi="Verdana"/>
          <w:color w:val="000000"/>
          <w:sz w:val="18"/>
          <w:szCs w:val="18"/>
          <w:shd w:val="clear" w:color="auto" w:fill="FFFFFF"/>
        </w:rPr>
        <w:t>NaCl</w:t>
      </w:r>
      <w:r w:rsidR="00D7653D">
        <w:rPr>
          <w:rFonts w:ascii="Verdana" w:hAnsi="Verdana"/>
          <w:color w:val="000000"/>
          <w:sz w:val="18"/>
          <w:szCs w:val="18"/>
          <w:shd w:val="clear" w:color="auto" w:fill="FFFFFF"/>
        </w:rPr>
        <w:t>胁迫下，东稻</w:t>
      </w:r>
      <w:r w:rsidR="00D7653D">
        <w:rPr>
          <w:rFonts w:ascii="Verdana" w:hAnsi="Verdana"/>
          <w:color w:val="000000"/>
          <w:sz w:val="18"/>
          <w:szCs w:val="18"/>
          <w:shd w:val="clear" w:color="auto" w:fill="FFFFFF"/>
        </w:rPr>
        <w:t>4</w:t>
      </w:r>
      <w:r w:rsidR="00D7653D">
        <w:rPr>
          <w:rFonts w:ascii="Verdana" w:hAnsi="Verdana"/>
          <w:color w:val="000000"/>
          <w:sz w:val="18"/>
          <w:szCs w:val="18"/>
          <w:shd w:val="clear" w:color="auto" w:fill="FFFFFF"/>
        </w:rPr>
        <w:t>号相比日本晴更能保持氮代谢稳定性，这可能是水稻抗性品种耐盐的一个重要机制。</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7653D" w:rsidRDefault="00D7653D" w:rsidP="00F61F8A">
      <w:pPr>
        <w:rPr>
          <w:rFonts w:ascii="黑体" w:eastAsia="黑体" w:hAnsi="黑体"/>
          <w:b/>
          <w:color w:val="0070C0"/>
          <w:sz w:val="18"/>
          <w:szCs w:val="18"/>
        </w:rPr>
      </w:pPr>
      <w:r w:rsidRPr="00D7653D">
        <w:rPr>
          <w:rFonts w:ascii="Verdana" w:hAnsi="Verdana"/>
          <w:color w:val="0070C0"/>
          <w:sz w:val="18"/>
          <w:szCs w:val="18"/>
          <w:shd w:val="clear" w:color="auto" w:fill="FFFFFF"/>
        </w:rPr>
        <w:t>杨德翠</w:t>
      </w:r>
      <w:r w:rsidRPr="00D7653D">
        <w:rPr>
          <w:rFonts w:ascii="Verdana" w:hAnsi="Verdana"/>
          <w:color w:val="0070C0"/>
          <w:sz w:val="18"/>
          <w:szCs w:val="18"/>
          <w:shd w:val="clear" w:color="auto" w:fill="FFFFFF"/>
        </w:rPr>
        <w:t xml:space="preserve">, </w:t>
      </w:r>
      <w:r w:rsidRPr="00D7653D">
        <w:rPr>
          <w:rFonts w:ascii="Verdana" w:hAnsi="Verdana"/>
          <w:color w:val="0070C0"/>
          <w:sz w:val="18"/>
          <w:szCs w:val="18"/>
          <w:shd w:val="clear" w:color="auto" w:fill="FFFFFF"/>
        </w:rPr>
        <w:t>徐青</w:t>
      </w:r>
      <w:r w:rsidRPr="00D7653D">
        <w:rPr>
          <w:rFonts w:ascii="Verdana" w:hAnsi="Verdana"/>
          <w:color w:val="0070C0"/>
          <w:sz w:val="18"/>
          <w:szCs w:val="18"/>
          <w:shd w:val="clear" w:color="auto" w:fill="FFFFFF"/>
        </w:rPr>
        <w:t xml:space="preserve">, </w:t>
      </w:r>
      <w:r w:rsidRPr="00D7653D">
        <w:rPr>
          <w:rFonts w:ascii="Verdana" w:hAnsi="Verdana"/>
          <w:color w:val="0070C0"/>
          <w:sz w:val="18"/>
          <w:szCs w:val="18"/>
          <w:shd w:val="clear" w:color="auto" w:fill="FFFFFF"/>
        </w:rPr>
        <w:t>赵方贵</w:t>
      </w:r>
      <w:r w:rsidRPr="00D7653D">
        <w:rPr>
          <w:rFonts w:ascii="Verdana" w:hAnsi="Verdana"/>
          <w:color w:val="0070C0"/>
          <w:sz w:val="18"/>
          <w:szCs w:val="18"/>
          <w:shd w:val="clear" w:color="auto" w:fill="FFFFFF"/>
        </w:rPr>
        <w:t xml:space="preserve">, </w:t>
      </w:r>
      <w:r w:rsidRPr="00D7653D">
        <w:rPr>
          <w:rFonts w:ascii="Verdana" w:hAnsi="Verdana"/>
          <w:color w:val="0070C0"/>
          <w:sz w:val="18"/>
          <w:szCs w:val="18"/>
          <w:shd w:val="clear" w:color="auto" w:fill="FFFFFF"/>
        </w:rPr>
        <w:t>柳冕</w:t>
      </w:r>
      <w:r w:rsidRPr="00D7653D">
        <w:rPr>
          <w:rFonts w:ascii="Verdana" w:hAnsi="Verdana"/>
          <w:color w:val="0070C0"/>
          <w:sz w:val="18"/>
          <w:szCs w:val="18"/>
          <w:shd w:val="clear" w:color="auto" w:fill="FFFFFF"/>
        </w:rPr>
        <w:t xml:space="preserve">, </w:t>
      </w:r>
      <w:r w:rsidRPr="00D7653D">
        <w:rPr>
          <w:rFonts w:ascii="Verdana" w:hAnsi="Verdana"/>
          <w:color w:val="0070C0"/>
          <w:sz w:val="18"/>
          <w:szCs w:val="18"/>
          <w:shd w:val="clear" w:color="auto" w:fill="FFFFFF"/>
        </w:rPr>
        <w:t>刘新</w:t>
      </w:r>
      <w:r w:rsidRPr="00D7653D">
        <w:rPr>
          <w:rFonts w:ascii="Verdana" w:hAnsi="Verdana"/>
          <w:color w:val="0070C0"/>
          <w:sz w:val="18"/>
          <w:szCs w:val="18"/>
          <w:shd w:val="clear" w:color="auto" w:fill="FFFFFF"/>
        </w:rPr>
        <w:t>. NaCl</w:t>
      </w:r>
      <w:r w:rsidRPr="00D7653D">
        <w:rPr>
          <w:rFonts w:ascii="Verdana" w:hAnsi="Verdana"/>
          <w:color w:val="0070C0"/>
          <w:sz w:val="18"/>
          <w:szCs w:val="18"/>
          <w:shd w:val="clear" w:color="auto" w:fill="FFFFFF"/>
        </w:rPr>
        <w:t>对不同抗性水稻氮代谢及相关基因表达的影响</w:t>
      </w:r>
      <w:r w:rsidRPr="00D7653D">
        <w:rPr>
          <w:rFonts w:ascii="Verdana" w:hAnsi="Verdana"/>
          <w:color w:val="0070C0"/>
          <w:sz w:val="18"/>
          <w:szCs w:val="18"/>
          <w:shd w:val="clear" w:color="auto" w:fill="FFFFFF"/>
        </w:rPr>
        <w:t xml:space="preserve">[J]. </w:t>
      </w:r>
      <w:r w:rsidRPr="00D7653D">
        <w:rPr>
          <w:rFonts w:ascii="Verdana" w:hAnsi="Verdana"/>
          <w:color w:val="0070C0"/>
          <w:sz w:val="18"/>
          <w:szCs w:val="18"/>
          <w:shd w:val="clear" w:color="auto" w:fill="FFFFFF"/>
        </w:rPr>
        <w:t>华北农学报</w:t>
      </w:r>
      <w:r w:rsidRPr="00D7653D">
        <w:rPr>
          <w:rFonts w:ascii="Verdana" w:hAnsi="Verdana"/>
          <w:color w:val="0070C0"/>
          <w:sz w:val="18"/>
          <w:szCs w:val="18"/>
          <w:shd w:val="clear" w:color="auto" w:fill="FFFFFF"/>
        </w:rPr>
        <w:t>, 2020, 35(2): 187-195. doi: 10.7668/hbnxb.20190507.</w:t>
      </w:r>
      <w:r w:rsidRPr="00D7653D">
        <w:rPr>
          <w:rFonts w:ascii="Verdana" w:hAnsi="Verdana"/>
          <w:color w:val="0070C0"/>
          <w:sz w:val="18"/>
          <w:szCs w:val="18"/>
        </w:rPr>
        <w:br/>
      </w:r>
      <w:r w:rsidRPr="00D7653D">
        <w:rPr>
          <w:rFonts w:ascii="Verdana" w:hAnsi="Verdana"/>
          <w:color w:val="0070C0"/>
          <w:sz w:val="18"/>
          <w:szCs w:val="18"/>
          <w:shd w:val="clear" w:color="auto" w:fill="FFFFFF"/>
        </w:rPr>
        <w:t>YANG Decui, XU Qing, ZHAO Fanggui, LIU Mian, LIU Xin. Effects of NaCl Stress on Nitrogen Metabolism and Related Gene Expression of Rice with Different Resistance. ACTA AGRICULTURAE BOREALI-SINICA, 2020, 35(2): 187-195. doi: 10.7668/hbnxb.20190507.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6" w:history="1">
        <w:r w:rsidR="00D7653D" w:rsidRPr="001B3E0D">
          <w:rPr>
            <w:rStyle w:val="a4"/>
            <w:rFonts w:ascii="黑体" w:eastAsia="黑体" w:hAnsi="黑体"/>
            <w:b/>
            <w:sz w:val="18"/>
            <w:szCs w:val="18"/>
          </w:rPr>
          <w:t>http://www.hbnxb.net/CN/abstract/abstract9811.shtml</w:t>
        </w:r>
      </w:hyperlink>
    </w:p>
    <w:p w:rsidR="00357D2A" w:rsidRPr="00F002AC" w:rsidRDefault="00357D2A" w:rsidP="00357D2A">
      <w:pPr>
        <w:rPr>
          <w:b/>
          <w:color w:val="C00000"/>
          <w:sz w:val="18"/>
          <w:szCs w:val="18"/>
        </w:rPr>
      </w:pPr>
    </w:p>
    <w:p w:rsidR="00357D2A" w:rsidRPr="00F002AC" w:rsidRDefault="00357D2A" w:rsidP="00734176">
      <w:pPr>
        <w:rPr>
          <w:b/>
          <w:color w:val="C00000"/>
          <w:sz w:val="18"/>
          <w:szCs w:val="18"/>
        </w:rPr>
      </w:pPr>
      <w:r w:rsidRPr="00F002AC">
        <w:rPr>
          <w:rFonts w:hint="eastAsia"/>
          <w:b/>
          <w:color w:val="C00000"/>
          <w:sz w:val="18"/>
          <w:szCs w:val="18"/>
        </w:rPr>
        <w:t>13</w:t>
      </w:r>
      <w:r w:rsidR="00D7653D">
        <w:rPr>
          <w:rFonts w:hint="eastAsia"/>
          <w:b/>
          <w:color w:val="C00000"/>
          <w:sz w:val="18"/>
          <w:szCs w:val="18"/>
        </w:rPr>
        <w:t xml:space="preserve"> </w:t>
      </w:r>
      <w:r w:rsidRPr="00F002AC">
        <w:rPr>
          <w:rFonts w:hint="eastAsia"/>
          <w:b/>
          <w:color w:val="C00000"/>
          <w:sz w:val="18"/>
          <w:szCs w:val="18"/>
        </w:rPr>
        <w:t>硅对盐胁迫下棉花幼苗生长和渗透调节系统的影响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4176" w:rsidRPr="00734176">
        <w:rPr>
          <w:rFonts w:ascii="黑体" w:eastAsia="黑体" w:hAnsi="黑体" w:hint="eastAsia"/>
          <w:b/>
          <w:color w:val="C00000"/>
          <w:sz w:val="18"/>
          <w:szCs w:val="18"/>
        </w:rPr>
        <w:t>张倩, 李笑佳, 张淑英</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4176">
        <w:rPr>
          <w:rFonts w:ascii="Verdana" w:hAnsi="Verdana"/>
          <w:color w:val="000000"/>
          <w:sz w:val="18"/>
          <w:szCs w:val="18"/>
          <w:shd w:val="clear" w:color="auto" w:fill="FFFFFF"/>
        </w:rPr>
        <w:t>为了挖掘外源硅（</w:t>
      </w:r>
      <w:r w:rsidR="00734176">
        <w:rPr>
          <w:rFonts w:ascii="Verdana" w:hAnsi="Verdana"/>
          <w:color w:val="000000"/>
          <w:sz w:val="18"/>
          <w:szCs w:val="18"/>
          <w:shd w:val="clear" w:color="auto" w:fill="FFFFFF"/>
        </w:rPr>
        <w:t>Si</w:t>
      </w:r>
      <w:r w:rsidR="00734176">
        <w:rPr>
          <w:rFonts w:ascii="Verdana" w:hAnsi="Verdana"/>
          <w:color w:val="000000"/>
          <w:sz w:val="18"/>
          <w:szCs w:val="18"/>
          <w:shd w:val="clear" w:color="auto" w:fill="FFFFFF"/>
        </w:rPr>
        <w:t>）在盐分逆境胁迫应答中的作用，探讨外源</w:t>
      </w:r>
      <w:r w:rsidR="00734176">
        <w:rPr>
          <w:rFonts w:ascii="Verdana" w:hAnsi="Verdana"/>
          <w:color w:val="000000"/>
          <w:sz w:val="18"/>
          <w:szCs w:val="18"/>
          <w:shd w:val="clear" w:color="auto" w:fill="FFFFFF"/>
        </w:rPr>
        <w:t>Si</w:t>
      </w:r>
      <w:r w:rsidR="00734176">
        <w:rPr>
          <w:rFonts w:ascii="Verdana" w:hAnsi="Verdana"/>
          <w:color w:val="000000"/>
          <w:sz w:val="18"/>
          <w:szCs w:val="18"/>
          <w:shd w:val="clear" w:color="auto" w:fill="FFFFFF"/>
        </w:rPr>
        <w:t>对盐分逆境胁迫响应机制，以棉花品种新陆早</w:t>
      </w:r>
      <w:r w:rsidR="00734176">
        <w:rPr>
          <w:rFonts w:ascii="Verdana" w:hAnsi="Verdana"/>
          <w:color w:val="000000"/>
          <w:sz w:val="18"/>
          <w:szCs w:val="18"/>
          <w:shd w:val="clear" w:color="auto" w:fill="FFFFFF"/>
        </w:rPr>
        <w:t>45</w:t>
      </w:r>
      <w:r w:rsidR="00734176">
        <w:rPr>
          <w:rFonts w:ascii="Verdana" w:hAnsi="Verdana"/>
          <w:color w:val="000000"/>
          <w:sz w:val="18"/>
          <w:szCs w:val="18"/>
          <w:shd w:val="clear" w:color="auto" w:fill="FFFFFF"/>
        </w:rPr>
        <w:t>号为供试材料，分别对其实施不同程度的盐分逆境处理（盐分（</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）、硅（</w:t>
      </w:r>
      <w:r w:rsidR="00734176">
        <w:rPr>
          <w:rFonts w:ascii="Verdana" w:hAnsi="Verdana"/>
          <w:color w:val="000000"/>
          <w:sz w:val="18"/>
          <w:szCs w:val="18"/>
          <w:shd w:val="clear" w:color="auto" w:fill="FFFFFF"/>
        </w:rPr>
        <w:t>Si</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2</w:t>
      </w:r>
      <w:r w:rsidR="00734176">
        <w:rPr>
          <w:rFonts w:ascii="Verdana" w:hAnsi="Verdana"/>
          <w:color w:val="000000"/>
          <w:sz w:val="18"/>
          <w:szCs w:val="18"/>
          <w:shd w:val="clear" w:color="auto" w:fill="FFFFFF"/>
        </w:rPr>
        <w:t>因素随机组合，分别为盐分（</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0</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100</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200 mmol/L</w:t>
      </w:r>
      <w:r w:rsidR="00734176">
        <w:rPr>
          <w:rFonts w:ascii="Verdana" w:hAnsi="Verdana"/>
          <w:color w:val="000000"/>
          <w:sz w:val="18"/>
          <w:szCs w:val="18"/>
          <w:shd w:val="clear" w:color="auto" w:fill="FFFFFF"/>
        </w:rPr>
        <w:t>）、硅（</w:t>
      </w:r>
      <w:r w:rsidR="00734176">
        <w:rPr>
          <w:rFonts w:ascii="Verdana" w:hAnsi="Verdana"/>
          <w:color w:val="000000"/>
          <w:sz w:val="18"/>
          <w:szCs w:val="18"/>
          <w:shd w:val="clear" w:color="auto" w:fill="FFFFFF"/>
        </w:rPr>
        <w:t>K</w:t>
      </w:r>
      <w:r w:rsidR="00734176">
        <w:rPr>
          <w:rFonts w:ascii="Verdana" w:hAnsi="Verdana"/>
          <w:color w:val="000000"/>
          <w:shd w:val="clear" w:color="auto" w:fill="FFFFFF"/>
          <w:vertAlign w:val="subscript"/>
        </w:rPr>
        <w:t>2</w:t>
      </w:r>
      <w:r w:rsidR="00734176">
        <w:rPr>
          <w:rFonts w:ascii="Verdana" w:hAnsi="Verdana"/>
          <w:color w:val="000000"/>
          <w:sz w:val="18"/>
          <w:szCs w:val="18"/>
          <w:shd w:val="clear" w:color="auto" w:fill="FFFFFF"/>
        </w:rPr>
        <w:t>SiO</w:t>
      </w:r>
      <w:r w:rsidR="00734176">
        <w:rPr>
          <w:rFonts w:ascii="Verdana" w:hAnsi="Verdana"/>
          <w:color w:val="000000"/>
          <w:shd w:val="clear" w:color="auto" w:fill="FFFFFF"/>
          <w:vertAlign w:val="subscript"/>
        </w:rPr>
        <w:t>3</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0</w:t>
      </w:r>
      <w:r w:rsidR="00734176">
        <w:rPr>
          <w:rFonts w:ascii="Verdana" w:hAnsi="Verdana"/>
          <w:color w:val="000000"/>
          <w:sz w:val="18"/>
          <w:szCs w:val="18"/>
          <w:shd w:val="clear" w:color="auto" w:fill="FFFFFF"/>
        </w:rPr>
        <w:t>，</w:t>
      </w:r>
      <w:r w:rsidR="00734176">
        <w:rPr>
          <w:rFonts w:ascii="Verdana" w:hAnsi="Verdana"/>
          <w:color w:val="000000"/>
          <w:sz w:val="18"/>
          <w:szCs w:val="18"/>
          <w:shd w:val="clear" w:color="auto" w:fill="FFFFFF"/>
        </w:rPr>
        <w:t>262.3 mg/L</w:t>
      </w:r>
      <w:r w:rsidR="00734176">
        <w:rPr>
          <w:rFonts w:ascii="Verdana" w:hAnsi="Verdana"/>
          <w:color w:val="000000"/>
          <w:sz w:val="18"/>
          <w:szCs w:val="18"/>
          <w:shd w:val="clear" w:color="auto" w:fill="FFFFFF"/>
        </w:rPr>
        <w:t>），总计</w:t>
      </w:r>
      <w:r w:rsidR="00734176">
        <w:rPr>
          <w:rFonts w:ascii="Verdana" w:hAnsi="Verdana"/>
          <w:color w:val="000000"/>
          <w:sz w:val="18"/>
          <w:szCs w:val="18"/>
          <w:shd w:val="clear" w:color="auto" w:fill="FFFFFF"/>
        </w:rPr>
        <w:t>6</w:t>
      </w:r>
      <w:r w:rsidR="00734176">
        <w:rPr>
          <w:rFonts w:ascii="Verdana" w:hAnsi="Verdana"/>
          <w:color w:val="000000"/>
          <w:sz w:val="18"/>
          <w:szCs w:val="18"/>
          <w:shd w:val="clear" w:color="auto" w:fill="FFFFFF"/>
        </w:rPr>
        <w:t>个处理），研究施用外源</w:t>
      </w:r>
      <w:r w:rsidR="00734176">
        <w:rPr>
          <w:rFonts w:ascii="Verdana" w:hAnsi="Verdana"/>
          <w:color w:val="000000"/>
          <w:sz w:val="18"/>
          <w:szCs w:val="18"/>
          <w:shd w:val="clear" w:color="auto" w:fill="FFFFFF"/>
        </w:rPr>
        <w:t>Si</w:t>
      </w:r>
      <w:r w:rsidR="00734176">
        <w:rPr>
          <w:rFonts w:ascii="Verdana" w:hAnsi="Verdana"/>
          <w:color w:val="000000"/>
          <w:sz w:val="18"/>
          <w:szCs w:val="18"/>
          <w:shd w:val="clear" w:color="auto" w:fill="FFFFFF"/>
        </w:rPr>
        <w:t>后，棉花幼苗生长、渗透调节系统、活性氧、丙二醛（</w:t>
      </w:r>
      <w:r w:rsidR="00734176">
        <w:rPr>
          <w:rFonts w:ascii="Verdana" w:hAnsi="Verdana"/>
          <w:color w:val="000000"/>
          <w:sz w:val="18"/>
          <w:szCs w:val="18"/>
          <w:shd w:val="clear" w:color="auto" w:fill="FFFFFF"/>
        </w:rPr>
        <w:t>MDA</w:t>
      </w:r>
      <w:r w:rsidR="00734176">
        <w:rPr>
          <w:rFonts w:ascii="Verdana" w:hAnsi="Verdana"/>
          <w:color w:val="000000"/>
          <w:sz w:val="18"/>
          <w:szCs w:val="18"/>
          <w:shd w:val="clear" w:color="auto" w:fill="FFFFFF"/>
        </w:rPr>
        <w:t>）含量和电解质渗出率的变化，探讨外源</w:t>
      </w:r>
      <w:r w:rsidR="00734176">
        <w:rPr>
          <w:rFonts w:ascii="Verdana" w:hAnsi="Verdana"/>
          <w:color w:val="000000"/>
          <w:sz w:val="18"/>
          <w:szCs w:val="18"/>
          <w:shd w:val="clear" w:color="auto" w:fill="FFFFFF"/>
        </w:rPr>
        <w:t>Si</w:t>
      </w:r>
      <w:r w:rsidR="00734176">
        <w:rPr>
          <w:rFonts w:ascii="Verdana" w:hAnsi="Verdana"/>
          <w:color w:val="000000"/>
          <w:sz w:val="18"/>
          <w:szCs w:val="18"/>
          <w:shd w:val="clear" w:color="auto" w:fill="FFFFFF"/>
        </w:rPr>
        <w:t>缓解盐分逆境胁迫对棉花幼苗各测量指标的抑制效应及其机制。结果发现：与对照（</w:t>
      </w:r>
      <w:r w:rsidR="00734176">
        <w:rPr>
          <w:rFonts w:ascii="Verdana" w:hAnsi="Verdana"/>
          <w:color w:val="000000"/>
          <w:sz w:val="18"/>
          <w:szCs w:val="18"/>
          <w:shd w:val="clear" w:color="auto" w:fill="FFFFFF"/>
        </w:rPr>
        <w:t>CK</w:t>
      </w:r>
      <w:r w:rsidR="00734176">
        <w:rPr>
          <w:rFonts w:ascii="Verdana" w:hAnsi="Verdana"/>
          <w:color w:val="000000"/>
          <w:sz w:val="18"/>
          <w:szCs w:val="18"/>
          <w:shd w:val="clear" w:color="auto" w:fill="FFFFFF"/>
        </w:rPr>
        <w:t>）相比，随着</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浓度的增加，棉花幼苗叶片鲜质量、叶片干质量、茎鲜质量、茎干质量、根干质量、根冠比、根系活力、苹果酸和柠檬酸均呈下降趋势；游离脯氨酸（</w:t>
      </w:r>
      <w:r w:rsidR="00734176">
        <w:rPr>
          <w:rFonts w:ascii="Verdana" w:hAnsi="Verdana"/>
          <w:color w:val="000000"/>
          <w:sz w:val="18"/>
          <w:szCs w:val="18"/>
          <w:shd w:val="clear" w:color="auto" w:fill="FFFFFF"/>
        </w:rPr>
        <w:t>Pro</w:t>
      </w:r>
      <w:r w:rsidR="00734176">
        <w:rPr>
          <w:rFonts w:ascii="Verdana" w:hAnsi="Verdana"/>
          <w:color w:val="000000"/>
          <w:sz w:val="18"/>
          <w:szCs w:val="18"/>
          <w:shd w:val="clear" w:color="auto" w:fill="FFFFFF"/>
        </w:rPr>
        <w:t>）、过氧化氢（</w:t>
      </w:r>
      <w:r w:rsidR="00734176">
        <w:rPr>
          <w:rFonts w:ascii="Verdana" w:hAnsi="Verdana"/>
          <w:color w:val="000000"/>
          <w:sz w:val="18"/>
          <w:szCs w:val="18"/>
          <w:shd w:val="clear" w:color="auto" w:fill="FFFFFF"/>
        </w:rPr>
        <w:t>H</w:t>
      </w:r>
      <w:r w:rsidR="00734176">
        <w:rPr>
          <w:rFonts w:ascii="Verdana" w:hAnsi="Verdana"/>
          <w:color w:val="000000"/>
          <w:shd w:val="clear" w:color="auto" w:fill="FFFFFF"/>
          <w:vertAlign w:val="subscript"/>
        </w:rPr>
        <w:t>2</w:t>
      </w:r>
      <w:r w:rsidR="00734176">
        <w:rPr>
          <w:rFonts w:ascii="Verdana" w:hAnsi="Verdana"/>
          <w:color w:val="000000"/>
          <w:sz w:val="18"/>
          <w:szCs w:val="18"/>
          <w:shd w:val="clear" w:color="auto" w:fill="FFFFFF"/>
        </w:rPr>
        <w:t>O</w:t>
      </w:r>
      <w:r w:rsidR="00734176">
        <w:rPr>
          <w:rFonts w:ascii="Verdana" w:hAnsi="Verdana"/>
          <w:color w:val="000000"/>
          <w:shd w:val="clear" w:color="auto" w:fill="FFFFFF"/>
          <w:vertAlign w:val="subscript"/>
        </w:rPr>
        <w:t>2</w:t>
      </w:r>
      <w:r w:rsidR="00734176">
        <w:rPr>
          <w:rFonts w:ascii="Verdana" w:hAnsi="Verdana"/>
          <w:color w:val="000000"/>
          <w:sz w:val="18"/>
          <w:szCs w:val="18"/>
          <w:shd w:val="clear" w:color="auto" w:fill="FFFFFF"/>
        </w:rPr>
        <w:t>）、丙二醛（</w:t>
      </w:r>
      <w:r w:rsidR="00734176">
        <w:rPr>
          <w:rFonts w:ascii="Verdana" w:hAnsi="Verdana"/>
          <w:color w:val="000000"/>
          <w:sz w:val="18"/>
          <w:szCs w:val="18"/>
          <w:shd w:val="clear" w:color="auto" w:fill="FFFFFF"/>
        </w:rPr>
        <w:t>MDA</w:t>
      </w:r>
      <w:r w:rsidR="00734176">
        <w:rPr>
          <w:rFonts w:ascii="Verdana" w:hAnsi="Verdana"/>
          <w:color w:val="000000"/>
          <w:sz w:val="18"/>
          <w:szCs w:val="18"/>
          <w:shd w:val="clear" w:color="auto" w:fill="FFFFFF"/>
        </w:rPr>
        <w:t>）含量、电解质渗出率和氧自由基（</w:t>
      </w:r>
      <w:r w:rsidR="00734176">
        <w:rPr>
          <w:rFonts w:ascii="Verdana" w:hAnsi="Verdana"/>
          <w:color w:val="000000"/>
          <w:sz w:val="18"/>
          <w:szCs w:val="18"/>
          <w:shd w:val="clear" w:color="auto" w:fill="FFFFFF"/>
        </w:rPr>
        <w:t>O</w:t>
      </w:r>
      <w:r w:rsidR="00734176">
        <w:rPr>
          <w:rFonts w:ascii="Verdana" w:hAnsi="Verdana"/>
          <w:color w:val="000000"/>
          <w:shd w:val="clear" w:color="auto" w:fill="FFFFFF"/>
          <w:vertAlign w:val="subscript"/>
        </w:rPr>
        <w:t>2</w:t>
      </w:r>
      <w:r w:rsidR="00734176">
        <w:rPr>
          <w:rFonts w:ascii="Verdana" w:hAnsi="Verdana"/>
          <w:color w:val="000000"/>
          <w:bdr w:val="single" w:sz="6" w:space="0" w:color="auto" w:frame="1"/>
          <w:shd w:val="clear" w:color="auto" w:fill="FFFFFF"/>
          <w:vertAlign w:val="superscript"/>
        </w:rPr>
        <w:t>·</w:t>
      </w:r>
      <w:r w:rsidR="00734176">
        <w:rPr>
          <w:rFonts w:ascii="Verdana" w:hAnsi="Verdana"/>
          <w:color w:val="000000"/>
          <w:sz w:val="18"/>
          <w:szCs w:val="18"/>
          <w:shd w:val="clear" w:color="auto" w:fill="FFFFFF"/>
        </w:rPr>
        <w:t>）产生速率均呈上升趋势；可溶性糖（</w:t>
      </w:r>
      <w:r w:rsidR="00734176">
        <w:rPr>
          <w:rFonts w:ascii="Verdana" w:hAnsi="Verdana"/>
          <w:color w:val="000000"/>
          <w:sz w:val="18"/>
          <w:szCs w:val="18"/>
          <w:shd w:val="clear" w:color="auto" w:fill="FFFFFF"/>
        </w:rPr>
        <w:t>SS</w:t>
      </w:r>
      <w:r w:rsidR="00734176">
        <w:rPr>
          <w:rFonts w:ascii="Verdana" w:hAnsi="Verdana"/>
          <w:color w:val="000000"/>
          <w:sz w:val="18"/>
          <w:szCs w:val="18"/>
          <w:shd w:val="clear" w:color="auto" w:fill="FFFFFF"/>
        </w:rPr>
        <w:t>）和游离氨基酸含量呈先上升后下降的趋势。相同浓度盐分处理施加外源硅后，棉苗生物量及渗透调节物质含量明显增加，氧自由基产生速率、电解质渗出率、过氧化氢和丙二醛含量明显减少。综合分析表明，盐胁迫对棉花幼苗生长有抑制作用，且随盐浓度的增加，其生长受抑制和渗透胁迫程度加剧，外源硅通过提高棉花幼苗渗透调节物质积累量并降低活性氧积累，缓解盐胁迫对棉花幼苗生长的抑制作用，提高棉花幼苗抗盐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734176" w:rsidRDefault="00734176" w:rsidP="00F61F8A">
      <w:pPr>
        <w:rPr>
          <w:rFonts w:ascii="黑体" w:eastAsia="黑体" w:hAnsi="黑体"/>
          <w:b/>
          <w:color w:val="0070C0"/>
          <w:sz w:val="18"/>
          <w:szCs w:val="18"/>
        </w:rPr>
      </w:pPr>
      <w:r w:rsidRPr="00734176">
        <w:rPr>
          <w:rFonts w:ascii="Verdana" w:hAnsi="Verdana"/>
          <w:color w:val="0070C0"/>
          <w:sz w:val="18"/>
          <w:szCs w:val="18"/>
          <w:shd w:val="clear" w:color="auto" w:fill="FFFFFF"/>
        </w:rPr>
        <w:t>张倩</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李笑佳</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张淑英</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硅对盐胁迫下棉花幼苗生长和渗透调节系统的影响</w:t>
      </w:r>
      <w:r w:rsidRPr="00734176">
        <w:rPr>
          <w:rFonts w:ascii="Verdana" w:hAnsi="Verdana"/>
          <w:color w:val="0070C0"/>
          <w:sz w:val="18"/>
          <w:szCs w:val="18"/>
          <w:shd w:val="clear" w:color="auto" w:fill="FFFFFF"/>
        </w:rPr>
        <w:t xml:space="preserve">[J]. </w:t>
      </w:r>
      <w:r w:rsidRPr="00734176">
        <w:rPr>
          <w:rFonts w:ascii="Verdana" w:hAnsi="Verdana"/>
          <w:color w:val="0070C0"/>
          <w:sz w:val="18"/>
          <w:szCs w:val="18"/>
          <w:shd w:val="clear" w:color="auto" w:fill="FFFFFF"/>
        </w:rPr>
        <w:t>华北农学报</w:t>
      </w:r>
      <w:r w:rsidRPr="00734176">
        <w:rPr>
          <w:rFonts w:ascii="Verdana" w:hAnsi="Verdana"/>
          <w:color w:val="0070C0"/>
          <w:sz w:val="18"/>
          <w:szCs w:val="18"/>
          <w:shd w:val="clear" w:color="auto" w:fill="FFFFFF"/>
        </w:rPr>
        <w:t>, 2019, 34(6): 110-117. doi: 10.7668/hbnxb.201751589.</w:t>
      </w:r>
      <w:r w:rsidRPr="00734176">
        <w:rPr>
          <w:rFonts w:ascii="Verdana" w:hAnsi="Verdana"/>
          <w:color w:val="0070C0"/>
          <w:sz w:val="18"/>
          <w:szCs w:val="18"/>
        </w:rPr>
        <w:br/>
      </w:r>
      <w:r w:rsidRPr="00734176">
        <w:rPr>
          <w:rFonts w:ascii="Verdana" w:hAnsi="Verdana"/>
          <w:color w:val="0070C0"/>
          <w:sz w:val="18"/>
          <w:szCs w:val="18"/>
          <w:shd w:val="clear" w:color="auto" w:fill="FFFFFF"/>
        </w:rPr>
        <w:lastRenderedPageBreak/>
        <w:t>ZHANG Qian, LI Xiaojia, ZHANG Shuying. Effects of Silicon on Growth and Osmotic Regulation of Cotton Seedlings under Salt Stress. ACTA AGRICULTURAE BOREALI-SINICA, 2019, 34(6): 110-117. doi: 10.7668/hbnxb.201751589.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7" w:history="1">
        <w:r w:rsidR="00734176" w:rsidRPr="001B3E0D">
          <w:rPr>
            <w:rStyle w:val="a4"/>
            <w:rFonts w:ascii="黑体" w:eastAsia="黑体" w:hAnsi="黑体"/>
            <w:b/>
            <w:sz w:val="18"/>
            <w:szCs w:val="18"/>
          </w:rPr>
          <w:t>http://www.hbnxb.net/CN/abstract/abstract9684.shtml</w:t>
        </w:r>
      </w:hyperlink>
    </w:p>
    <w:p w:rsidR="00357D2A" w:rsidRPr="00F002AC" w:rsidRDefault="00357D2A" w:rsidP="00357D2A">
      <w:pPr>
        <w:rPr>
          <w:b/>
          <w:color w:val="C00000"/>
          <w:sz w:val="18"/>
          <w:szCs w:val="18"/>
        </w:rPr>
      </w:pPr>
    </w:p>
    <w:p w:rsidR="00357D2A" w:rsidRPr="00F002AC" w:rsidRDefault="00357D2A" w:rsidP="00734176">
      <w:pPr>
        <w:rPr>
          <w:b/>
          <w:color w:val="C00000"/>
          <w:sz w:val="18"/>
          <w:szCs w:val="18"/>
        </w:rPr>
      </w:pPr>
      <w:r w:rsidRPr="00F002AC">
        <w:rPr>
          <w:rFonts w:hint="eastAsia"/>
          <w:b/>
          <w:color w:val="C00000"/>
          <w:sz w:val="18"/>
          <w:szCs w:val="18"/>
        </w:rPr>
        <w:t>14</w:t>
      </w:r>
      <w:r w:rsidRPr="00F002AC">
        <w:rPr>
          <w:rFonts w:hint="eastAsia"/>
          <w:b/>
          <w:color w:val="C00000"/>
          <w:sz w:val="18"/>
          <w:szCs w:val="18"/>
        </w:rPr>
        <w:tab/>
        <w:t>NaCl</w:t>
      </w:r>
      <w:r w:rsidRPr="00F002AC">
        <w:rPr>
          <w:rFonts w:hint="eastAsia"/>
          <w:b/>
          <w:color w:val="C00000"/>
          <w:sz w:val="18"/>
          <w:szCs w:val="18"/>
        </w:rPr>
        <w:t>胁迫对不同苗龄甜菜生长及生理特性的影响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34176" w:rsidRPr="00734176">
        <w:rPr>
          <w:rFonts w:ascii="黑体" w:eastAsia="黑体" w:hAnsi="黑体" w:hint="eastAsia"/>
          <w:b/>
          <w:color w:val="C00000"/>
          <w:sz w:val="18"/>
          <w:szCs w:val="18"/>
        </w:rPr>
        <w:t>黄春燕, 苏文斌, 樊福义, 郭晓霞, 李智, 菅彩媛, 田露, 任霄云, 宫前恒</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734176">
        <w:rPr>
          <w:rFonts w:ascii="Verdana" w:hAnsi="Verdana"/>
          <w:color w:val="000000"/>
          <w:sz w:val="18"/>
          <w:szCs w:val="18"/>
          <w:shd w:val="clear" w:color="auto" w:fill="FFFFFF"/>
        </w:rPr>
        <w:t>为了阐明甜菜对盐胁迫的适应性及其生理响应，采用盆栽试验，研究</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胁迫对不同苗龄甜菜幼苗生长及生理特性的影响。结果表明，同一苗龄甜菜随</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浓度递增，保苗率在</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质量分数</w:t>
      </w:r>
      <w:r w:rsidR="00734176">
        <w:rPr>
          <w:rFonts w:ascii="Verdana" w:hAnsi="Verdana"/>
          <w:color w:val="000000"/>
          <w:sz w:val="18"/>
          <w:szCs w:val="18"/>
          <w:shd w:val="clear" w:color="auto" w:fill="FFFFFF"/>
        </w:rPr>
        <w:t>0.6%</w:t>
      </w:r>
      <w:r w:rsidR="00734176">
        <w:rPr>
          <w:rFonts w:ascii="Verdana" w:hAnsi="Verdana"/>
          <w:color w:val="000000"/>
          <w:sz w:val="18"/>
          <w:szCs w:val="18"/>
          <w:shd w:val="clear" w:color="auto" w:fill="FFFFFF"/>
        </w:rPr>
        <w:t>时开始下降，株高逐渐降低；干质量呈单峰曲线变化，低盐胁迫有利于甜菜生物量的增加；叶绿素含量升高，叶片质膜透性和丙二醛含量增加，细胞膜系统受损严重；</w:t>
      </w:r>
      <w:r w:rsidR="00734176">
        <w:rPr>
          <w:rFonts w:ascii="Verdana" w:hAnsi="Verdana"/>
          <w:color w:val="000000"/>
          <w:sz w:val="18"/>
          <w:szCs w:val="18"/>
          <w:shd w:val="clear" w:color="auto" w:fill="FFFFFF"/>
        </w:rPr>
        <w:t>SOD</w:t>
      </w:r>
      <w:r w:rsidR="00734176">
        <w:rPr>
          <w:rFonts w:ascii="Verdana" w:hAnsi="Verdana"/>
          <w:color w:val="000000"/>
          <w:sz w:val="18"/>
          <w:szCs w:val="18"/>
          <w:shd w:val="clear" w:color="auto" w:fill="FFFFFF"/>
        </w:rPr>
        <w:t>活性和</w:t>
      </w:r>
      <w:r w:rsidR="00734176">
        <w:rPr>
          <w:rFonts w:ascii="Verdana" w:hAnsi="Verdana"/>
          <w:color w:val="000000"/>
          <w:sz w:val="18"/>
          <w:szCs w:val="18"/>
          <w:shd w:val="clear" w:color="auto" w:fill="FFFFFF"/>
        </w:rPr>
        <w:t>POD</w:t>
      </w:r>
      <w:r w:rsidR="00734176">
        <w:rPr>
          <w:rFonts w:ascii="Verdana" w:hAnsi="Verdana"/>
          <w:color w:val="000000"/>
          <w:sz w:val="18"/>
          <w:szCs w:val="18"/>
          <w:shd w:val="clear" w:color="auto" w:fill="FFFFFF"/>
        </w:rPr>
        <w:t>活性升高，抗氧化酶活力增强。依苗龄的推进，不同盐胁迫处理间，甜菜保苗率、株高、干质量、叶绿素含量和叶片质膜透性、丙二醛含量的差异逐渐减小，而</w:t>
      </w:r>
      <w:r w:rsidR="00734176">
        <w:rPr>
          <w:rFonts w:ascii="Verdana" w:hAnsi="Verdana"/>
          <w:color w:val="000000"/>
          <w:sz w:val="18"/>
          <w:szCs w:val="18"/>
          <w:shd w:val="clear" w:color="auto" w:fill="FFFFFF"/>
        </w:rPr>
        <w:t>SOD</w:t>
      </w:r>
      <w:r w:rsidR="00734176">
        <w:rPr>
          <w:rFonts w:ascii="Verdana" w:hAnsi="Verdana"/>
          <w:color w:val="000000"/>
          <w:sz w:val="18"/>
          <w:szCs w:val="18"/>
          <w:shd w:val="clear" w:color="auto" w:fill="FFFFFF"/>
        </w:rPr>
        <w:t>活性和</w:t>
      </w:r>
      <w:r w:rsidR="00734176">
        <w:rPr>
          <w:rFonts w:ascii="Verdana" w:hAnsi="Verdana"/>
          <w:color w:val="000000"/>
          <w:sz w:val="18"/>
          <w:szCs w:val="18"/>
          <w:shd w:val="clear" w:color="auto" w:fill="FFFFFF"/>
        </w:rPr>
        <w:t>POD</w:t>
      </w:r>
      <w:r w:rsidR="00734176">
        <w:rPr>
          <w:rFonts w:ascii="Verdana" w:hAnsi="Verdana"/>
          <w:color w:val="000000"/>
          <w:sz w:val="18"/>
          <w:szCs w:val="18"/>
          <w:shd w:val="clear" w:color="auto" w:fill="FFFFFF"/>
        </w:rPr>
        <w:t>活性的差异逐渐增大，甜菜的耐盐能力提高。总体来看，随着</w:t>
      </w:r>
      <w:r w:rsidR="00734176">
        <w:rPr>
          <w:rFonts w:ascii="Verdana" w:hAnsi="Verdana"/>
          <w:color w:val="000000"/>
          <w:sz w:val="18"/>
          <w:szCs w:val="18"/>
          <w:shd w:val="clear" w:color="auto" w:fill="FFFFFF"/>
        </w:rPr>
        <w:t>NaCl</w:t>
      </w:r>
      <w:r w:rsidR="00734176">
        <w:rPr>
          <w:rFonts w:ascii="Verdana" w:hAnsi="Verdana"/>
          <w:color w:val="000000"/>
          <w:sz w:val="18"/>
          <w:szCs w:val="18"/>
          <w:shd w:val="clear" w:color="auto" w:fill="FFFFFF"/>
        </w:rPr>
        <w:t>质量分数的增加，甜菜的</w:t>
      </w:r>
      <w:r w:rsidR="00734176">
        <w:rPr>
          <w:rFonts w:ascii="Verdana" w:hAnsi="Verdana"/>
          <w:color w:val="000000"/>
          <w:sz w:val="18"/>
          <w:szCs w:val="18"/>
          <w:shd w:val="clear" w:color="auto" w:fill="FFFFFF"/>
        </w:rPr>
        <w:t>SOD</w:t>
      </w:r>
      <w:r w:rsidR="00734176">
        <w:rPr>
          <w:rFonts w:ascii="Verdana" w:hAnsi="Verdana"/>
          <w:color w:val="000000"/>
          <w:sz w:val="18"/>
          <w:szCs w:val="18"/>
          <w:shd w:val="clear" w:color="auto" w:fill="FFFFFF"/>
        </w:rPr>
        <w:t>和</w:t>
      </w:r>
      <w:r w:rsidR="00734176">
        <w:rPr>
          <w:rFonts w:ascii="Verdana" w:hAnsi="Verdana"/>
          <w:color w:val="000000"/>
          <w:sz w:val="18"/>
          <w:szCs w:val="18"/>
          <w:shd w:val="clear" w:color="auto" w:fill="FFFFFF"/>
        </w:rPr>
        <w:t>POD</w:t>
      </w:r>
      <w:r w:rsidR="00734176">
        <w:rPr>
          <w:rFonts w:ascii="Verdana" w:hAnsi="Verdana"/>
          <w:color w:val="000000"/>
          <w:sz w:val="18"/>
          <w:szCs w:val="18"/>
          <w:shd w:val="clear" w:color="auto" w:fill="FFFFFF"/>
        </w:rPr>
        <w:t>活性增强，叶片质膜透性增加，丙二醛含量升高，甜菜保苗率、株高和干质量降低，叶绿素含量升高，且随着苗龄的推进，对甜菜生长的抑制作用减弱。</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734176" w:rsidRDefault="00734176" w:rsidP="00F61F8A">
      <w:pPr>
        <w:rPr>
          <w:rFonts w:ascii="黑体" w:eastAsia="黑体" w:hAnsi="黑体"/>
          <w:b/>
          <w:color w:val="0070C0"/>
          <w:sz w:val="18"/>
          <w:szCs w:val="18"/>
        </w:rPr>
      </w:pPr>
      <w:r w:rsidRPr="00734176">
        <w:rPr>
          <w:rFonts w:ascii="Verdana" w:hAnsi="Verdana"/>
          <w:color w:val="0070C0"/>
          <w:sz w:val="18"/>
          <w:szCs w:val="18"/>
          <w:shd w:val="clear" w:color="auto" w:fill="FFFFFF"/>
        </w:rPr>
        <w:t>黄春燕</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苏文斌</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樊福义</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郭晓霞</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李智</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菅彩媛</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田露</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任霄云</w:t>
      </w:r>
      <w:r w:rsidRPr="00734176">
        <w:rPr>
          <w:rFonts w:ascii="Verdana" w:hAnsi="Verdana"/>
          <w:color w:val="0070C0"/>
          <w:sz w:val="18"/>
          <w:szCs w:val="18"/>
          <w:shd w:val="clear" w:color="auto" w:fill="FFFFFF"/>
        </w:rPr>
        <w:t xml:space="preserve">, </w:t>
      </w:r>
      <w:r w:rsidRPr="00734176">
        <w:rPr>
          <w:rFonts w:ascii="Verdana" w:hAnsi="Verdana"/>
          <w:color w:val="0070C0"/>
          <w:sz w:val="18"/>
          <w:szCs w:val="18"/>
          <w:shd w:val="clear" w:color="auto" w:fill="FFFFFF"/>
        </w:rPr>
        <w:t>宫前恒</w:t>
      </w:r>
      <w:r w:rsidRPr="00734176">
        <w:rPr>
          <w:rFonts w:ascii="Verdana" w:hAnsi="Verdana"/>
          <w:color w:val="0070C0"/>
          <w:sz w:val="18"/>
          <w:szCs w:val="18"/>
          <w:shd w:val="clear" w:color="auto" w:fill="FFFFFF"/>
        </w:rPr>
        <w:t>. NaCl</w:t>
      </w:r>
      <w:r w:rsidRPr="00734176">
        <w:rPr>
          <w:rFonts w:ascii="Verdana" w:hAnsi="Verdana"/>
          <w:color w:val="0070C0"/>
          <w:sz w:val="18"/>
          <w:szCs w:val="18"/>
          <w:shd w:val="clear" w:color="auto" w:fill="FFFFFF"/>
        </w:rPr>
        <w:t>胁迫对不同苗龄甜菜生长及生理特性的影响</w:t>
      </w:r>
      <w:r w:rsidRPr="00734176">
        <w:rPr>
          <w:rFonts w:ascii="Verdana" w:hAnsi="Verdana"/>
          <w:color w:val="0070C0"/>
          <w:sz w:val="18"/>
          <w:szCs w:val="18"/>
          <w:shd w:val="clear" w:color="auto" w:fill="FFFFFF"/>
        </w:rPr>
        <w:t xml:space="preserve">[J]. </w:t>
      </w:r>
      <w:r w:rsidRPr="00734176">
        <w:rPr>
          <w:rFonts w:ascii="Verdana" w:hAnsi="Verdana"/>
          <w:color w:val="0070C0"/>
          <w:sz w:val="18"/>
          <w:szCs w:val="18"/>
          <w:shd w:val="clear" w:color="auto" w:fill="FFFFFF"/>
        </w:rPr>
        <w:t>华北农学报</w:t>
      </w:r>
      <w:r w:rsidRPr="00734176">
        <w:rPr>
          <w:rFonts w:ascii="Verdana" w:hAnsi="Verdana"/>
          <w:color w:val="0070C0"/>
          <w:sz w:val="18"/>
          <w:szCs w:val="18"/>
          <w:shd w:val="clear" w:color="auto" w:fill="FFFFFF"/>
        </w:rPr>
        <w:t>, 2019, 34(5): 163-169. doi: 10.7668/hbnxb.20190029.</w:t>
      </w:r>
      <w:r w:rsidRPr="00734176">
        <w:rPr>
          <w:rFonts w:ascii="Verdana" w:hAnsi="Verdana"/>
          <w:color w:val="0070C0"/>
          <w:sz w:val="18"/>
          <w:szCs w:val="18"/>
        </w:rPr>
        <w:br/>
      </w:r>
      <w:r w:rsidRPr="00734176">
        <w:rPr>
          <w:rFonts w:ascii="Verdana" w:hAnsi="Verdana"/>
          <w:color w:val="0070C0"/>
          <w:sz w:val="18"/>
          <w:szCs w:val="18"/>
          <w:shd w:val="clear" w:color="auto" w:fill="FFFFFF"/>
        </w:rPr>
        <w:t>HUANG Chunyan, SU Wenbin, FAN Fuyi, GUO Xiaoxia, LI Zhi, JIAN Caiyuan, TIAN Lu, REN Xiaoyun, GONG Qianheng. Effects of NaCl Stress on Growth and Physiological Characteristics of Sugar Beet at Different Seedling Stages. ACTA AGRICULTURAE BOREALI-SINICA, 2019, 34(5): 163-169. doi: 10.7668/hbnxb.20190029.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8" w:history="1">
        <w:r w:rsidR="00734176" w:rsidRPr="001B3E0D">
          <w:rPr>
            <w:rStyle w:val="a4"/>
            <w:rFonts w:ascii="黑体" w:eastAsia="黑体" w:hAnsi="黑体"/>
            <w:b/>
            <w:sz w:val="18"/>
            <w:szCs w:val="18"/>
          </w:rPr>
          <w:t>http://www.hbnxb.net/CN/abstract/abstract9658.shtml</w:t>
        </w:r>
      </w:hyperlink>
    </w:p>
    <w:p w:rsidR="00357D2A" w:rsidRPr="00F002AC" w:rsidRDefault="00357D2A" w:rsidP="00357D2A">
      <w:pPr>
        <w:rPr>
          <w:b/>
          <w:color w:val="C00000"/>
          <w:sz w:val="18"/>
          <w:szCs w:val="18"/>
        </w:rPr>
      </w:pPr>
    </w:p>
    <w:p w:rsidR="00357D2A" w:rsidRPr="00F002AC" w:rsidRDefault="00357D2A" w:rsidP="000B608D">
      <w:pPr>
        <w:rPr>
          <w:b/>
          <w:color w:val="C00000"/>
          <w:sz w:val="18"/>
          <w:szCs w:val="18"/>
        </w:rPr>
      </w:pPr>
      <w:r w:rsidRPr="00F002AC">
        <w:rPr>
          <w:rFonts w:hint="eastAsia"/>
          <w:b/>
          <w:color w:val="C00000"/>
          <w:sz w:val="18"/>
          <w:szCs w:val="18"/>
        </w:rPr>
        <w:t>15</w:t>
      </w:r>
      <w:r w:rsidR="00BF15A3">
        <w:rPr>
          <w:rFonts w:hint="eastAsia"/>
          <w:b/>
          <w:color w:val="C00000"/>
          <w:sz w:val="18"/>
          <w:szCs w:val="18"/>
        </w:rPr>
        <w:t xml:space="preserve"> </w:t>
      </w:r>
      <w:r w:rsidRPr="00F002AC">
        <w:rPr>
          <w:rFonts w:hint="eastAsia"/>
          <w:b/>
          <w:color w:val="C00000"/>
          <w:sz w:val="18"/>
          <w:szCs w:val="18"/>
        </w:rPr>
        <w:t>拟南芥</w:t>
      </w:r>
      <w:r w:rsidRPr="00F002AC">
        <w:rPr>
          <w:rFonts w:hint="eastAsia"/>
          <w:b/>
          <w:color w:val="C00000"/>
          <w:sz w:val="18"/>
          <w:szCs w:val="18"/>
        </w:rPr>
        <w:t>VHA-c1</w:t>
      </w:r>
      <w:r w:rsidRPr="00F002AC">
        <w:rPr>
          <w:rFonts w:hint="eastAsia"/>
          <w:b/>
          <w:color w:val="C00000"/>
          <w:sz w:val="18"/>
          <w:szCs w:val="18"/>
        </w:rPr>
        <w:t>基因对非生物胁迫的响应</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0B608D" w:rsidRPr="000B608D">
        <w:rPr>
          <w:rFonts w:ascii="黑体" w:eastAsia="黑体" w:hAnsi="黑体" w:hint="eastAsia"/>
          <w:b/>
          <w:color w:val="C00000"/>
          <w:sz w:val="18"/>
          <w:szCs w:val="18"/>
        </w:rPr>
        <w:t>韩晓东, 郭荣起, 高阳, 于秀敏, 苏杰, 张子义, 李国婧, 王瑞刚</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0B608D">
        <w:rPr>
          <w:rFonts w:ascii="Verdana" w:hAnsi="Verdana"/>
          <w:color w:val="000000"/>
          <w:sz w:val="18"/>
          <w:szCs w:val="18"/>
          <w:shd w:val="clear" w:color="auto" w:fill="FFFFFF"/>
        </w:rPr>
        <w:t> </w:t>
      </w:r>
      <w:r w:rsidR="000B608D">
        <w:rPr>
          <w:rStyle w:val="jzhaiyao"/>
          <w:rFonts w:ascii="Verdana" w:hAnsi="Verdana"/>
          <w:color w:val="000000"/>
          <w:sz w:val="18"/>
          <w:szCs w:val="18"/>
          <w:shd w:val="clear" w:color="auto" w:fill="FFFFFF"/>
        </w:rPr>
        <w:t>为初步探讨</w:t>
      </w:r>
      <w:r w:rsidR="000B608D">
        <w:rPr>
          <w:rStyle w:val="jzhaiyao"/>
          <w:rFonts w:ascii="Verdana" w:hAnsi="Verdana"/>
          <w:color w:val="000000"/>
          <w:sz w:val="18"/>
          <w:szCs w:val="18"/>
          <w:shd w:val="clear" w:color="auto" w:fill="FFFFFF"/>
        </w:rPr>
        <w:t>V-ATPase c</w:t>
      </w:r>
      <w:r w:rsidR="000B608D">
        <w:rPr>
          <w:rStyle w:val="jzhaiyao"/>
          <w:rFonts w:ascii="Verdana" w:hAnsi="Verdana"/>
          <w:color w:val="000000"/>
          <w:sz w:val="18"/>
          <w:szCs w:val="18"/>
          <w:shd w:val="clear" w:color="auto" w:fill="FFFFFF"/>
        </w:rPr>
        <w:t>亚基</w:t>
      </w:r>
      <w:r w:rsidR="000B608D">
        <w:rPr>
          <w:rStyle w:val="jzhaiyao"/>
          <w:rFonts w:ascii="Verdana" w:hAnsi="Verdana"/>
          <w:i/>
          <w:iCs/>
          <w:color w:val="000000"/>
          <w:sz w:val="18"/>
          <w:szCs w:val="18"/>
          <w:shd w:val="clear" w:color="auto" w:fill="FFFFFF"/>
        </w:rPr>
        <w:t>VHA-c1</w:t>
      </w:r>
      <w:r w:rsidR="000B608D">
        <w:rPr>
          <w:rStyle w:val="jzhaiyao"/>
          <w:rFonts w:ascii="Verdana" w:hAnsi="Verdana"/>
          <w:color w:val="000000"/>
          <w:sz w:val="18"/>
          <w:szCs w:val="18"/>
          <w:shd w:val="clear" w:color="auto" w:fill="FFFFFF"/>
        </w:rPr>
        <w:t>基因在植物生长发育及信号转导中的作用，通过农杆菌介导，将设计的</w:t>
      </w:r>
      <w:r w:rsidR="000B608D">
        <w:rPr>
          <w:rStyle w:val="jzhaiyao"/>
          <w:rFonts w:ascii="Verdana" w:hAnsi="Verdana"/>
          <w:color w:val="000000"/>
          <w:sz w:val="18"/>
          <w:szCs w:val="18"/>
          <w:shd w:val="clear" w:color="auto" w:fill="FFFFFF"/>
        </w:rPr>
        <w:t>dsDNA</w:t>
      </w:r>
      <w:r w:rsidR="000B608D">
        <w:rPr>
          <w:rStyle w:val="jzhaiyao"/>
          <w:rFonts w:ascii="Verdana" w:hAnsi="Verdana"/>
          <w:color w:val="000000"/>
          <w:sz w:val="18"/>
          <w:szCs w:val="18"/>
          <w:shd w:val="clear" w:color="auto" w:fill="FFFFFF"/>
        </w:rPr>
        <w:t>片段整合到拟南芥基因组上，筛选获得了能够特异沉默</w:t>
      </w:r>
      <w:r w:rsidR="000B608D">
        <w:rPr>
          <w:rStyle w:val="jzhaiyao"/>
          <w:rFonts w:ascii="Verdana" w:hAnsi="Verdana"/>
          <w:i/>
          <w:iCs/>
          <w:color w:val="000000"/>
          <w:sz w:val="18"/>
          <w:szCs w:val="18"/>
          <w:shd w:val="clear" w:color="auto" w:fill="FFFFFF"/>
        </w:rPr>
        <w:t>VHA-c1</w:t>
      </w:r>
      <w:r w:rsidR="000B608D">
        <w:rPr>
          <w:rStyle w:val="jzhaiyao"/>
          <w:rFonts w:ascii="Verdana" w:hAnsi="Verdana"/>
          <w:color w:val="000000"/>
          <w:sz w:val="18"/>
          <w:szCs w:val="18"/>
          <w:shd w:val="clear" w:color="auto" w:fill="FFFFFF"/>
        </w:rPr>
        <w:t>基因的转基因株系</w:t>
      </w:r>
      <w:r w:rsidR="000B608D">
        <w:rPr>
          <w:rStyle w:val="jzhaiyao"/>
          <w:rFonts w:ascii="Verdana" w:hAnsi="Verdana"/>
          <w:color w:val="000000"/>
          <w:sz w:val="18"/>
          <w:szCs w:val="18"/>
          <w:shd w:val="clear" w:color="auto" w:fill="FFFFFF"/>
        </w:rPr>
        <w:t>c1-1</w:t>
      </w:r>
      <w:r w:rsidR="000B608D">
        <w:rPr>
          <w:rStyle w:val="jzhaiyao"/>
          <w:rFonts w:ascii="Verdana" w:hAnsi="Verdana"/>
          <w:color w:val="000000"/>
          <w:sz w:val="18"/>
          <w:szCs w:val="18"/>
          <w:shd w:val="clear" w:color="auto" w:fill="FFFFFF"/>
        </w:rPr>
        <w:t>，并对其进行</w:t>
      </w:r>
      <w:r w:rsidR="000B608D">
        <w:rPr>
          <w:rStyle w:val="jzhaiyao"/>
          <w:rFonts w:ascii="Verdana" w:hAnsi="Verdana"/>
          <w:color w:val="000000"/>
          <w:sz w:val="18"/>
          <w:szCs w:val="18"/>
          <w:shd w:val="clear" w:color="auto" w:fill="FFFFFF"/>
        </w:rPr>
        <w:t>NaCl</w:t>
      </w:r>
      <w:r w:rsidR="000B608D">
        <w:rPr>
          <w:rStyle w:val="jzhaiyao"/>
          <w:rFonts w:ascii="Verdana" w:hAnsi="Verdana"/>
          <w:color w:val="000000"/>
          <w:sz w:val="18"/>
          <w:szCs w:val="18"/>
          <w:shd w:val="clear" w:color="auto" w:fill="FFFFFF"/>
        </w:rPr>
        <w:t>、</w:t>
      </w:r>
      <w:r w:rsidR="000B608D">
        <w:rPr>
          <w:rStyle w:val="jzhaiyao"/>
          <w:rFonts w:ascii="Verdana" w:hAnsi="Verdana"/>
          <w:color w:val="000000"/>
          <w:sz w:val="18"/>
          <w:szCs w:val="18"/>
          <w:shd w:val="clear" w:color="auto" w:fill="FFFFFF"/>
        </w:rPr>
        <w:t>ABA</w:t>
      </w:r>
      <w:r w:rsidR="000B608D">
        <w:rPr>
          <w:rStyle w:val="jzhaiyao"/>
          <w:rFonts w:ascii="Verdana" w:hAnsi="Verdana"/>
          <w:color w:val="000000"/>
          <w:sz w:val="18"/>
          <w:szCs w:val="18"/>
          <w:shd w:val="clear" w:color="auto" w:fill="FFFFFF"/>
        </w:rPr>
        <w:t>和</w:t>
      </w:r>
      <w:r w:rsidR="000B608D">
        <w:rPr>
          <w:rStyle w:val="jzhaiyao"/>
          <w:rFonts w:ascii="Verdana" w:hAnsi="Verdana"/>
          <w:color w:val="000000"/>
          <w:sz w:val="18"/>
          <w:szCs w:val="18"/>
          <w:shd w:val="clear" w:color="auto" w:fill="FFFFFF"/>
        </w:rPr>
        <w:t>6%</w:t>
      </w:r>
      <w:r w:rsidR="000B608D">
        <w:rPr>
          <w:rStyle w:val="jzhaiyao"/>
          <w:rFonts w:ascii="Verdana" w:hAnsi="Verdana"/>
          <w:color w:val="000000"/>
          <w:sz w:val="18"/>
          <w:szCs w:val="18"/>
          <w:shd w:val="clear" w:color="auto" w:fill="FFFFFF"/>
        </w:rPr>
        <w:t>葡萄糖胁迫处理。结果表明：在</w:t>
      </w:r>
      <w:r w:rsidR="000B608D">
        <w:rPr>
          <w:rStyle w:val="jzhaiyao"/>
          <w:rFonts w:ascii="Verdana" w:hAnsi="Verdana"/>
          <w:color w:val="000000"/>
          <w:sz w:val="18"/>
          <w:szCs w:val="18"/>
          <w:shd w:val="clear" w:color="auto" w:fill="FFFFFF"/>
        </w:rPr>
        <w:t>NaCl</w:t>
      </w:r>
      <w:r w:rsidR="000B608D">
        <w:rPr>
          <w:rStyle w:val="jzhaiyao"/>
          <w:rFonts w:ascii="Verdana" w:hAnsi="Verdana"/>
          <w:color w:val="000000"/>
          <w:sz w:val="18"/>
          <w:szCs w:val="18"/>
          <w:shd w:val="clear" w:color="auto" w:fill="FFFFFF"/>
        </w:rPr>
        <w:t>处理后，沉默株系</w:t>
      </w:r>
      <w:r w:rsidR="000B608D">
        <w:rPr>
          <w:rStyle w:val="jzhaiyao"/>
          <w:rFonts w:ascii="Verdana" w:hAnsi="Verdana"/>
          <w:color w:val="000000"/>
          <w:sz w:val="18"/>
          <w:szCs w:val="18"/>
          <w:shd w:val="clear" w:color="auto" w:fill="FFFFFF"/>
        </w:rPr>
        <w:t>c1-1</w:t>
      </w:r>
      <w:r w:rsidR="000B608D">
        <w:rPr>
          <w:rStyle w:val="jzhaiyao"/>
          <w:rFonts w:ascii="Verdana" w:hAnsi="Verdana"/>
          <w:color w:val="000000"/>
          <w:sz w:val="18"/>
          <w:szCs w:val="18"/>
          <w:shd w:val="clear" w:color="auto" w:fill="FFFFFF"/>
        </w:rPr>
        <w:t>的主根伸长量和种子萌发率都有明显的降低，且在浓度为</w:t>
      </w:r>
      <w:r w:rsidR="000B608D">
        <w:rPr>
          <w:rStyle w:val="jzhaiyao"/>
          <w:rFonts w:ascii="Verdana" w:hAnsi="Verdana"/>
          <w:color w:val="000000"/>
          <w:sz w:val="18"/>
          <w:szCs w:val="18"/>
          <w:shd w:val="clear" w:color="auto" w:fill="FFFFFF"/>
        </w:rPr>
        <w:t>50</w:t>
      </w:r>
      <w:r w:rsidR="000B608D">
        <w:rPr>
          <w:rStyle w:val="jzhaiyao"/>
          <w:rFonts w:ascii="Verdana" w:hAnsi="Verdana"/>
          <w:color w:val="000000"/>
          <w:sz w:val="18"/>
          <w:szCs w:val="18"/>
          <w:shd w:val="clear" w:color="auto" w:fill="FFFFFF"/>
        </w:rPr>
        <w:t>，</w:t>
      </w:r>
      <w:r w:rsidR="000B608D">
        <w:rPr>
          <w:rStyle w:val="jzhaiyao"/>
          <w:rFonts w:ascii="Verdana" w:hAnsi="Verdana"/>
          <w:color w:val="000000"/>
          <w:sz w:val="18"/>
          <w:szCs w:val="18"/>
          <w:shd w:val="clear" w:color="auto" w:fill="FFFFFF"/>
        </w:rPr>
        <w:t>100 mmol/L NaCl</w:t>
      </w:r>
      <w:r w:rsidR="000B608D">
        <w:rPr>
          <w:rStyle w:val="jzhaiyao"/>
          <w:rFonts w:ascii="Verdana" w:hAnsi="Verdana"/>
          <w:color w:val="000000"/>
          <w:sz w:val="18"/>
          <w:szCs w:val="18"/>
          <w:shd w:val="clear" w:color="auto" w:fill="FFFFFF"/>
        </w:rPr>
        <w:t>胁迫处理下，转基因株系</w:t>
      </w:r>
      <w:r w:rsidR="000B608D">
        <w:rPr>
          <w:rStyle w:val="jzhaiyao"/>
          <w:rFonts w:ascii="Verdana" w:hAnsi="Verdana"/>
          <w:color w:val="000000"/>
          <w:sz w:val="18"/>
          <w:szCs w:val="18"/>
          <w:shd w:val="clear" w:color="auto" w:fill="FFFFFF"/>
        </w:rPr>
        <w:t>c1-1</w:t>
      </w:r>
      <w:r w:rsidR="000B608D">
        <w:rPr>
          <w:rStyle w:val="jzhaiyao"/>
          <w:rFonts w:ascii="Verdana" w:hAnsi="Verdana"/>
          <w:color w:val="000000"/>
          <w:sz w:val="18"/>
          <w:szCs w:val="18"/>
          <w:shd w:val="clear" w:color="auto" w:fill="FFFFFF"/>
        </w:rPr>
        <w:t>的主根伸长量被显著抑制。在特定浓度的</w:t>
      </w:r>
      <w:r w:rsidR="000B608D">
        <w:rPr>
          <w:rStyle w:val="jzhaiyao"/>
          <w:rFonts w:ascii="Verdana" w:hAnsi="Verdana"/>
          <w:color w:val="000000"/>
          <w:sz w:val="18"/>
          <w:szCs w:val="18"/>
          <w:shd w:val="clear" w:color="auto" w:fill="FFFFFF"/>
        </w:rPr>
        <w:t>ABA</w:t>
      </w:r>
      <w:r w:rsidR="000B608D">
        <w:rPr>
          <w:rStyle w:val="jzhaiyao"/>
          <w:rFonts w:ascii="Verdana" w:hAnsi="Verdana"/>
          <w:color w:val="000000"/>
          <w:sz w:val="18"/>
          <w:szCs w:val="18"/>
          <w:shd w:val="clear" w:color="auto" w:fill="FFFFFF"/>
        </w:rPr>
        <w:t>和</w:t>
      </w:r>
      <w:r w:rsidR="000B608D">
        <w:rPr>
          <w:rStyle w:val="jzhaiyao"/>
          <w:rFonts w:ascii="Verdana" w:hAnsi="Verdana"/>
          <w:color w:val="000000"/>
          <w:sz w:val="18"/>
          <w:szCs w:val="18"/>
          <w:shd w:val="clear" w:color="auto" w:fill="FFFFFF"/>
        </w:rPr>
        <w:t>6%</w:t>
      </w:r>
      <w:r w:rsidR="000B608D">
        <w:rPr>
          <w:rStyle w:val="jzhaiyao"/>
          <w:rFonts w:ascii="Verdana" w:hAnsi="Verdana"/>
          <w:color w:val="000000"/>
          <w:sz w:val="18"/>
          <w:szCs w:val="18"/>
          <w:shd w:val="clear" w:color="auto" w:fill="FFFFFF"/>
        </w:rPr>
        <w:t>葡萄糖处理后，转基因株系</w:t>
      </w:r>
      <w:r w:rsidR="000B608D">
        <w:rPr>
          <w:rStyle w:val="jzhaiyao"/>
          <w:rFonts w:ascii="Verdana" w:hAnsi="Verdana"/>
          <w:color w:val="000000"/>
          <w:sz w:val="18"/>
          <w:szCs w:val="18"/>
          <w:shd w:val="clear" w:color="auto" w:fill="FFFFFF"/>
        </w:rPr>
        <w:t>c1-1</w:t>
      </w:r>
      <w:r w:rsidR="000B608D">
        <w:rPr>
          <w:rStyle w:val="jzhaiyao"/>
          <w:rFonts w:ascii="Verdana" w:hAnsi="Verdana"/>
          <w:color w:val="000000"/>
          <w:sz w:val="18"/>
          <w:szCs w:val="18"/>
          <w:shd w:val="clear" w:color="auto" w:fill="FFFFFF"/>
        </w:rPr>
        <w:t>的主根伸长量和种子萌发率也都有一定程度的抑制。然而，在</w:t>
      </w:r>
      <w:r w:rsidR="000B608D">
        <w:rPr>
          <w:rStyle w:val="jzhaiyao"/>
          <w:rFonts w:ascii="Verdana" w:hAnsi="Verdana"/>
          <w:color w:val="000000"/>
          <w:sz w:val="18"/>
          <w:szCs w:val="18"/>
          <w:shd w:val="clear" w:color="auto" w:fill="FFFFFF"/>
        </w:rPr>
        <w:t>4</w:t>
      </w:r>
      <w:r w:rsidR="000B608D">
        <w:rPr>
          <w:rStyle w:val="jzhaiyao"/>
          <w:rFonts w:ascii="Verdana" w:hAnsi="Verdana"/>
          <w:color w:val="000000"/>
          <w:sz w:val="18"/>
          <w:szCs w:val="18"/>
          <w:shd w:val="clear" w:color="auto" w:fill="FFFFFF"/>
        </w:rPr>
        <w:t>，</w:t>
      </w:r>
      <w:r w:rsidR="000B608D">
        <w:rPr>
          <w:rStyle w:val="jzhaiyao"/>
          <w:rFonts w:ascii="Verdana" w:hAnsi="Verdana"/>
          <w:color w:val="000000"/>
          <w:sz w:val="18"/>
          <w:szCs w:val="18"/>
          <w:shd w:val="clear" w:color="auto" w:fill="FFFFFF"/>
        </w:rPr>
        <w:t>8 μmol/L ABA</w:t>
      </w:r>
      <w:r w:rsidR="000B608D">
        <w:rPr>
          <w:rStyle w:val="jzhaiyao"/>
          <w:rFonts w:ascii="Verdana" w:hAnsi="Verdana"/>
          <w:color w:val="000000"/>
          <w:sz w:val="18"/>
          <w:szCs w:val="18"/>
          <w:shd w:val="clear" w:color="auto" w:fill="FFFFFF"/>
        </w:rPr>
        <w:t>处理后，野生株系的主根伸长量被显著抑制，与转基因株系</w:t>
      </w:r>
      <w:r w:rsidR="000B608D">
        <w:rPr>
          <w:rStyle w:val="jzhaiyao"/>
          <w:rFonts w:ascii="Verdana" w:hAnsi="Verdana"/>
          <w:color w:val="000000"/>
          <w:sz w:val="18"/>
          <w:szCs w:val="18"/>
          <w:shd w:val="clear" w:color="auto" w:fill="FFFFFF"/>
        </w:rPr>
        <w:t>c1-1</w:t>
      </w:r>
      <w:r w:rsidR="000B608D">
        <w:rPr>
          <w:rStyle w:val="jzhaiyao"/>
          <w:rFonts w:ascii="Verdana" w:hAnsi="Verdana"/>
          <w:color w:val="000000"/>
          <w:sz w:val="18"/>
          <w:szCs w:val="18"/>
          <w:shd w:val="clear" w:color="auto" w:fill="FFFFFF"/>
        </w:rPr>
        <w:t>的主根伸长量被抑制效果相比达到了显著水平。沉默</w:t>
      </w:r>
      <w:r w:rsidR="000B608D">
        <w:rPr>
          <w:rStyle w:val="jzhaiyao"/>
          <w:rFonts w:ascii="Verdana" w:hAnsi="Verdana"/>
          <w:i/>
          <w:iCs/>
          <w:color w:val="000000"/>
          <w:sz w:val="18"/>
          <w:szCs w:val="18"/>
          <w:shd w:val="clear" w:color="auto" w:fill="FFFFFF"/>
        </w:rPr>
        <w:t>VHA-c1</w:t>
      </w:r>
      <w:r w:rsidR="000B608D">
        <w:rPr>
          <w:rStyle w:val="jzhaiyao"/>
          <w:rFonts w:ascii="Verdana" w:hAnsi="Verdana"/>
          <w:color w:val="000000"/>
          <w:sz w:val="18"/>
          <w:szCs w:val="18"/>
          <w:shd w:val="clear" w:color="auto" w:fill="FFFFFF"/>
        </w:rPr>
        <w:t>基因后，降低了拟南芥对</w:t>
      </w:r>
      <w:r w:rsidR="000B608D">
        <w:rPr>
          <w:rStyle w:val="jzhaiyao"/>
          <w:rFonts w:ascii="Verdana" w:hAnsi="Verdana"/>
          <w:color w:val="000000"/>
          <w:sz w:val="18"/>
          <w:szCs w:val="18"/>
          <w:shd w:val="clear" w:color="auto" w:fill="FFFFFF"/>
        </w:rPr>
        <w:t>NaCl</w:t>
      </w:r>
      <w:r w:rsidR="000B608D">
        <w:rPr>
          <w:rStyle w:val="jzhaiyao"/>
          <w:rFonts w:ascii="Verdana" w:hAnsi="Verdana"/>
          <w:color w:val="000000"/>
          <w:sz w:val="18"/>
          <w:szCs w:val="18"/>
          <w:shd w:val="clear" w:color="auto" w:fill="FFFFFF"/>
        </w:rPr>
        <w:t>的耐受性，影响了其生长发育，然而对</w:t>
      </w:r>
      <w:r w:rsidR="000B608D">
        <w:rPr>
          <w:rStyle w:val="jzhaiyao"/>
          <w:rFonts w:ascii="Verdana" w:hAnsi="Verdana"/>
          <w:color w:val="000000"/>
          <w:sz w:val="18"/>
          <w:szCs w:val="18"/>
          <w:shd w:val="clear" w:color="auto" w:fill="FFFFFF"/>
        </w:rPr>
        <w:t>ABA</w:t>
      </w:r>
      <w:r w:rsidR="000B608D">
        <w:rPr>
          <w:rStyle w:val="jzhaiyao"/>
          <w:rFonts w:ascii="Verdana" w:hAnsi="Verdana"/>
          <w:color w:val="000000"/>
          <w:sz w:val="18"/>
          <w:szCs w:val="18"/>
          <w:shd w:val="clear" w:color="auto" w:fill="FFFFFF"/>
        </w:rPr>
        <w:t>和葡糖糖的抑制作用却表现为很不敏感，这可能是因为</w:t>
      </w:r>
      <w:r w:rsidR="000B608D">
        <w:rPr>
          <w:rStyle w:val="jzhaiyao"/>
          <w:rFonts w:ascii="Verdana" w:hAnsi="Verdana"/>
          <w:color w:val="000000"/>
          <w:sz w:val="18"/>
          <w:szCs w:val="18"/>
          <w:shd w:val="clear" w:color="auto" w:fill="FFFFFF"/>
        </w:rPr>
        <w:t>H</w:t>
      </w:r>
      <w:r w:rsidR="000B608D">
        <w:rPr>
          <w:rStyle w:val="jzhaiyao"/>
          <w:rFonts w:ascii="Verdana" w:hAnsi="Verdana"/>
          <w:color w:val="000000"/>
          <w:sz w:val="18"/>
          <w:szCs w:val="18"/>
          <w:shd w:val="clear" w:color="auto" w:fill="FFFFFF"/>
          <w:vertAlign w:val="superscript"/>
        </w:rPr>
        <w:t>+</w:t>
      </w:r>
      <w:r w:rsidR="000B608D">
        <w:rPr>
          <w:rStyle w:val="jzhaiyao"/>
          <w:rFonts w:ascii="Verdana" w:hAnsi="Verdana"/>
          <w:color w:val="000000"/>
          <w:sz w:val="18"/>
          <w:szCs w:val="18"/>
          <w:shd w:val="clear" w:color="auto" w:fill="FFFFFF"/>
        </w:rPr>
        <w:t>-ATPase</w:t>
      </w:r>
      <w:r w:rsidR="000B608D">
        <w:rPr>
          <w:rStyle w:val="jzhaiyao"/>
          <w:rFonts w:ascii="Verdana" w:hAnsi="Verdana"/>
          <w:color w:val="000000"/>
          <w:sz w:val="18"/>
          <w:szCs w:val="18"/>
          <w:shd w:val="clear" w:color="auto" w:fill="FFFFFF"/>
        </w:rPr>
        <w:t>在盐胁迫信号通路和</w:t>
      </w:r>
      <w:r w:rsidR="000B608D">
        <w:rPr>
          <w:rStyle w:val="jzhaiyao"/>
          <w:rFonts w:ascii="Verdana" w:hAnsi="Verdana"/>
          <w:color w:val="000000"/>
          <w:sz w:val="18"/>
          <w:szCs w:val="18"/>
          <w:shd w:val="clear" w:color="auto" w:fill="FFFFFF"/>
        </w:rPr>
        <w:t>ABA</w:t>
      </w:r>
      <w:r w:rsidR="000B608D">
        <w:rPr>
          <w:rStyle w:val="jzhaiyao"/>
          <w:rFonts w:ascii="Verdana" w:hAnsi="Verdana"/>
          <w:color w:val="000000"/>
          <w:sz w:val="18"/>
          <w:szCs w:val="18"/>
          <w:shd w:val="clear" w:color="auto" w:fill="FFFFFF"/>
        </w:rPr>
        <w:t>信号通路中起着不同的调控功能。</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0B608D" w:rsidRDefault="000B608D" w:rsidP="00F61F8A">
      <w:pPr>
        <w:rPr>
          <w:rFonts w:ascii="黑体" w:eastAsia="黑体" w:hAnsi="黑体"/>
          <w:b/>
          <w:color w:val="0070C0"/>
          <w:sz w:val="18"/>
          <w:szCs w:val="18"/>
        </w:rPr>
      </w:pPr>
      <w:r w:rsidRPr="000B608D">
        <w:rPr>
          <w:rFonts w:ascii="Verdana" w:hAnsi="Verdana"/>
          <w:color w:val="0070C0"/>
          <w:sz w:val="18"/>
          <w:szCs w:val="18"/>
          <w:shd w:val="clear" w:color="auto" w:fill="FFFFFF"/>
        </w:rPr>
        <w:t>韩晓东</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郭荣起</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高阳</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于秀敏</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苏杰</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张子义</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李国婧</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王瑞刚</w:t>
      </w:r>
      <w:r w:rsidRPr="000B608D">
        <w:rPr>
          <w:rFonts w:ascii="Verdana" w:hAnsi="Verdana"/>
          <w:color w:val="0070C0"/>
          <w:sz w:val="18"/>
          <w:szCs w:val="18"/>
          <w:shd w:val="clear" w:color="auto" w:fill="FFFFFF"/>
        </w:rPr>
        <w:t xml:space="preserve">. </w:t>
      </w:r>
      <w:r w:rsidRPr="000B608D">
        <w:rPr>
          <w:rFonts w:ascii="Verdana" w:hAnsi="Verdana"/>
          <w:color w:val="0070C0"/>
          <w:sz w:val="18"/>
          <w:szCs w:val="18"/>
          <w:shd w:val="clear" w:color="auto" w:fill="FFFFFF"/>
        </w:rPr>
        <w:t>拟南芥</w:t>
      </w:r>
      <w:r w:rsidRPr="000B608D">
        <w:rPr>
          <w:rFonts w:ascii="Verdana" w:hAnsi="Verdana"/>
          <w:i/>
          <w:iCs/>
          <w:color w:val="0070C0"/>
          <w:sz w:val="18"/>
          <w:szCs w:val="18"/>
          <w:shd w:val="clear" w:color="auto" w:fill="FFFFFF"/>
        </w:rPr>
        <w:t>VHA-c1</w:t>
      </w:r>
      <w:r w:rsidRPr="000B608D">
        <w:rPr>
          <w:rFonts w:ascii="Verdana" w:hAnsi="Verdana"/>
          <w:color w:val="0070C0"/>
          <w:sz w:val="18"/>
          <w:szCs w:val="18"/>
          <w:shd w:val="clear" w:color="auto" w:fill="FFFFFF"/>
        </w:rPr>
        <w:t>基因对非生物胁迫的响应</w:t>
      </w:r>
      <w:r w:rsidRPr="000B608D">
        <w:rPr>
          <w:rFonts w:ascii="Verdana" w:hAnsi="Verdana"/>
          <w:color w:val="0070C0"/>
          <w:sz w:val="18"/>
          <w:szCs w:val="18"/>
          <w:shd w:val="clear" w:color="auto" w:fill="FFFFFF"/>
        </w:rPr>
        <w:t xml:space="preserve">[J]. </w:t>
      </w:r>
      <w:r w:rsidRPr="000B608D">
        <w:rPr>
          <w:rFonts w:ascii="Verdana" w:hAnsi="Verdana"/>
          <w:color w:val="0070C0"/>
          <w:sz w:val="18"/>
          <w:szCs w:val="18"/>
          <w:shd w:val="clear" w:color="auto" w:fill="FFFFFF"/>
        </w:rPr>
        <w:t>华北农学报</w:t>
      </w:r>
      <w:r w:rsidRPr="000B608D">
        <w:rPr>
          <w:rFonts w:ascii="Verdana" w:hAnsi="Verdana"/>
          <w:color w:val="0070C0"/>
          <w:sz w:val="18"/>
          <w:szCs w:val="18"/>
          <w:shd w:val="clear" w:color="auto" w:fill="FFFFFF"/>
        </w:rPr>
        <w:t>, 2019, 34(4): 62-66. doi: 10.7668/hbnxb.201751690.</w:t>
      </w:r>
      <w:r w:rsidRPr="000B608D">
        <w:rPr>
          <w:rFonts w:ascii="Verdana" w:hAnsi="Verdana"/>
          <w:color w:val="0070C0"/>
          <w:sz w:val="18"/>
          <w:szCs w:val="18"/>
        </w:rPr>
        <w:br/>
      </w:r>
      <w:r w:rsidRPr="000B608D">
        <w:rPr>
          <w:rFonts w:ascii="Verdana" w:hAnsi="Verdana"/>
          <w:color w:val="0070C0"/>
          <w:sz w:val="18"/>
          <w:szCs w:val="18"/>
          <w:shd w:val="clear" w:color="auto" w:fill="FFFFFF"/>
        </w:rPr>
        <w:t>HAN Xiaodong, GUO Rongqi, GAO Yang, YU Xiumin, SU Jie, ZHANG Ziyi, LI Guojing, WANG Ruigang. The Responses of </w:t>
      </w:r>
      <w:r w:rsidRPr="000B608D">
        <w:rPr>
          <w:rFonts w:ascii="Verdana" w:hAnsi="Verdana"/>
          <w:i/>
          <w:iCs/>
          <w:color w:val="0070C0"/>
          <w:sz w:val="18"/>
          <w:szCs w:val="18"/>
          <w:shd w:val="clear" w:color="auto" w:fill="FFFFFF"/>
        </w:rPr>
        <w:t>VHA-c1</w:t>
      </w:r>
      <w:r w:rsidRPr="000B608D">
        <w:rPr>
          <w:rFonts w:ascii="Verdana" w:hAnsi="Verdana"/>
          <w:color w:val="0070C0"/>
          <w:sz w:val="18"/>
          <w:szCs w:val="18"/>
          <w:shd w:val="clear" w:color="auto" w:fill="FFFFFF"/>
        </w:rPr>
        <w:t> Gene in </w:t>
      </w:r>
      <w:r w:rsidRPr="000B608D">
        <w:rPr>
          <w:rFonts w:ascii="Verdana" w:hAnsi="Verdana"/>
          <w:i/>
          <w:iCs/>
          <w:color w:val="0070C0"/>
          <w:sz w:val="18"/>
          <w:szCs w:val="18"/>
          <w:shd w:val="clear" w:color="auto" w:fill="FFFFFF"/>
        </w:rPr>
        <w:t>Arabidopsis thaliana</w:t>
      </w:r>
      <w:r w:rsidRPr="000B608D">
        <w:rPr>
          <w:rFonts w:ascii="Verdana" w:hAnsi="Verdana"/>
          <w:color w:val="0070C0"/>
          <w:sz w:val="18"/>
          <w:szCs w:val="18"/>
          <w:shd w:val="clear" w:color="auto" w:fill="FFFFFF"/>
        </w:rPr>
        <w:t> to Abiotic Stresses. ACTA AGRICULTURAE BOREALI-SINICA, 2019, 34(4): 62-66. doi: 10.7668/hbnxb.201751690.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79" w:history="1">
        <w:r w:rsidR="000B608D" w:rsidRPr="001B3E0D">
          <w:rPr>
            <w:rStyle w:val="a4"/>
            <w:rFonts w:ascii="黑体" w:eastAsia="黑体" w:hAnsi="黑体"/>
            <w:b/>
            <w:sz w:val="18"/>
            <w:szCs w:val="18"/>
          </w:rPr>
          <w:t>http://www.hbnxb.net/CN/abstract/abstract9615.shtml</w:t>
        </w:r>
      </w:hyperlink>
    </w:p>
    <w:p w:rsidR="00357D2A" w:rsidRPr="00F002AC" w:rsidRDefault="00357D2A" w:rsidP="00357D2A">
      <w:pPr>
        <w:rPr>
          <w:b/>
          <w:color w:val="C00000"/>
          <w:sz w:val="18"/>
          <w:szCs w:val="18"/>
        </w:rPr>
      </w:pPr>
    </w:p>
    <w:p w:rsidR="00357D2A" w:rsidRPr="00F002AC" w:rsidRDefault="00357D2A" w:rsidP="00121148">
      <w:pPr>
        <w:rPr>
          <w:b/>
          <w:color w:val="C00000"/>
          <w:sz w:val="18"/>
          <w:szCs w:val="18"/>
        </w:rPr>
      </w:pPr>
      <w:r w:rsidRPr="00F002AC">
        <w:rPr>
          <w:rFonts w:hint="eastAsia"/>
          <w:b/>
          <w:color w:val="C00000"/>
          <w:sz w:val="18"/>
          <w:szCs w:val="18"/>
        </w:rPr>
        <w:t>16</w:t>
      </w:r>
      <w:r w:rsidR="00121148">
        <w:rPr>
          <w:rFonts w:hint="eastAsia"/>
          <w:b/>
          <w:color w:val="C00000"/>
          <w:sz w:val="18"/>
          <w:szCs w:val="18"/>
        </w:rPr>
        <w:t xml:space="preserve"> </w:t>
      </w:r>
      <w:r w:rsidRPr="00F002AC">
        <w:rPr>
          <w:rFonts w:hint="eastAsia"/>
          <w:b/>
          <w:color w:val="C00000"/>
          <w:sz w:val="18"/>
          <w:szCs w:val="18"/>
        </w:rPr>
        <w:t>盐碱胁迫对芸豆根际土壤微生物数量及酶活性的影响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121148" w:rsidRPr="00121148">
        <w:rPr>
          <w:rFonts w:ascii="黑体" w:eastAsia="黑体" w:hAnsi="黑体" w:hint="eastAsia"/>
          <w:b/>
          <w:color w:val="C00000"/>
          <w:sz w:val="18"/>
          <w:szCs w:val="18"/>
        </w:rPr>
        <w:t>郭潇潇, 王雪莱, 梁海芸, 于崧, 于立河, 郭伟, 房孟颖, 郑立娜, 李欣</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1148">
        <w:rPr>
          <w:rFonts w:ascii="Verdana" w:hAnsi="Verdana"/>
          <w:color w:val="000000"/>
          <w:sz w:val="18"/>
          <w:szCs w:val="18"/>
          <w:shd w:val="clear" w:color="auto" w:fill="FFFFFF"/>
        </w:rPr>
        <w:t>为了探究芸豆根际微生态环境对盐胁迫的响应机制，以</w:t>
      </w:r>
      <w:r w:rsidR="00121148">
        <w:rPr>
          <w:rFonts w:ascii="Verdana" w:hAnsi="Verdana"/>
          <w:color w:val="000000"/>
          <w:sz w:val="18"/>
          <w:szCs w:val="18"/>
          <w:shd w:val="clear" w:color="auto" w:fill="FFFFFF"/>
        </w:rPr>
        <w:t>HYD</w:t>
      </w:r>
      <w:r w:rsidR="00121148">
        <w:rPr>
          <w:rFonts w:ascii="Verdana" w:hAnsi="Verdana"/>
          <w:color w:val="000000"/>
          <w:sz w:val="18"/>
          <w:szCs w:val="18"/>
          <w:shd w:val="clear" w:color="auto" w:fill="FFFFFF"/>
        </w:rPr>
        <w:t>和</w:t>
      </w:r>
      <w:r w:rsidR="00121148">
        <w:rPr>
          <w:rFonts w:ascii="Verdana" w:hAnsi="Verdana"/>
          <w:color w:val="000000"/>
          <w:sz w:val="18"/>
          <w:szCs w:val="18"/>
          <w:shd w:val="clear" w:color="auto" w:fill="FFFFFF"/>
        </w:rPr>
        <w:t>JW</w:t>
      </w:r>
      <w:r w:rsidR="00121148">
        <w:rPr>
          <w:rFonts w:ascii="Verdana" w:hAnsi="Verdana"/>
          <w:color w:val="000000"/>
          <w:sz w:val="18"/>
          <w:szCs w:val="18"/>
          <w:shd w:val="clear" w:color="auto" w:fill="FFFFFF"/>
        </w:rPr>
        <w:t>为试验材料，采用盆栽法，将</w:t>
      </w:r>
      <w:r w:rsidR="00121148">
        <w:rPr>
          <w:rFonts w:ascii="Verdana" w:hAnsi="Verdana"/>
          <w:color w:val="000000"/>
          <w:sz w:val="18"/>
          <w:szCs w:val="18"/>
          <w:shd w:val="clear" w:color="auto" w:fill="FFFFFF"/>
        </w:rPr>
        <w:t>2</w:t>
      </w:r>
      <w:r w:rsidR="00121148">
        <w:rPr>
          <w:rFonts w:ascii="Verdana" w:hAnsi="Verdana"/>
          <w:color w:val="000000"/>
          <w:sz w:val="18"/>
          <w:szCs w:val="18"/>
          <w:shd w:val="clear" w:color="auto" w:fill="FFFFFF"/>
        </w:rPr>
        <w:t>种碱性盐</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bscript"/>
        </w:rPr>
        <w:t>2</w:t>
      </w:r>
      <w:r w:rsidR="00121148">
        <w:rPr>
          <w:rFonts w:ascii="Verdana" w:hAnsi="Verdana"/>
          <w:color w:val="000000"/>
          <w:sz w:val="18"/>
          <w:szCs w:val="18"/>
          <w:shd w:val="clear" w:color="auto" w:fill="FFFFFF"/>
        </w:rPr>
        <w:t>CO</w:t>
      </w:r>
      <w:r w:rsidR="00121148">
        <w:rPr>
          <w:rFonts w:ascii="Verdana" w:hAnsi="Verdana"/>
          <w:color w:val="000000"/>
          <w:shd w:val="clear" w:color="auto" w:fill="FFFFFF"/>
          <w:vertAlign w:val="subscript"/>
        </w:rPr>
        <w:t>3</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NaHCO</w:t>
      </w:r>
      <w:r w:rsidR="00121148">
        <w:rPr>
          <w:rFonts w:ascii="Verdana" w:hAnsi="Verdana"/>
          <w:color w:val="000000"/>
          <w:shd w:val="clear" w:color="auto" w:fill="FFFFFF"/>
          <w:vertAlign w:val="subscript"/>
        </w:rPr>
        <w:t>3</w:t>
      </w:r>
      <w:r w:rsidR="00121148">
        <w:rPr>
          <w:rFonts w:ascii="Verdana" w:hAnsi="Verdana"/>
          <w:color w:val="000000"/>
          <w:sz w:val="18"/>
          <w:szCs w:val="18"/>
          <w:shd w:val="clear" w:color="auto" w:fill="FFFFFF"/>
        </w:rPr>
        <w:t>按摩尔比</w:t>
      </w:r>
      <w:r w:rsidR="00121148">
        <w:rPr>
          <w:rFonts w:ascii="Verdana" w:hAnsi="Verdana"/>
          <w:color w:val="000000"/>
          <w:sz w:val="18"/>
          <w:szCs w:val="18"/>
          <w:shd w:val="clear" w:color="auto" w:fill="FFFFFF"/>
        </w:rPr>
        <w:t>1</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9</w:t>
      </w:r>
      <w:r w:rsidR="00121148">
        <w:rPr>
          <w:rFonts w:ascii="Verdana" w:hAnsi="Verdana"/>
          <w:color w:val="000000"/>
          <w:sz w:val="18"/>
          <w:szCs w:val="18"/>
          <w:shd w:val="clear" w:color="auto" w:fill="FFFFFF"/>
        </w:rPr>
        <w:t>混合，按混合后占土壤质量分数</w:t>
      </w:r>
      <w:r w:rsidR="00121148">
        <w:rPr>
          <w:rFonts w:ascii="Verdana" w:hAnsi="Verdana"/>
          <w:color w:val="000000"/>
          <w:sz w:val="18"/>
          <w:szCs w:val="18"/>
          <w:shd w:val="clear" w:color="auto" w:fill="FFFFFF"/>
        </w:rPr>
        <w:t>0</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S0</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0.4%</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S1</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0.8%</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S2</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1.2%</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S3</w:t>
      </w:r>
      <w:r w:rsidR="00121148">
        <w:rPr>
          <w:rFonts w:ascii="Verdana" w:hAnsi="Verdana"/>
          <w:color w:val="000000"/>
          <w:sz w:val="18"/>
          <w:szCs w:val="18"/>
          <w:shd w:val="clear" w:color="auto" w:fill="FFFFFF"/>
        </w:rPr>
        <w:t>）设计</w:t>
      </w:r>
      <w:r w:rsidR="00121148">
        <w:rPr>
          <w:rFonts w:ascii="Verdana" w:hAnsi="Verdana"/>
          <w:color w:val="000000"/>
          <w:sz w:val="18"/>
          <w:szCs w:val="18"/>
          <w:shd w:val="clear" w:color="auto" w:fill="FFFFFF"/>
        </w:rPr>
        <w:t>4</w:t>
      </w:r>
      <w:r w:rsidR="00121148">
        <w:rPr>
          <w:rFonts w:ascii="Verdana" w:hAnsi="Verdana"/>
          <w:color w:val="000000"/>
          <w:sz w:val="18"/>
          <w:szCs w:val="18"/>
          <w:shd w:val="clear" w:color="auto" w:fill="FFFFFF"/>
        </w:rPr>
        <w:t>个浓度梯度，研究不同程度盐碱胁迫对芸豆根际土壤微生物数量和土壤酶活性的影响。结果表明，在盐碱胁迫下，</w:t>
      </w:r>
      <w:r w:rsidR="00121148">
        <w:rPr>
          <w:rFonts w:ascii="Verdana" w:hAnsi="Verdana"/>
          <w:color w:val="000000"/>
          <w:sz w:val="18"/>
          <w:szCs w:val="18"/>
          <w:shd w:val="clear" w:color="auto" w:fill="FFFFFF"/>
        </w:rPr>
        <w:t>HYD</w:t>
      </w:r>
      <w:r w:rsidR="00121148">
        <w:rPr>
          <w:rFonts w:ascii="Verdana" w:hAnsi="Verdana"/>
          <w:color w:val="000000"/>
          <w:sz w:val="18"/>
          <w:szCs w:val="18"/>
          <w:shd w:val="clear" w:color="auto" w:fill="FFFFFF"/>
        </w:rPr>
        <w:t>在株高、根长和地上、下生物量等优于</w:t>
      </w:r>
      <w:r w:rsidR="00121148">
        <w:rPr>
          <w:rFonts w:ascii="Verdana" w:hAnsi="Verdana"/>
          <w:color w:val="000000"/>
          <w:sz w:val="18"/>
          <w:szCs w:val="18"/>
          <w:shd w:val="clear" w:color="auto" w:fill="FFFFFF"/>
        </w:rPr>
        <w:t>JW</w:t>
      </w:r>
      <w:r w:rsidR="00121148">
        <w:rPr>
          <w:rFonts w:ascii="Verdana" w:hAnsi="Verdana"/>
          <w:color w:val="000000"/>
          <w:sz w:val="18"/>
          <w:szCs w:val="18"/>
          <w:shd w:val="clear" w:color="auto" w:fill="FFFFFF"/>
        </w:rPr>
        <w:t>。在盐碱胁迫处理下根际土壤细菌、真菌和放线菌数量差异显著，细菌数量高于真菌和放线菌数量。两芸豆品种根际土壤脲酶、磷酸酶、过氧化氢酶活性与土壤微生物数量均在</w:t>
      </w:r>
      <w:r w:rsidR="00121148">
        <w:rPr>
          <w:rFonts w:ascii="Verdana" w:hAnsi="Verdana"/>
          <w:color w:val="000000"/>
          <w:sz w:val="18"/>
          <w:szCs w:val="18"/>
          <w:shd w:val="clear" w:color="auto" w:fill="FFFFFF"/>
        </w:rPr>
        <w:t>S1</w:t>
      </w:r>
      <w:r w:rsidR="00121148">
        <w:rPr>
          <w:rFonts w:ascii="Verdana" w:hAnsi="Verdana"/>
          <w:color w:val="000000"/>
          <w:sz w:val="18"/>
          <w:szCs w:val="18"/>
          <w:shd w:val="clear" w:color="auto" w:fill="FFFFFF"/>
        </w:rPr>
        <w:t>处理下达到最大值，且差异显著。在相同处理下，</w:t>
      </w:r>
      <w:r w:rsidR="00121148">
        <w:rPr>
          <w:rFonts w:ascii="Verdana" w:hAnsi="Verdana"/>
          <w:color w:val="000000"/>
          <w:sz w:val="18"/>
          <w:szCs w:val="18"/>
          <w:shd w:val="clear" w:color="auto" w:fill="FFFFFF"/>
        </w:rPr>
        <w:t>HYD</w:t>
      </w:r>
      <w:r w:rsidR="00121148">
        <w:rPr>
          <w:rFonts w:ascii="Verdana" w:hAnsi="Verdana"/>
          <w:color w:val="000000"/>
          <w:sz w:val="18"/>
          <w:szCs w:val="18"/>
          <w:shd w:val="clear" w:color="auto" w:fill="FFFFFF"/>
        </w:rPr>
        <w:t>的株高、根长和地上、地下生物量等生长特性与根际土壤微生物数量、酶活性均显著高于</w:t>
      </w:r>
      <w:r w:rsidR="00121148">
        <w:rPr>
          <w:rFonts w:ascii="Verdana" w:hAnsi="Verdana"/>
          <w:color w:val="000000"/>
          <w:sz w:val="18"/>
          <w:szCs w:val="18"/>
          <w:shd w:val="clear" w:color="auto" w:fill="FFFFFF"/>
        </w:rPr>
        <w:t>JW</w:t>
      </w:r>
      <w:r w:rsidR="00121148">
        <w:rPr>
          <w:rFonts w:ascii="Verdana" w:hAnsi="Verdana"/>
          <w:color w:val="000000"/>
          <w:sz w:val="18"/>
          <w:szCs w:val="18"/>
          <w:shd w:val="clear" w:color="auto" w:fill="FFFFFF"/>
        </w:rPr>
        <w:t>。相关分析表明，脲酶活性与细菌数量、真菌数量、放线菌数量和微生物总量呈显著或极显著正相关，磷酸酶活性与放线菌数量、过氧化氢酶活性与真菌数量均呈显著正相关。在盐碱胁迫条件下，</w:t>
      </w:r>
      <w:r w:rsidR="00121148">
        <w:rPr>
          <w:rFonts w:ascii="Verdana" w:hAnsi="Verdana"/>
          <w:color w:val="000000"/>
          <w:sz w:val="18"/>
          <w:szCs w:val="18"/>
          <w:shd w:val="clear" w:color="auto" w:fill="FFFFFF"/>
        </w:rPr>
        <w:t>pH</w:t>
      </w:r>
      <w:r w:rsidR="00121148">
        <w:rPr>
          <w:rFonts w:ascii="Verdana" w:hAnsi="Verdana"/>
          <w:color w:val="000000"/>
          <w:sz w:val="18"/>
          <w:szCs w:val="18"/>
          <w:shd w:val="clear" w:color="auto" w:fill="FFFFFF"/>
        </w:rPr>
        <w:t>值上升，微生物数量发生变化，导致酶活性改变，间接改变根际土壤微环境。一定量的盐碱胁迫有利于提高芸豆根际土壤微生物数量及酶活性，促进芸豆生长。</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1148" w:rsidRDefault="00121148" w:rsidP="00F61F8A">
      <w:pPr>
        <w:rPr>
          <w:rFonts w:ascii="黑体" w:eastAsia="黑体" w:hAnsi="黑体"/>
          <w:b/>
          <w:color w:val="0070C0"/>
          <w:sz w:val="18"/>
          <w:szCs w:val="18"/>
        </w:rPr>
      </w:pPr>
      <w:r w:rsidRPr="00121148">
        <w:rPr>
          <w:rFonts w:ascii="Verdana" w:hAnsi="Verdana"/>
          <w:color w:val="0070C0"/>
          <w:sz w:val="18"/>
          <w:szCs w:val="18"/>
          <w:shd w:val="clear" w:color="auto" w:fill="FFFFFF"/>
        </w:rPr>
        <w:t>郭潇潇</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王雪莱</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梁海芸</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于崧</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于立河</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郭伟</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房孟颖</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郑立娜</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李欣</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盐碱胁迫对芸豆根际土壤微生物数量及酶活性的影响</w:t>
      </w:r>
      <w:r w:rsidRPr="00121148">
        <w:rPr>
          <w:rFonts w:ascii="Verdana" w:hAnsi="Verdana"/>
          <w:color w:val="0070C0"/>
          <w:sz w:val="18"/>
          <w:szCs w:val="18"/>
          <w:shd w:val="clear" w:color="auto" w:fill="FFFFFF"/>
        </w:rPr>
        <w:t xml:space="preserve">[J]. </w:t>
      </w:r>
      <w:r w:rsidRPr="00121148">
        <w:rPr>
          <w:rFonts w:ascii="Verdana" w:hAnsi="Verdana"/>
          <w:color w:val="0070C0"/>
          <w:sz w:val="18"/>
          <w:szCs w:val="18"/>
          <w:shd w:val="clear" w:color="auto" w:fill="FFFFFF"/>
        </w:rPr>
        <w:t>华北农学报</w:t>
      </w:r>
      <w:r w:rsidRPr="00121148">
        <w:rPr>
          <w:rFonts w:ascii="Verdana" w:hAnsi="Verdana"/>
          <w:color w:val="0070C0"/>
          <w:sz w:val="18"/>
          <w:szCs w:val="18"/>
          <w:shd w:val="clear" w:color="auto" w:fill="FFFFFF"/>
        </w:rPr>
        <w:t>, 2019, 34(4): 148-157. doi: 10.7668/hbnxb.201751393.</w:t>
      </w:r>
      <w:r w:rsidRPr="00121148">
        <w:rPr>
          <w:rFonts w:ascii="Verdana" w:hAnsi="Verdana"/>
          <w:color w:val="0070C0"/>
          <w:sz w:val="18"/>
          <w:szCs w:val="18"/>
        </w:rPr>
        <w:br/>
      </w:r>
      <w:r w:rsidRPr="00121148">
        <w:rPr>
          <w:rFonts w:ascii="Verdana" w:hAnsi="Verdana"/>
          <w:color w:val="0070C0"/>
          <w:sz w:val="18"/>
          <w:szCs w:val="18"/>
          <w:shd w:val="clear" w:color="auto" w:fill="FFFFFF"/>
        </w:rPr>
        <w:t>GUO Xiaoxiao, WANG Xuelai, LIANG Haiyun, YU Song, YU Lihe, GUO Wei, FANG Mengying, ZHENG Lina, LI Xin. Effects of Salinity-alkalinity Stress on Rhizosphere Soil Microbial Quantity and Enzyme Activity of Common Bean. ACTA AGRICULTURAE BOREALI-SINICA, 2019, 34(4): 148-157. doi: 10.7668/hbnxb.201751393.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0" w:history="1">
        <w:r w:rsidR="00121148" w:rsidRPr="001B3E0D">
          <w:rPr>
            <w:rStyle w:val="a4"/>
            <w:rFonts w:ascii="黑体" w:eastAsia="黑体" w:hAnsi="黑体"/>
            <w:b/>
            <w:sz w:val="18"/>
            <w:szCs w:val="18"/>
          </w:rPr>
          <w:t>http://www.hbnxb.net/CN/abstract/abstract9626.shtml</w:t>
        </w:r>
      </w:hyperlink>
    </w:p>
    <w:p w:rsidR="00357D2A" w:rsidRPr="00F002AC" w:rsidRDefault="00357D2A" w:rsidP="00357D2A">
      <w:pPr>
        <w:rPr>
          <w:b/>
          <w:color w:val="C00000"/>
          <w:sz w:val="18"/>
          <w:szCs w:val="18"/>
        </w:rPr>
      </w:pPr>
    </w:p>
    <w:p w:rsidR="00357D2A" w:rsidRPr="00F002AC" w:rsidRDefault="00357D2A" w:rsidP="00121148">
      <w:pPr>
        <w:rPr>
          <w:b/>
          <w:color w:val="C00000"/>
          <w:sz w:val="18"/>
          <w:szCs w:val="18"/>
        </w:rPr>
      </w:pPr>
      <w:r w:rsidRPr="00F002AC">
        <w:rPr>
          <w:rFonts w:hint="eastAsia"/>
          <w:b/>
          <w:color w:val="C00000"/>
          <w:sz w:val="18"/>
          <w:szCs w:val="18"/>
        </w:rPr>
        <w:t>17</w:t>
      </w:r>
      <w:r w:rsidR="00121148">
        <w:rPr>
          <w:rFonts w:hint="eastAsia"/>
          <w:b/>
          <w:color w:val="C00000"/>
          <w:sz w:val="18"/>
          <w:szCs w:val="18"/>
        </w:rPr>
        <w:t xml:space="preserve"> </w:t>
      </w:r>
      <w:r w:rsidRPr="00F002AC">
        <w:rPr>
          <w:rFonts w:hint="eastAsia"/>
          <w:b/>
          <w:color w:val="C00000"/>
          <w:sz w:val="18"/>
          <w:szCs w:val="18"/>
        </w:rPr>
        <w:t>谷子磷酸烯醇式丙酮酸羧化酶基因</w:t>
      </w:r>
      <w:r w:rsidRPr="00F002AC">
        <w:rPr>
          <w:rFonts w:hint="eastAsia"/>
          <w:b/>
          <w:color w:val="C00000"/>
          <w:sz w:val="18"/>
          <w:szCs w:val="18"/>
        </w:rPr>
        <w:t>(PEPC)</w:t>
      </w:r>
      <w:r w:rsidRPr="00F002AC">
        <w:rPr>
          <w:rFonts w:hint="eastAsia"/>
          <w:b/>
          <w:color w:val="C00000"/>
          <w:sz w:val="18"/>
          <w:szCs w:val="18"/>
        </w:rPr>
        <w:t>对逆境胁迫的响应</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1148" w:rsidRPr="00121148">
        <w:rPr>
          <w:rFonts w:ascii="黑体" w:eastAsia="黑体" w:hAnsi="黑体" w:hint="eastAsia"/>
          <w:b/>
          <w:color w:val="C00000"/>
          <w:sz w:val="18"/>
          <w:szCs w:val="18"/>
        </w:rPr>
        <w:t>赵晋锋, 王高鸿, 杜艳伟, 李颜方, 王振华, 赵根有, 余爱丽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1148">
        <w:rPr>
          <w:rFonts w:ascii="Verdana" w:hAnsi="Verdana"/>
          <w:color w:val="000000"/>
          <w:sz w:val="18"/>
          <w:szCs w:val="18"/>
          <w:shd w:val="clear" w:color="auto" w:fill="FFFFFF"/>
        </w:rPr>
        <w:t>为解析谷子磷酸烯醇式丙酮酸羧化酶（</w:t>
      </w:r>
      <w:r w:rsidR="00121148">
        <w:rPr>
          <w:rFonts w:ascii="Verdana" w:hAnsi="Verdana"/>
          <w:color w:val="000000"/>
          <w:sz w:val="18"/>
          <w:szCs w:val="18"/>
          <w:shd w:val="clear" w:color="auto" w:fill="FFFFFF"/>
        </w:rPr>
        <w:t>PEPC</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Phosphoenolpyruvate carboxylase</w:t>
      </w:r>
      <w:r w:rsidR="00121148">
        <w:rPr>
          <w:rFonts w:ascii="Verdana" w:hAnsi="Verdana"/>
          <w:color w:val="000000"/>
          <w:sz w:val="18"/>
          <w:szCs w:val="18"/>
          <w:shd w:val="clear" w:color="auto" w:fill="FFFFFF"/>
        </w:rPr>
        <w:t>）在非生物逆境胁迫下的响应特征。从谷子基因组中鉴定出一个</w:t>
      </w:r>
      <w:r w:rsidR="00121148">
        <w:rPr>
          <w:rFonts w:ascii="Verdana" w:hAnsi="Verdana"/>
          <w:i/>
          <w:iCs/>
          <w:color w:val="000000"/>
          <w:sz w:val="18"/>
          <w:szCs w:val="18"/>
          <w:shd w:val="clear" w:color="auto" w:fill="FFFFFF"/>
        </w:rPr>
        <w:t>SiPEPC</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Seita.1G020700</w:t>
      </w:r>
      <w:r w:rsidR="00121148">
        <w:rPr>
          <w:rFonts w:ascii="Verdana" w:hAnsi="Verdana"/>
          <w:color w:val="000000"/>
          <w:sz w:val="18"/>
          <w:szCs w:val="18"/>
          <w:shd w:val="clear" w:color="auto" w:fill="FFFFFF"/>
        </w:rPr>
        <w:t>）基因，利用相关软件对其氨基酸序列、蛋白特征、功能、信号途径、顺势应答元件等参数特征进行分析和预测，随后分析了该基因在幼苗期逆境胁迫下的动态表达模式及在拔节期、抽穗期、灌浆期不同光照处理和干旱胁迫下的表达。结果表明，该基因位于谷子</w:t>
      </w:r>
      <w:r w:rsidR="00121148">
        <w:rPr>
          <w:rFonts w:ascii="Verdana" w:hAnsi="Verdana"/>
          <w:color w:val="000000"/>
          <w:sz w:val="18"/>
          <w:szCs w:val="18"/>
          <w:shd w:val="clear" w:color="auto" w:fill="FFFFFF"/>
        </w:rPr>
        <w:t>1</w:t>
      </w:r>
      <w:r w:rsidR="00121148">
        <w:rPr>
          <w:rFonts w:ascii="Verdana" w:hAnsi="Verdana"/>
          <w:color w:val="000000"/>
          <w:sz w:val="18"/>
          <w:szCs w:val="18"/>
          <w:shd w:val="clear" w:color="auto" w:fill="FFFFFF"/>
        </w:rPr>
        <w:t>号染色体，基因组序列长</w:t>
      </w:r>
      <w:r w:rsidR="00121148">
        <w:rPr>
          <w:rFonts w:ascii="Verdana" w:hAnsi="Verdana"/>
          <w:color w:val="000000"/>
          <w:sz w:val="18"/>
          <w:szCs w:val="18"/>
          <w:shd w:val="clear" w:color="auto" w:fill="FFFFFF"/>
        </w:rPr>
        <w:t>6 652 bp</w:t>
      </w:r>
      <w:r w:rsidR="00121148">
        <w:rPr>
          <w:rFonts w:ascii="Verdana" w:hAnsi="Verdana"/>
          <w:color w:val="000000"/>
          <w:sz w:val="18"/>
          <w:szCs w:val="18"/>
          <w:shd w:val="clear" w:color="auto" w:fill="FFFFFF"/>
        </w:rPr>
        <w:t>，编码</w:t>
      </w:r>
      <w:r w:rsidR="00121148">
        <w:rPr>
          <w:rFonts w:ascii="Verdana" w:hAnsi="Verdana"/>
          <w:color w:val="000000"/>
          <w:sz w:val="18"/>
          <w:szCs w:val="18"/>
          <w:shd w:val="clear" w:color="auto" w:fill="FFFFFF"/>
        </w:rPr>
        <w:t>965</w:t>
      </w:r>
      <w:r w:rsidR="00121148">
        <w:rPr>
          <w:rFonts w:ascii="Verdana" w:hAnsi="Verdana"/>
          <w:color w:val="000000"/>
          <w:sz w:val="18"/>
          <w:szCs w:val="18"/>
          <w:shd w:val="clear" w:color="auto" w:fill="FFFFFF"/>
        </w:rPr>
        <w:t>个氨基酸，基因无可变剪切、不含内含子；功能域分析显示，该基因含</w:t>
      </w:r>
      <w:r w:rsidR="00121148">
        <w:rPr>
          <w:rFonts w:ascii="Verdana" w:hAnsi="Verdana"/>
          <w:color w:val="000000"/>
          <w:sz w:val="18"/>
          <w:szCs w:val="18"/>
          <w:shd w:val="clear" w:color="auto" w:fill="FFFFFF"/>
        </w:rPr>
        <w:t>PEPC</w:t>
      </w:r>
      <w:r w:rsidR="00121148">
        <w:rPr>
          <w:rFonts w:ascii="Verdana" w:hAnsi="Verdana"/>
          <w:color w:val="000000"/>
          <w:sz w:val="18"/>
          <w:szCs w:val="18"/>
          <w:shd w:val="clear" w:color="auto" w:fill="FFFFFF"/>
        </w:rPr>
        <w:t>基因的特征结构域；多序列比对发现，该</w:t>
      </w:r>
      <w:r w:rsidR="00121148">
        <w:rPr>
          <w:rFonts w:ascii="Verdana" w:hAnsi="Verdana"/>
          <w:color w:val="000000"/>
          <w:sz w:val="18"/>
          <w:szCs w:val="18"/>
          <w:shd w:val="clear" w:color="auto" w:fill="FFFFFF"/>
        </w:rPr>
        <w:t>PEPC</w:t>
      </w:r>
      <w:r w:rsidR="00121148">
        <w:rPr>
          <w:rFonts w:ascii="Verdana" w:hAnsi="Verdana"/>
          <w:color w:val="000000"/>
          <w:sz w:val="18"/>
          <w:szCs w:val="18"/>
          <w:shd w:val="clear" w:color="auto" w:fill="FFFFFF"/>
        </w:rPr>
        <w:t>蛋白与其他植物</w:t>
      </w:r>
      <w:r w:rsidR="00121148">
        <w:rPr>
          <w:rFonts w:ascii="Verdana" w:hAnsi="Verdana"/>
          <w:color w:val="000000"/>
          <w:sz w:val="18"/>
          <w:szCs w:val="18"/>
          <w:shd w:val="clear" w:color="auto" w:fill="FFFFFF"/>
        </w:rPr>
        <w:t>PEPC</w:t>
      </w:r>
      <w:r w:rsidR="00121148">
        <w:rPr>
          <w:rFonts w:ascii="Verdana" w:hAnsi="Verdana"/>
          <w:color w:val="000000"/>
          <w:sz w:val="18"/>
          <w:szCs w:val="18"/>
          <w:shd w:val="clear" w:color="auto" w:fill="FFFFFF"/>
        </w:rPr>
        <w:t>蛋白非常相似，具有非常保守的序列结构。实时荧光定量</w:t>
      </w:r>
      <w:r w:rsidR="00121148">
        <w:rPr>
          <w:rFonts w:ascii="Verdana" w:hAnsi="Verdana"/>
          <w:color w:val="000000"/>
          <w:sz w:val="18"/>
          <w:szCs w:val="18"/>
          <w:shd w:val="clear" w:color="auto" w:fill="FFFFFF"/>
        </w:rPr>
        <w:t>PCR</w:t>
      </w:r>
      <w:r w:rsidR="00121148">
        <w:rPr>
          <w:rFonts w:ascii="Verdana" w:hAnsi="Verdana"/>
          <w:color w:val="000000"/>
          <w:sz w:val="18"/>
          <w:szCs w:val="18"/>
          <w:shd w:val="clear" w:color="auto" w:fill="FFFFFF"/>
        </w:rPr>
        <w:t>分析表明，</w:t>
      </w:r>
      <w:r w:rsidR="00121148">
        <w:rPr>
          <w:rFonts w:ascii="Verdana" w:hAnsi="Verdana"/>
          <w:i/>
          <w:iCs/>
          <w:color w:val="000000"/>
          <w:sz w:val="18"/>
          <w:szCs w:val="18"/>
          <w:shd w:val="clear" w:color="auto" w:fill="FFFFFF"/>
        </w:rPr>
        <w:t>SiPEPC</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Seita.1G020700</w:t>
      </w:r>
      <w:r w:rsidR="00121148">
        <w:rPr>
          <w:rFonts w:ascii="Verdana" w:hAnsi="Verdana"/>
          <w:color w:val="000000"/>
          <w:sz w:val="18"/>
          <w:szCs w:val="18"/>
          <w:shd w:val="clear" w:color="auto" w:fill="FFFFFF"/>
        </w:rPr>
        <w:t>）在</w:t>
      </w:r>
      <w:r w:rsidR="00121148">
        <w:rPr>
          <w:rFonts w:ascii="Verdana" w:hAnsi="Verdana"/>
          <w:color w:val="000000"/>
          <w:sz w:val="18"/>
          <w:szCs w:val="18"/>
          <w:shd w:val="clear" w:color="auto" w:fill="FFFFFF"/>
        </w:rPr>
        <w:t>ABA</w:t>
      </w:r>
      <w:r w:rsidR="00121148">
        <w:rPr>
          <w:rFonts w:ascii="Verdana" w:hAnsi="Verdana"/>
          <w:color w:val="000000"/>
          <w:sz w:val="18"/>
          <w:szCs w:val="18"/>
          <w:shd w:val="clear" w:color="auto" w:fill="FFFFFF"/>
        </w:rPr>
        <w:t>、低温、</w:t>
      </w:r>
      <w:r w:rsidR="00121148">
        <w:rPr>
          <w:rFonts w:ascii="Verdana" w:hAnsi="Verdana"/>
          <w:color w:val="000000"/>
          <w:sz w:val="18"/>
          <w:szCs w:val="18"/>
          <w:shd w:val="clear" w:color="auto" w:fill="FFFFFF"/>
        </w:rPr>
        <w:t>PEG</w:t>
      </w:r>
      <w:r w:rsidR="00121148">
        <w:rPr>
          <w:rFonts w:ascii="Verdana" w:hAnsi="Verdana"/>
          <w:color w:val="000000"/>
          <w:sz w:val="18"/>
          <w:szCs w:val="18"/>
          <w:shd w:val="clear" w:color="auto" w:fill="FFFFFF"/>
        </w:rPr>
        <w:t>、高盐胁迫下表达量均有所上调，其中，在</w:t>
      </w:r>
      <w:r w:rsidR="00121148">
        <w:rPr>
          <w:rFonts w:ascii="Verdana" w:hAnsi="Verdana"/>
          <w:color w:val="000000"/>
          <w:sz w:val="18"/>
          <w:szCs w:val="18"/>
          <w:shd w:val="clear" w:color="auto" w:fill="FFFFFF"/>
        </w:rPr>
        <w:t>ABA</w:t>
      </w:r>
      <w:r w:rsidR="00121148">
        <w:rPr>
          <w:rFonts w:ascii="Verdana" w:hAnsi="Verdana"/>
          <w:color w:val="000000"/>
          <w:sz w:val="18"/>
          <w:szCs w:val="18"/>
          <w:shd w:val="clear" w:color="auto" w:fill="FFFFFF"/>
        </w:rPr>
        <w:t>处理时，表达量呈现波动，在</w:t>
      </w:r>
      <w:r w:rsidR="00121148">
        <w:rPr>
          <w:rFonts w:ascii="Verdana" w:hAnsi="Verdana"/>
          <w:color w:val="000000"/>
          <w:sz w:val="18"/>
          <w:szCs w:val="18"/>
          <w:shd w:val="clear" w:color="auto" w:fill="FFFFFF"/>
        </w:rPr>
        <w:t>12 h</w:t>
      </w:r>
      <w:r w:rsidR="00121148">
        <w:rPr>
          <w:rFonts w:ascii="Verdana" w:hAnsi="Verdana"/>
          <w:color w:val="000000"/>
          <w:sz w:val="18"/>
          <w:szCs w:val="18"/>
          <w:shd w:val="clear" w:color="auto" w:fill="FFFFFF"/>
        </w:rPr>
        <w:t>被诱导达到峰值。在低温处理时，表达量持续上升，在</w:t>
      </w:r>
      <w:r w:rsidR="00121148">
        <w:rPr>
          <w:rFonts w:ascii="Verdana" w:hAnsi="Verdana"/>
          <w:color w:val="000000"/>
          <w:sz w:val="18"/>
          <w:szCs w:val="18"/>
          <w:shd w:val="clear" w:color="auto" w:fill="FFFFFF"/>
        </w:rPr>
        <w:t>24 h</w:t>
      </w:r>
      <w:r w:rsidR="00121148">
        <w:rPr>
          <w:rFonts w:ascii="Verdana" w:hAnsi="Verdana"/>
          <w:color w:val="000000"/>
          <w:sz w:val="18"/>
          <w:szCs w:val="18"/>
          <w:shd w:val="clear" w:color="auto" w:fill="FFFFFF"/>
        </w:rPr>
        <w:t>达到峰值；在</w:t>
      </w:r>
      <w:r w:rsidR="00121148">
        <w:rPr>
          <w:rFonts w:ascii="Verdana" w:hAnsi="Verdana"/>
          <w:color w:val="000000"/>
          <w:sz w:val="18"/>
          <w:szCs w:val="18"/>
          <w:shd w:val="clear" w:color="auto" w:fill="FFFFFF"/>
        </w:rPr>
        <w:t>PEG</w:t>
      </w:r>
      <w:r w:rsidR="00121148">
        <w:rPr>
          <w:rFonts w:ascii="Verdana" w:hAnsi="Verdana"/>
          <w:color w:val="000000"/>
          <w:sz w:val="18"/>
          <w:szCs w:val="18"/>
          <w:shd w:val="clear" w:color="auto" w:fill="FFFFFF"/>
        </w:rPr>
        <w:t>和</w:t>
      </w:r>
      <w:r w:rsidR="00121148">
        <w:rPr>
          <w:rFonts w:ascii="Verdana" w:hAnsi="Verdana"/>
          <w:color w:val="000000"/>
          <w:sz w:val="18"/>
          <w:szCs w:val="18"/>
          <w:shd w:val="clear" w:color="auto" w:fill="FFFFFF"/>
        </w:rPr>
        <w:t>NaCl</w:t>
      </w:r>
      <w:r w:rsidR="00121148">
        <w:rPr>
          <w:rFonts w:ascii="Verdana" w:hAnsi="Verdana"/>
          <w:color w:val="000000"/>
          <w:sz w:val="18"/>
          <w:szCs w:val="18"/>
          <w:shd w:val="clear" w:color="auto" w:fill="FFFFFF"/>
        </w:rPr>
        <w:t>处理时表达量整体呈上升趋势，均在</w:t>
      </w:r>
      <w:r w:rsidR="00121148">
        <w:rPr>
          <w:rFonts w:ascii="Verdana" w:hAnsi="Verdana"/>
          <w:color w:val="000000"/>
          <w:sz w:val="18"/>
          <w:szCs w:val="18"/>
          <w:shd w:val="clear" w:color="auto" w:fill="FFFFFF"/>
        </w:rPr>
        <w:t>12 h</w:t>
      </w:r>
      <w:r w:rsidR="00121148">
        <w:rPr>
          <w:rFonts w:ascii="Verdana" w:hAnsi="Verdana"/>
          <w:color w:val="000000"/>
          <w:sz w:val="18"/>
          <w:szCs w:val="18"/>
          <w:shd w:val="clear" w:color="auto" w:fill="FFFFFF"/>
        </w:rPr>
        <w:t>达到峰值，在</w:t>
      </w:r>
      <w:r w:rsidR="00121148">
        <w:rPr>
          <w:rFonts w:ascii="Verdana" w:hAnsi="Verdana"/>
          <w:color w:val="000000"/>
          <w:sz w:val="18"/>
          <w:szCs w:val="18"/>
          <w:shd w:val="clear" w:color="auto" w:fill="FFFFFF"/>
        </w:rPr>
        <w:t>24 h</w:t>
      </w:r>
      <w:r w:rsidR="00121148">
        <w:rPr>
          <w:rFonts w:ascii="Verdana" w:hAnsi="Verdana"/>
          <w:color w:val="000000"/>
          <w:sz w:val="18"/>
          <w:szCs w:val="18"/>
          <w:shd w:val="clear" w:color="auto" w:fill="FFFFFF"/>
        </w:rPr>
        <w:t>其表达量均急剧下降。进一步研究表明，</w:t>
      </w:r>
      <w:r w:rsidR="00121148">
        <w:rPr>
          <w:rFonts w:ascii="Verdana" w:hAnsi="Verdana"/>
          <w:i/>
          <w:iCs/>
          <w:color w:val="000000"/>
          <w:sz w:val="18"/>
          <w:szCs w:val="18"/>
          <w:shd w:val="clear" w:color="auto" w:fill="FFFFFF"/>
        </w:rPr>
        <w:t>SiPEPC</w:t>
      </w:r>
      <w:r w:rsidR="00121148">
        <w:rPr>
          <w:rFonts w:ascii="Verdana" w:hAnsi="Verdana"/>
          <w:color w:val="000000"/>
          <w:sz w:val="18"/>
          <w:szCs w:val="18"/>
          <w:shd w:val="clear" w:color="auto" w:fill="FFFFFF"/>
        </w:rPr>
        <w:t>基因在拔节期和抽穗期正常光照强度下参与了对干旱胁迫的响应，推测</w:t>
      </w:r>
      <w:r w:rsidR="00121148">
        <w:rPr>
          <w:rFonts w:ascii="Verdana" w:hAnsi="Verdana"/>
          <w:i/>
          <w:iCs/>
          <w:color w:val="000000"/>
          <w:sz w:val="18"/>
          <w:szCs w:val="18"/>
          <w:shd w:val="clear" w:color="auto" w:fill="FFFFFF"/>
        </w:rPr>
        <w:t>SiPEPC</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Seita.1G020700</w:t>
      </w:r>
      <w:r w:rsidR="00121148">
        <w:rPr>
          <w:rFonts w:ascii="Verdana" w:hAnsi="Verdana"/>
          <w:color w:val="000000"/>
          <w:sz w:val="18"/>
          <w:szCs w:val="18"/>
          <w:shd w:val="clear" w:color="auto" w:fill="FFFFFF"/>
        </w:rPr>
        <w:t>）基因参与了谷子对非生物逆境的应答，可能在干旱和其他逆境胁迫信号途径中起关键作用。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1148" w:rsidRDefault="00121148" w:rsidP="00F61F8A">
      <w:pPr>
        <w:rPr>
          <w:rFonts w:ascii="黑体" w:eastAsia="黑体" w:hAnsi="黑体"/>
          <w:b/>
          <w:color w:val="0070C0"/>
          <w:sz w:val="18"/>
          <w:szCs w:val="18"/>
        </w:rPr>
      </w:pPr>
      <w:r w:rsidRPr="00121148">
        <w:rPr>
          <w:rFonts w:ascii="Verdana" w:hAnsi="Verdana"/>
          <w:color w:val="0070C0"/>
          <w:sz w:val="18"/>
          <w:szCs w:val="18"/>
          <w:shd w:val="clear" w:color="auto" w:fill="FFFFFF"/>
        </w:rPr>
        <w:t>赵晋锋</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王高鸿</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杜艳伟</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李颜方</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王振华</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赵根有</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余爱丽</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谷子磷酸烯醇式丙酮酸羧化酶基因</w:t>
      </w:r>
      <w:r w:rsidRPr="00121148">
        <w:rPr>
          <w:rFonts w:ascii="Verdana" w:hAnsi="Verdana"/>
          <w:color w:val="0070C0"/>
          <w:sz w:val="18"/>
          <w:szCs w:val="18"/>
          <w:shd w:val="clear" w:color="auto" w:fill="FFFFFF"/>
        </w:rPr>
        <w:t>(PEPC)</w:t>
      </w:r>
      <w:r w:rsidRPr="00121148">
        <w:rPr>
          <w:rFonts w:ascii="Verdana" w:hAnsi="Verdana"/>
          <w:color w:val="0070C0"/>
          <w:sz w:val="18"/>
          <w:szCs w:val="18"/>
          <w:shd w:val="clear" w:color="auto" w:fill="FFFFFF"/>
        </w:rPr>
        <w:t>对逆境胁迫的响应</w:t>
      </w:r>
      <w:r w:rsidRPr="00121148">
        <w:rPr>
          <w:rFonts w:ascii="Verdana" w:hAnsi="Verdana"/>
          <w:color w:val="0070C0"/>
          <w:sz w:val="18"/>
          <w:szCs w:val="18"/>
          <w:shd w:val="clear" w:color="auto" w:fill="FFFFFF"/>
        </w:rPr>
        <w:t xml:space="preserve">[J]. </w:t>
      </w:r>
      <w:r w:rsidRPr="00121148">
        <w:rPr>
          <w:rFonts w:ascii="Verdana" w:hAnsi="Verdana"/>
          <w:color w:val="0070C0"/>
          <w:sz w:val="18"/>
          <w:szCs w:val="18"/>
          <w:shd w:val="clear" w:color="auto" w:fill="FFFFFF"/>
        </w:rPr>
        <w:t>华北农学报</w:t>
      </w:r>
      <w:r w:rsidRPr="00121148">
        <w:rPr>
          <w:rFonts w:ascii="Verdana" w:hAnsi="Verdana"/>
          <w:color w:val="0070C0"/>
          <w:sz w:val="18"/>
          <w:szCs w:val="18"/>
          <w:shd w:val="clear" w:color="auto" w:fill="FFFFFF"/>
        </w:rPr>
        <w:t>, 2019, 34(4): 67-74. doi: 10.7668/hbnxb.201751614.</w:t>
      </w:r>
      <w:r w:rsidRPr="00121148">
        <w:rPr>
          <w:rFonts w:ascii="Verdana" w:hAnsi="Verdana"/>
          <w:color w:val="0070C0"/>
          <w:sz w:val="18"/>
          <w:szCs w:val="18"/>
        </w:rPr>
        <w:br/>
      </w:r>
      <w:r w:rsidRPr="00121148">
        <w:rPr>
          <w:rFonts w:ascii="Verdana" w:hAnsi="Verdana"/>
          <w:color w:val="0070C0"/>
          <w:sz w:val="18"/>
          <w:szCs w:val="18"/>
          <w:shd w:val="clear" w:color="auto" w:fill="FFFFFF"/>
        </w:rPr>
        <w:t>ZHAO Jinfeng, WANG Gaohong, DU Yanwei, LI Yanfang, WANG Zhenhua, ZHAO Genyou, YU Aili. Response of Phosphoenolpyruvate Carboxylase(PEPC) Gene to Abiotic Stresses in Foxtail Millet. ACTA AGRICULTURAE BOREALI-SINICA, 2019, 34(4): 67-74. doi: 10.7668/hbnxb.201751614.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1" w:history="1">
        <w:r w:rsidR="00121148" w:rsidRPr="001B3E0D">
          <w:rPr>
            <w:rStyle w:val="a4"/>
            <w:rFonts w:ascii="黑体" w:eastAsia="黑体" w:hAnsi="黑体"/>
            <w:b/>
            <w:sz w:val="18"/>
            <w:szCs w:val="18"/>
          </w:rPr>
          <w:t>http://www.hbnxb.net/CN/abstract/abstract9616.shtml</w:t>
        </w:r>
      </w:hyperlink>
    </w:p>
    <w:p w:rsidR="00357D2A" w:rsidRPr="00F002AC" w:rsidRDefault="00357D2A" w:rsidP="00357D2A">
      <w:pPr>
        <w:rPr>
          <w:b/>
          <w:color w:val="C00000"/>
          <w:sz w:val="18"/>
          <w:szCs w:val="18"/>
        </w:rPr>
      </w:pPr>
    </w:p>
    <w:p w:rsidR="00357D2A" w:rsidRPr="00F002AC" w:rsidRDefault="00357D2A" w:rsidP="00121148">
      <w:pPr>
        <w:rPr>
          <w:b/>
          <w:color w:val="C00000"/>
          <w:sz w:val="18"/>
          <w:szCs w:val="18"/>
        </w:rPr>
      </w:pPr>
      <w:r w:rsidRPr="00F002AC">
        <w:rPr>
          <w:rFonts w:hint="eastAsia"/>
          <w:b/>
          <w:color w:val="C00000"/>
          <w:sz w:val="18"/>
          <w:szCs w:val="18"/>
        </w:rPr>
        <w:t>18</w:t>
      </w:r>
      <w:r w:rsidR="00121148">
        <w:rPr>
          <w:rFonts w:hint="eastAsia"/>
          <w:b/>
          <w:color w:val="C00000"/>
          <w:sz w:val="18"/>
          <w:szCs w:val="18"/>
        </w:rPr>
        <w:t xml:space="preserve"> </w:t>
      </w:r>
      <w:r w:rsidRPr="00F002AC">
        <w:rPr>
          <w:rFonts w:hint="eastAsia"/>
          <w:b/>
          <w:color w:val="C00000"/>
          <w:sz w:val="18"/>
          <w:szCs w:val="18"/>
        </w:rPr>
        <w:t>盐碱胁迫下水稻苗期地上部</w:t>
      </w:r>
      <w:r w:rsidRPr="00F002AC">
        <w:rPr>
          <w:rFonts w:hint="eastAsia"/>
          <w:b/>
          <w:color w:val="C00000"/>
          <w:sz w:val="18"/>
          <w:szCs w:val="18"/>
        </w:rPr>
        <w:t>Na</w:t>
      </w:r>
      <w:r w:rsidRPr="00121148">
        <w:rPr>
          <w:rFonts w:hint="eastAsia"/>
          <w:b/>
          <w:color w:val="C00000"/>
          <w:sz w:val="18"/>
          <w:szCs w:val="18"/>
          <w:vertAlign w:val="superscript"/>
        </w:rPr>
        <w:t>+</w:t>
      </w:r>
      <w:r w:rsidRPr="00F002AC">
        <w:rPr>
          <w:rFonts w:hint="eastAsia"/>
          <w:b/>
          <w:color w:val="C00000"/>
          <w:sz w:val="18"/>
          <w:szCs w:val="18"/>
        </w:rPr>
        <w:t>、</w:t>
      </w:r>
      <w:r w:rsidRPr="00F002AC">
        <w:rPr>
          <w:rFonts w:hint="eastAsia"/>
          <w:b/>
          <w:color w:val="C00000"/>
          <w:sz w:val="18"/>
          <w:szCs w:val="18"/>
        </w:rPr>
        <w:t>K</w:t>
      </w:r>
      <w:r w:rsidRPr="00121148">
        <w:rPr>
          <w:rFonts w:hint="eastAsia"/>
          <w:b/>
          <w:color w:val="C00000"/>
          <w:sz w:val="18"/>
          <w:szCs w:val="18"/>
          <w:vertAlign w:val="superscript"/>
        </w:rPr>
        <w:t>+</w:t>
      </w:r>
      <w:r w:rsidRPr="00F002AC">
        <w:rPr>
          <w:rFonts w:hint="eastAsia"/>
          <w:b/>
          <w:color w:val="C00000"/>
          <w:sz w:val="18"/>
          <w:szCs w:val="18"/>
        </w:rPr>
        <w:t>浓度的</w:t>
      </w:r>
      <w:r w:rsidRPr="00F002AC">
        <w:rPr>
          <w:rFonts w:hint="eastAsia"/>
          <w:b/>
          <w:color w:val="C00000"/>
          <w:sz w:val="18"/>
          <w:szCs w:val="18"/>
        </w:rPr>
        <w:t>QTL</w:t>
      </w:r>
      <w:r w:rsidRPr="00F002AC">
        <w:rPr>
          <w:rFonts w:hint="eastAsia"/>
          <w:b/>
          <w:color w:val="C00000"/>
          <w:sz w:val="18"/>
          <w:szCs w:val="18"/>
        </w:rPr>
        <w:t>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1148" w:rsidRPr="00121148">
        <w:rPr>
          <w:rFonts w:ascii="黑体" w:eastAsia="黑体" w:hAnsi="黑体" w:hint="eastAsia"/>
          <w:b/>
          <w:color w:val="C00000"/>
          <w:sz w:val="18"/>
          <w:szCs w:val="18"/>
        </w:rPr>
        <w:t>李佳锐, 张萃雯, 刘化龙, 王敬国, 孙健, 李宁, 雷蕾, 李宪伟, 邹德堂, 郑洪亮</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1148">
        <w:rPr>
          <w:rFonts w:ascii="Verdana" w:hAnsi="Verdana"/>
          <w:color w:val="000000"/>
          <w:sz w:val="18"/>
          <w:szCs w:val="18"/>
          <w:shd w:val="clear" w:color="auto" w:fill="FFFFFF"/>
        </w:rPr>
        <w:t>在盐、碱胁迫条件下检测控制水稻苗期地上部</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浓度的</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位点，为深入研究水稻的耐盐、碱性遗传机制及分子标记辅助育种提供理论依据。利用小白粳子</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空育</w:t>
      </w:r>
      <w:r w:rsidR="00121148">
        <w:rPr>
          <w:rFonts w:ascii="Verdana" w:hAnsi="Verdana"/>
          <w:color w:val="000000"/>
          <w:sz w:val="18"/>
          <w:szCs w:val="18"/>
          <w:shd w:val="clear" w:color="auto" w:fill="FFFFFF"/>
        </w:rPr>
        <w:t>131</w:t>
      </w:r>
      <w:r w:rsidR="00121148">
        <w:rPr>
          <w:rFonts w:ascii="Verdana" w:hAnsi="Verdana"/>
          <w:color w:val="000000"/>
          <w:sz w:val="18"/>
          <w:szCs w:val="18"/>
          <w:shd w:val="clear" w:color="auto" w:fill="FFFFFF"/>
        </w:rPr>
        <w:t>衍生的含有</w:t>
      </w:r>
      <w:r w:rsidR="00121148">
        <w:rPr>
          <w:rFonts w:ascii="Verdana" w:hAnsi="Verdana"/>
          <w:color w:val="000000"/>
          <w:sz w:val="18"/>
          <w:szCs w:val="18"/>
          <w:shd w:val="clear" w:color="auto" w:fill="FFFFFF"/>
        </w:rPr>
        <w:t>200</w:t>
      </w:r>
      <w:r w:rsidR="00121148">
        <w:rPr>
          <w:rFonts w:ascii="Verdana" w:hAnsi="Verdana"/>
          <w:color w:val="000000"/>
          <w:sz w:val="18"/>
          <w:szCs w:val="18"/>
          <w:shd w:val="clear" w:color="auto" w:fill="FFFFFF"/>
        </w:rPr>
        <w:t>个株系的重组自交系群体，及其包含</w:t>
      </w:r>
      <w:r w:rsidR="00121148">
        <w:rPr>
          <w:rFonts w:ascii="Verdana" w:hAnsi="Verdana"/>
          <w:color w:val="000000"/>
          <w:sz w:val="18"/>
          <w:szCs w:val="18"/>
          <w:shd w:val="clear" w:color="auto" w:fill="FFFFFF"/>
        </w:rPr>
        <w:t>142</w:t>
      </w:r>
      <w:r w:rsidR="00121148">
        <w:rPr>
          <w:rFonts w:ascii="Verdana" w:hAnsi="Verdana"/>
          <w:color w:val="000000"/>
          <w:sz w:val="18"/>
          <w:szCs w:val="18"/>
          <w:shd w:val="clear" w:color="auto" w:fill="FFFFFF"/>
        </w:rPr>
        <w:t>个</w:t>
      </w:r>
      <w:r w:rsidR="00121148">
        <w:rPr>
          <w:rFonts w:ascii="Verdana" w:hAnsi="Verdana"/>
          <w:color w:val="000000"/>
          <w:sz w:val="18"/>
          <w:szCs w:val="18"/>
          <w:shd w:val="clear" w:color="auto" w:fill="FFFFFF"/>
        </w:rPr>
        <w:t>SSR</w:t>
      </w:r>
      <w:r w:rsidR="00121148">
        <w:rPr>
          <w:rFonts w:ascii="Verdana" w:hAnsi="Verdana"/>
          <w:color w:val="000000"/>
          <w:sz w:val="18"/>
          <w:szCs w:val="18"/>
          <w:shd w:val="clear" w:color="auto" w:fill="FFFFFF"/>
        </w:rPr>
        <w:t>标记的遗传连锁图谱对盐、碱胁迫条件下水稻苗期盐、碱害级别、地上部</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浓度及</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进行</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分析。在</w:t>
      </w:r>
      <w:r w:rsidR="00121148">
        <w:rPr>
          <w:rFonts w:ascii="Verdana" w:hAnsi="Verdana"/>
          <w:color w:val="000000"/>
          <w:sz w:val="18"/>
          <w:szCs w:val="18"/>
          <w:shd w:val="clear" w:color="auto" w:fill="FFFFFF"/>
        </w:rPr>
        <w:t>2</w:t>
      </w:r>
      <w:r w:rsidR="00121148">
        <w:rPr>
          <w:rFonts w:ascii="Verdana" w:hAnsi="Verdana"/>
          <w:color w:val="000000"/>
          <w:sz w:val="18"/>
          <w:szCs w:val="18"/>
          <w:shd w:val="clear" w:color="auto" w:fill="FFFFFF"/>
        </w:rPr>
        <w:t>种胁迫条件下共定位到了</w:t>
      </w:r>
      <w:r w:rsidR="00121148">
        <w:rPr>
          <w:rFonts w:ascii="Verdana" w:hAnsi="Verdana"/>
          <w:color w:val="000000"/>
          <w:sz w:val="18"/>
          <w:szCs w:val="18"/>
          <w:shd w:val="clear" w:color="auto" w:fill="FFFFFF"/>
        </w:rPr>
        <w:t>15</w:t>
      </w:r>
      <w:r w:rsidR="00121148">
        <w:rPr>
          <w:rFonts w:ascii="Verdana" w:hAnsi="Verdana"/>
          <w:color w:val="000000"/>
          <w:sz w:val="18"/>
          <w:szCs w:val="18"/>
          <w:shd w:val="clear" w:color="auto" w:fill="FFFFFF"/>
        </w:rPr>
        <w:t>个</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，其中盐、碱胁迫条件下分别检测到</w:t>
      </w:r>
      <w:r w:rsidR="00121148">
        <w:rPr>
          <w:rFonts w:ascii="Verdana" w:hAnsi="Verdana"/>
          <w:color w:val="000000"/>
          <w:sz w:val="18"/>
          <w:szCs w:val="18"/>
          <w:shd w:val="clear" w:color="auto" w:fill="FFFFFF"/>
        </w:rPr>
        <w:t>7</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8</w:t>
      </w:r>
      <w:r w:rsidR="00121148">
        <w:rPr>
          <w:rFonts w:ascii="Verdana" w:hAnsi="Verdana"/>
          <w:color w:val="000000"/>
          <w:sz w:val="18"/>
          <w:szCs w:val="18"/>
          <w:shd w:val="clear" w:color="auto" w:fill="FFFFFF"/>
        </w:rPr>
        <w:t>个</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，分布在第</w:t>
      </w:r>
      <w:r w:rsidR="00121148">
        <w:rPr>
          <w:rFonts w:ascii="Verdana" w:hAnsi="Verdana"/>
          <w:color w:val="000000"/>
          <w:sz w:val="18"/>
          <w:szCs w:val="18"/>
          <w:shd w:val="clear" w:color="auto" w:fill="FFFFFF"/>
        </w:rPr>
        <w:t>2</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3</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5</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7</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8</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9</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11</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12</w:t>
      </w:r>
      <w:r w:rsidR="00121148">
        <w:rPr>
          <w:rFonts w:ascii="Verdana" w:hAnsi="Verdana"/>
          <w:color w:val="000000"/>
          <w:sz w:val="18"/>
          <w:szCs w:val="18"/>
          <w:shd w:val="clear" w:color="auto" w:fill="FFFFFF"/>
        </w:rPr>
        <w:t>染色体上，</w:t>
      </w:r>
      <w:r w:rsidR="00121148">
        <w:rPr>
          <w:rFonts w:ascii="Verdana" w:hAnsi="Verdana"/>
          <w:color w:val="000000"/>
          <w:sz w:val="18"/>
          <w:szCs w:val="18"/>
          <w:shd w:val="clear" w:color="auto" w:fill="FFFFFF"/>
        </w:rPr>
        <w:t>LOD</w:t>
      </w:r>
      <w:r w:rsidR="00121148">
        <w:rPr>
          <w:rFonts w:ascii="Verdana" w:hAnsi="Verdana"/>
          <w:color w:val="000000"/>
          <w:sz w:val="18"/>
          <w:szCs w:val="18"/>
          <w:shd w:val="clear" w:color="auto" w:fill="FFFFFF"/>
        </w:rPr>
        <w:t>值为</w:t>
      </w:r>
      <w:r w:rsidR="00121148">
        <w:rPr>
          <w:rFonts w:ascii="Verdana" w:hAnsi="Verdana"/>
          <w:color w:val="000000"/>
          <w:sz w:val="18"/>
          <w:szCs w:val="18"/>
          <w:shd w:val="clear" w:color="auto" w:fill="FFFFFF"/>
        </w:rPr>
        <w:t>2.52~6.59</w:t>
      </w:r>
      <w:r w:rsidR="00121148">
        <w:rPr>
          <w:rFonts w:ascii="Verdana" w:hAnsi="Verdana"/>
          <w:color w:val="000000"/>
          <w:sz w:val="18"/>
          <w:szCs w:val="18"/>
          <w:shd w:val="clear" w:color="auto" w:fill="FFFFFF"/>
        </w:rPr>
        <w:t>，表型贡献率在</w:t>
      </w:r>
      <w:r w:rsidR="00121148">
        <w:rPr>
          <w:rFonts w:ascii="Verdana" w:hAnsi="Verdana"/>
          <w:color w:val="000000"/>
          <w:sz w:val="18"/>
          <w:szCs w:val="18"/>
          <w:shd w:val="clear" w:color="auto" w:fill="FFFFFF"/>
        </w:rPr>
        <w:t>6.10%~28.00%</w:t>
      </w:r>
      <w:r w:rsidR="00121148">
        <w:rPr>
          <w:rFonts w:ascii="Verdana" w:hAnsi="Verdana"/>
          <w:color w:val="000000"/>
          <w:sz w:val="18"/>
          <w:szCs w:val="18"/>
          <w:shd w:val="clear" w:color="auto" w:fill="FFFFFF"/>
        </w:rPr>
        <w:t>。其中，盐胁迫下与</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浓度相关的</w:t>
      </w:r>
      <w:r w:rsidR="00121148">
        <w:rPr>
          <w:rFonts w:ascii="Verdana" w:hAnsi="Verdana"/>
          <w:i/>
          <w:iCs/>
          <w:color w:val="000000"/>
          <w:sz w:val="18"/>
          <w:szCs w:val="18"/>
          <w:shd w:val="clear" w:color="auto" w:fill="FFFFFF"/>
        </w:rPr>
        <w:t>qSSNC3</w:t>
      </w:r>
      <w:r w:rsidR="00121148">
        <w:rPr>
          <w:rFonts w:ascii="Verdana" w:hAnsi="Verdana"/>
          <w:color w:val="000000"/>
          <w:sz w:val="18"/>
          <w:szCs w:val="18"/>
          <w:shd w:val="clear" w:color="auto" w:fill="FFFFFF"/>
        </w:rPr>
        <w:t>和碱胁迫下与</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相关的</w:t>
      </w:r>
      <w:r w:rsidR="00121148">
        <w:rPr>
          <w:rFonts w:ascii="Verdana" w:hAnsi="Verdana"/>
          <w:i/>
          <w:iCs/>
          <w:color w:val="000000"/>
          <w:sz w:val="18"/>
          <w:szCs w:val="18"/>
          <w:shd w:val="clear" w:color="auto" w:fill="FFFFFF"/>
        </w:rPr>
        <w:t>qASNK3</w:t>
      </w:r>
      <w:r w:rsidR="00121148">
        <w:rPr>
          <w:rFonts w:ascii="Verdana" w:hAnsi="Verdana"/>
          <w:color w:val="000000"/>
          <w:sz w:val="18"/>
          <w:szCs w:val="18"/>
          <w:shd w:val="clear" w:color="auto" w:fill="FFFFFF"/>
        </w:rPr>
        <w:t>定位在相邻区间；盐胁迫下与</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相关的</w:t>
      </w:r>
      <w:r w:rsidR="00121148">
        <w:rPr>
          <w:rFonts w:ascii="Verdana" w:hAnsi="Verdana"/>
          <w:i/>
          <w:iCs/>
          <w:color w:val="000000"/>
          <w:sz w:val="18"/>
          <w:szCs w:val="18"/>
          <w:shd w:val="clear" w:color="auto" w:fill="FFFFFF"/>
        </w:rPr>
        <w:t>qSSNK2</w:t>
      </w:r>
      <w:r w:rsidR="00121148">
        <w:rPr>
          <w:rFonts w:ascii="Verdana" w:hAnsi="Verdana"/>
          <w:color w:val="000000"/>
          <w:sz w:val="18"/>
          <w:szCs w:val="18"/>
          <w:shd w:val="clear" w:color="auto" w:fill="FFFFFF"/>
        </w:rPr>
        <w:t>和碱胁迫下与</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浓度相关的</w:t>
      </w:r>
      <w:r w:rsidR="00121148">
        <w:rPr>
          <w:rFonts w:ascii="Verdana" w:hAnsi="Verdana"/>
          <w:i/>
          <w:iCs/>
          <w:color w:val="000000"/>
          <w:sz w:val="18"/>
          <w:szCs w:val="18"/>
          <w:shd w:val="clear" w:color="auto" w:fill="FFFFFF"/>
        </w:rPr>
        <w:t>qASKC2</w:t>
      </w:r>
      <w:r w:rsidR="00121148">
        <w:rPr>
          <w:rFonts w:ascii="Verdana" w:hAnsi="Verdana"/>
          <w:color w:val="000000"/>
          <w:sz w:val="18"/>
          <w:szCs w:val="18"/>
          <w:shd w:val="clear" w:color="auto" w:fill="FFFFFF"/>
        </w:rPr>
        <w:t>定位在相同区间；碱胁迫下与碱害级别相关的</w:t>
      </w:r>
      <w:r w:rsidR="00121148">
        <w:rPr>
          <w:rFonts w:ascii="Verdana" w:hAnsi="Verdana"/>
          <w:i/>
          <w:iCs/>
          <w:color w:val="000000"/>
          <w:sz w:val="18"/>
          <w:szCs w:val="18"/>
          <w:shd w:val="clear" w:color="auto" w:fill="FFFFFF"/>
        </w:rPr>
        <w:t>qSAT8</w:t>
      </w:r>
      <w:r w:rsidR="00121148">
        <w:rPr>
          <w:rFonts w:ascii="Verdana" w:hAnsi="Verdana"/>
          <w:color w:val="000000"/>
          <w:sz w:val="18"/>
          <w:szCs w:val="18"/>
          <w:shd w:val="clear" w:color="auto" w:fill="FFFFFF"/>
        </w:rPr>
        <w:t>和与</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浓度相关的</w:t>
      </w:r>
      <w:r w:rsidR="00121148">
        <w:rPr>
          <w:rFonts w:ascii="Verdana" w:hAnsi="Verdana"/>
          <w:i/>
          <w:iCs/>
          <w:color w:val="000000"/>
          <w:sz w:val="18"/>
          <w:szCs w:val="18"/>
          <w:shd w:val="clear" w:color="auto" w:fill="FFFFFF"/>
        </w:rPr>
        <w:t>qASNC8</w:t>
      </w:r>
      <w:r w:rsidR="00121148">
        <w:rPr>
          <w:rFonts w:ascii="Verdana" w:hAnsi="Verdana"/>
          <w:color w:val="000000"/>
          <w:sz w:val="18"/>
          <w:szCs w:val="18"/>
          <w:shd w:val="clear" w:color="auto" w:fill="FFFFFF"/>
        </w:rPr>
        <w:t>、与</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浓度相关的</w:t>
      </w:r>
      <w:r w:rsidR="00121148">
        <w:rPr>
          <w:rFonts w:ascii="Verdana" w:hAnsi="Verdana"/>
          <w:i/>
          <w:iCs/>
          <w:color w:val="000000"/>
          <w:sz w:val="18"/>
          <w:szCs w:val="18"/>
          <w:shd w:val="clear" w:color="auto" w:fill="FFFFFF"/>
        </w:rPr>
        <w:t>qASKC8</w:t>
      </w:r>
      <w:r w:rsidR="00121148">
        <w:rPr>
          <w:rFonts w:ascii="Verdana" w:hAnsi="Verdana"/>
          <w:color w:val="000000"/>
          <w:sz w:val="18"/>
          <w:szCs w:val="18"/>
          <w:shd w:val="clear" w:color="auto" w:fill="FFFFFF"/>
        </w:rPr>
        <w:t>定位在相同或相邻区间，说明</w:t>
      </w:r>
      <w:r w:rsidR="00121148">
        <w:rPr>
          <w:rFonts w:ascii="Verdana" w:hAnsi="Verdana"/>
          <w:color w:val="000000"/>
          <w:sz w:val="18"/>
          <w:szCs w:val="18"/>
          <w:shd w:val="clear" w:color="auto" w:fill="FFFFFF"/>
        </w:rPr>
        <w:t>2</w:t>
      </w:r>
      <w:r w:rsidR="00121148">
        <w:rPr>
          <w:rFonts w:ascii="Verdana" w:hAnsi="Verdana"/>
          <w:color w:val="000000"/>
          <w:sz w:val="18"/>
          <w:szCs w:val="18"/>
          <w:shd w:val="clear" w:color="auto" w:fill="FFFFFF"/>
        </w:rPr>
        <w:t>种胁迫条件下</w:t>
      </w:r>
      <w:r w:rsidR="00121148">
        <w:rPr>
          <w:rFonts w:ascii="Verdana" w:hAnsi="Verdana"/>
          <w:color w:val="000000"/>
          <w:sz w:val="18"/>
          <w:szCs w:val="18"/>
          <w:shd w:val="clear" w:color="auto" w:fill="FFFFFF"/>
        </w:rPr>
        <w:t>Na</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K</w:t>
      </w:r>
      <w:r w:rsidR="00121148">
        <w:rPr>
          <w:rFonts w:ascii="Verdana" w:hAnsi="Verdana"/>
          <w:color w:val="000000"/>
          <w:shd w:val="clear" w:color="auto" w:fill="FFFFFF"/>
          <w:vertAlign w:val="superscript"/>
        </w:rPr>
        <w:t>+</w:t>
      </w:r>
      <w:r w:rsidR="00121148">
        <w:rPr>
          <w:rFonts w:ascii="Verdana" w:hAnsi="Verdana"/>
          <w:color w:val="000000"/>
          <w:sz w:val="18"/>
          <w:szCs w:val="18"/>
          <w:shd w:val="clear" w:color="auto" w:fill="FFFFFF"/>
        </w:rPr>
        <w:t>浓度具有一定的遗传重叠。通过相同标记或比较图谱将本研究结果与前人研究结果进行比较分析，发现有</w:t>
      </w:r>
      <w:r w:rsidR="00121148">
        <w:rPr>
          <w:rFonts w:ascii="Verdana" w:hAnsi="Verdana"/>
          <w:color w:val="000000"/>
          <w:sz w:val="18"/>
          <w:szCs w:val="18"/>
          <w:shd w:val="clear" w:color="auto" w:fill="FFFFFF"/>
        </w:rPr>
        <w:t>13</w:t>
      </w:r>
      <w:r w:rsidR="00121148">
        <w:rPr>
          <w:rFonts w:ascii="Verdana" w:hAnsi="Verdana"/>
          <w:color w:val="000000"/>
          <w:sz w:val="18"/>
          <w:szCs w:val="18"/>
          <w:shd w:val="clear" w:color="auto" w:fill="FFFFFF"/>
        </w:rPr>
        <w:t>个</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为已知</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，而位于</w:t>
      </w:r>
      <w:r w:rsidR="00121148">
        <w:rPr>
          <w:rFonts w:ascii="Verdana" w:hAnsi="Verdana"/>
          <w:color w:val="000000"/>
          <w:sz w:val="18"/>
          <w:szCs w:val="18"/>
          <w:shd w:val="clear" w:color="auto" w:fill="FFFFFF"/>
        </w:rPr>
        <w:t>RM547~RM22750</w:t>
      </w:r>
      <w:r w:rsidR="00121148">
        <w:rPr>
          <w:rFonts w:ascii="Verdana" w:hAnsi="Verdana"/>
          <w:color w:val="000000"/>
          <w:sz w:val="18"/>
          <w:szCs w:val="18"/>
          <w:shd w:val="clear" w:color="auto" w:fill="FFFFFF"/>
        </w:rPr>
        <w:t>的</w:t>
      </w:r>
      <w:r w:rsidR="00121148">
        <w:rPr>
          <w:rFonts w:ascii="Verdana" w:hAnsi="Verdana"/>
          <w:i/>
          <w:iCs/>
          <w:color w:val="000000"/>
          <w:sz w:val="18"/>
          <w:szCs w:val="18"/>
          <w:shd w:val="clear" w:color="auto" w:fill="FFFFFF"/>
        </w:rPr>
        <w:t>qSAT8</w:t>
      </w:r>
      <w:r w:rsidR="00121148">
        <w:rPr>
          <w:rFonts w:ascii="Verdana" w:hAnsi="Verdana"/>
          <w:color w:val="000000"/>
          <w:sz w:val="18"/>
          <w:szCs w:val="18"/>
          <w:shd w:val="clear" w:color="auto" w:fill="FFFFFF"/>
        </w:rPr>
        <w:t>和</w:t>
      </w:r>
      <w:r w:rsidR="00121148">
        <w:rPr>
          <w:rFonts w:ascii="Verdana" w:hAnsi="Verdana"/>
          <w:i/>
          <w:iCs/>
          <w:color w:val="000000"/>
          <w:sz w:val="18"/>
          <w:szCs w:val="18"/>
          <w:shd w:val="clear" w:color="auto" w:fill="FFFFFF"/>
        </w:rPr>
        <w:t>qASNC8</w:t>
      </w:r>
      <w:r w:rsidR="00121148">
        <w:rPr>
          <w:rFonts w:ascii="Verdana" w:hAnsi="Verdana"/>
          <w:color w:val="000000"/>
          <w:sz w:val="18"/>
          <w:szCs w:val="18"/>
          <w:shd w:val="clear" w:color="auto" w:fill="FFFFFF"/>
        </w:rPr>
        <w:t>为新的</w:t>
      </w:r>
      <w:r w:rsidR="00121148">
        <w:rPr>
          <w:rFonts w:ascii="Verdana" w:hAnsi="Verdana"/>
          <w:color w:val="000000"/>
          <w:sz w:val="18"/>
          <w:szCs w:val="18"/>
          <w:shd w:val="clear" w:color="auto" w:fill="FFFFFF"/>
        </w:rPr>
        <w:t>QTL</w:t>
      </w:r>
      <w:r w:rsidR="00121148">
        <w:rPr>
          <w:rFonts w:ascii="Verdana" w:hAnsi="Verdana"/>
          <w:color w:val="000000"/>
          <w:sz w:val="18"/>
          <w:szCs w:val="18"/>
          <w:shd w:val="clear" w:color="auto" w:fill="FFFFFF"/>
        </w:rPr>
        <w:t>位点。</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1148" w:rsidRDefault="00121148" w:rsidP="00F61F8A">
      <w:pPr>
        <w:rPr>
          <w:rFonts w:ascii="黑体" w:eastAsia="黑体" w:hAnsi="黑体"/>
          <w:b/>
          <w:color w:val="0070C0"/>
          <w:sz w:val="18"/>
          <w:szCs w:val="18"/>
        </w:rPr>
      </w:pPr>
      <w:r w:rsidRPr="00121148">
        <w:rPr>
          <w:rFonts w:ascii="Verdana" w:hAnsi="Verdana"/>
          <w:color w:val="0070C0"/>
          <w:sz w:val="18"/>
          <w:szCs w:val="18"/>
          <w:shd w:val="clear" w:color="auto" w:fill="FFFFFF"/>
        </w:rPr>
        <w:t>李佳锐</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张萃雯</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刘化龙</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王敬国</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孙健</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李宁</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雷蕾</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李宪伟</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邹德堂</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郑洪亮</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盐碱胁迫下水稻苗期地上部</w:t>
      </w:r>
      <w:r w:rsidRPr="00121148">
        <w:rPr>
          <w:rFonts w:ascii="Verdana" w:hAnsi="Verdana"/>
          <w:color w:val="0070C0"/>
          <w:sz w:val="18"/>
          <w:szCs w:val="18"/>
          <w:shd w:val="clear" w:color="auto" w:fill="FFFFFF"/>
        </w:rPr>
        <w:t>Na</w:t>
      </w:r>
      <w:r w:rsidRPr="00121148">
        <w:rPr>
          <w:rFonts w:ascii="Verdana" w:hAnsi="Verdana"/>
          <w:color w:val="0070C0"/>
          <w:shd w:val="clear" w:color="auto" w:fill="FFFFFF"/>
          <w:vertAlign w:val="superscript"/>
        </w:rPr>
        <w:t>+</w:t>
      </w:r>
      <w:r w:rsidRPr="00121148">
        <w:rPr>
          <w:rFonts w:ascii="Verdana" w:hAnsi="Verdana"/>
          <w:color w:val="0070C0"/>
          <w:sz w:val="18"/>
          <w:szCs w:val="18"/>
          <w:shd w:val="clear" w:color="auto" w:fill="FFFFFF"/>
        </w:rPr>
        <w:t>、</w:t>
      </w:r>
      <w:r w:rsidRPr="00121148">
        <w:rPr>
          <w:rFonts w:ascii="Verdana" w:hAnsi="Verdana"/>
          <w:color w:val="0070C0"/>
          <w:sz w:val="18"/>
          <w:szCs w:val="18"/>
          <w:shd w:val="clear" w:color="auto" w:fill="FFFFFF"/>
        </w:rPr>
        <w:t>K</w:t>
      </w:r>
      <w:r w:rsidRPr="00121148">
        <w:rPr>
          <w:rFonts w:ascii="Verdana" w:hAnsi="Verdana"/>
          <w:color w:val="0070C0"/>
          <w:shd w:val="clear" w:color="auto" w:fill="FFFFFF"/>
          <w:vertAlign w:val="superscript"/>
        </w:rPr>
        <w:t>+</w:t>
      </w:r>
      <w:r w:rsidRPr="00121148">
        <w:rPr>
          <w:rFonts w:ascii="Verdana" w:hAnsi="Verdana"/>
          <w:color w:val="0070C0"/>
          <w:sz w:val="18"/>
          <w:szCs w:val="18"/>
          <w:shd w:val="clear" w:color="auto" w:fill="FFFFFF"/>
        </w:rPr>
        <w:t>浓度的</w:t>
      </w:r>
      <w:r w:rsidRPr="00121148">
        <w:rPr>
          <w:rFonts w:ascii="Verdana" w:hAnsi="Verdana"/>
          <w:color w:val="0070C0"/>
          <w:sz w:val="18"/>
          <w:szCs w:val="18"/>
          <w:shd w:val="clear" w:color="auto" w:fill="FFFFFF"/>
        </w:rPr>
        <w:t>QTL</w:t>
      </w:r>
      <w:r w:rsidRPr="00121148">
        <w:rPr>
          <w:rFonts w:ascii="Verdana" w:hAnsi="Verdana"/>
          <w:color w:val="0070C0"/>
          <w:sz w:val="18"/>
          <w:szCs w:val="18"/>
          <w:shd w:val="clear" w:color="auto" w:fill="FFFFFF"/>
        </w:rPr>
        <w:t>分析</w:t>
      </w:r>
      <w:r w:rsidRPr="00121148">
        <w:rPr>
          <w:rFonts w:ascii="Verdana" w:hAnsi="Verdana"/>
          <w:color w:val="0070C0"/>
          <w:sz w:val="18"/>
          <w:szCs w:val="18"/>
          <w:shd w:val="clear" w:color="auto" w:fill="FFFFFF"/>
        </w:rPr>
        <w:t xml:space="preserve">[J]. </w:t>
      </w:r>
      <w:r w:rsidRPr="00121148">
        <w:rPr>
          <w:rFonts w:ascii="Verdana" w:hAnsi="Verdana"/>
          <w:color w:val="0070C0"/>
          <w:sz w:val="18"/>
          <w:szCs w:val="18"/>
          <w:shd w:val="clear" w:color="auto" w:fill="FFFFFF"/>
        </w:rPr>
        <w:t>华北农学报</w:t>
      </w:r>
      <w:r w:rsidRPr="00121148">
        <w:rPr>
          <w:rFonts w:ascii="Verdana" w:hAnsi="Verdana"/>
          <w:color w:val="0070C0"/>
          <w:sz w:val="18"/>
          <w:szCs w:val="18"/>
          <w:shd w:val="clear" w:color="auto" w:fill="FFFFFF"/>
        </w:rPr>
        <w:t>, 2020, 35(2): 35-42. doi: 10.7668/hbnxb.20190411.</w:t>
      </w:r>
      <w:r w:rsidRPr="00121148">
        <w:rPr>
          <w:rFonts w:ascii="Verdana" w:hAnsi="Verdana"/>
          <w:color w:val="0070C0"/>
          <w:sz w:val="18"/>
          <w:szCs w:val="18"/>
        </w:rPr>
        <w:br/>
      </w:r>
      <w:r w:rsidRPr="00121148">
        <w:rPr>
          <w:rFonts w:ascii="Verdana" w:hAnsi="Verdana"/>
          <w:color w:val="0070C0"/>
          <w:sz w:val="18"/>
          <w:szCs w:val="18"/>
          <w:shd w:val="clear" w:color="auto" w:fill="FFFFFF"/>
        </w:rPr>
        <w:t>LI Jiarui, ZHANG Cuiwen, LIU Hualong, WANG Jingguo, SUN Jian, LI Ning, LEI Lei, LI Xianwei, ZOU Detang, ZHENG Hongliang. QTL Analysis of Na</w:t>
      </w:r>
      <w:r w:rsidRPr="00121148">
        <w:rPr>
          <w:rFonts w:ascii="Verdana" w:hAnsi="Verdana"/>
          <w:color w:val="0070C0"/>
          <w:shd w:val="clear" w:color="auto" w:fill="FFFFFF"/>
          <w:vertAlign w:val="superscript"/>
        </w:rPr>
        <w:t>+</w:t>
      </w:r>
      <w:r w:rsidRPr="00121148">
        <w:rPr>
          <w:rFonts w:ascii="Verdana" w:hAnsi="Verdana"/>
          <w:color w:val="0070C0"/>
          <w:sz w:val="18"/>
          <w:szCs w:val="18"/>
          <w:shd w:val="clear" w:color="auto" w:fill="FFFFFF"/>
        </w:rPr>
        <w:t> and K</w:t>
      </w:r>
      <w:r w:rsidRPr="00121148">
        <w:rPr>
          <w:rFonts w:ascii="Verdana" w:hAnsi="Verdana"/>
          <w:color w:val="0070C0"/>
          <w:shd w:val="clear" w:color="auto" w:fill="FFFFFF"/>
          <w:vertAlign w:val="superscript"/>
        </w:rPr>
        <w:t>+</w:t>
      </w:r>
      <w:r w:rsidRPr="00121148">
        <w:rPr>
          <w:rFonts w:ascii="Verdana" w:hAnsi="Verdana"/>
          <w:color w:val="0070C0"/>
          <w:sz w:val="18"/>
          <w:szCs w:val="18"/>
          <w:shd w:val="clear" w:color="auto" w:fill="FFFFFF"/>
        </w:rPr>
        <w:t> Concentrations in Rice Seedling under Salt and Alkaline Stress. ACTA AGRICULTURAE BOREALI-SINICA, 2020, 35(2): 35-42. doi: 10.7668/hbnxb.20190411.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2" w:history="1">
        <w:r w:rsidR="00121148" w:rsidRPr="001B3E0D">
          <w:rPr>
            <w:rStyle w:val="a4"/>
            <w:rFonts w:ascii="黑体" w:eastAsia="黑体" w:hAnsi="黑体"/>
            <w:b/>
            <w:sz w:val="18"/>
            <w:szCs w:val="18"/>
          </w:rPr>
          <w:t>http://www.hbnxb.net/CN/abstract/abstract9793.shtml</w:t>
        </w:r>
      </w:hyperlink>
    </w:p>
    <w:p w:rsidR="00357D2A" w:rsidRPr="00F002AC" w:rsidRDefault="00357D2A" w:rsidP="00357D2A">
      <w:pPr>
        <w:rPr>
          <w:b/>
          <w:color w:val="C00000"/>
          <w:sz w:val="18"/>
          <w:szCs w:val="18"/>
        </w:rPr>
      </w:pPr>
    </w:p>
    <w:p w:rsidR="00357D2A" w:rsidRPr="00F002AC" w:rsidRDefault="00357D2A" w:rsidP="00121148">
      <w:pPr>
        <w:rPr>
          <w:b/>
          <w:color w:val="C00000"/>
          <w:sz w:val="18"/>
          <w:szCs w:val="18"/>
        </w:rPr>
      </w:pPr>
      <w:r w:rsidRPr="00F002AC">
        <w:rPr>
          <w:rFonts w:hint="eastAsia"/>
          <w:b/>
          <w:color w:val="C00000"/>
          <w:sz w:val="18"/>
          <w:szCs w:val="18"/>
        </w:rPr>
        <w:t>19</w:t>
      </w:r>
      <w:r w:rsidR="00121148">
        <w:rPr>
          <w:rFonts w:hint="eastAsia"/>
          <w:b/>
          <w:color w:val="C00000"/>
          <w:sz w:val="18"/>
          <w:szCs w:val="18"/>
        </w:rPr>
        <w:t xml:space="preserve"> </w:t>
      </w:r>
      <w:r w:rsidRPr="00F002AC">
        <w:rPr>
          <w:rFonts w:hint="eastAsia"/>
          <w:b/>
          <w:color w:val="C00000"/>
          <w:sz w:val="18"/>
          <w:szCs w:val="18"/>
        </w:rPr>
        <w:t>棉花</w:t>
      </w:r>
      <w:r w:rsidRPr="00F002AC">
        <w:rPr>
          <w:rFonts w:hint="eastAsia"/>
          <w:b/>
          <w:color w:val="C00000"/>
          <w:sz w:val="18"/>
          <w:szCs w:val="18"/>
        </w:rPr>
        <w:t>GhTFL1b</w:t>
      </w:r>
      <w:r w:rsidRPr="00F002AC">
        <w:rPr>
          <w:rFonts w:hint="eastAsia"/>
          <w:b/>
          <w:color w:val="C00000"/>
          <w:sz w:val="18"/>
          <w:szCs w:val="18"/>
        </w:rPr>
        <w:t>基因的表达及调控分析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121148" w:rsidRPr="00121148">
        <w:rPr>
          <w:rFonts w:ascii="黑体" w:eastAsia="黑体" w:hAnsi="黑体" w:hint="eastAsia"/>
          <w:b/>
          <w:color w:val="C00000"/>
          <w:sz w:val="18"/>
          <w:szCs w:val="18"/>
        </w:rPr>
        <w:t>张晓红, 王寒涛, 王聪聪, 张芳芳, 邓妍, 魏恒玲, 胡根海</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121148">
        <w:rPr>
          <w:rFonts w:ascii="Verdana" w:hAnsi="Verdana"/>
          <w:color w:val="000000"/>
          <w:sz w:val="18"/>
          <w:szCs w:val="18"/>
          <w:shd w:val="clear" w:color="auto" w:fill="FFFFFF"/>
        </w:rPr>
        <w:t>为解析棉花中磷脂酰乙醇胺结合蛋白</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基因对胁迫的响应及生理功能，从棉花中克隆了磷脂酰乙醇胺结合蛋白</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基因，并对该基因进行表达分析和蛋白质互作研究。利用启动子分析软件</w:t>
      </w:r>
      <w:r w:rsidR="00121148">
        <w:rPr>
          <w:rFonts w:ascii="Verdana" w:hAnsi="Verdana"/>
          <w:color w:val="000000"/>
          <w:sz w:val="18"/>
          <w:szCs w:val="18"/>
          <w:shd w:val="clear" w:color="auto" w:fill="FFFFFF"/>
        </w:rPr>
        <w:t>PlantCARE</w:t>
      </w:r>
      <w:r w:rsidR="00121148">
        <w:rPr>
          <w:rFonts w:ascii="Verdana" w:hAnsi="Verdana"/>
          <w:color w:val="000000"/>
          <w:sz w:val="18"/>
          <w:szCs w:val="18"/>
          <w:shd w:val="clear" w:color="auto" w:fill="FFFFFF"/>
        </w:rPr>
        <w:t>预测得出，</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启动子区域有茉莉酸响应元件、脱落酸响应元件、干旱诱导的</w:t>
      </w:r>
      <w:r w:rsidR="00121148">
        <w:rPr>
          <w:rFonts w:ascii="Verdana" w:hAnsi="Verdana"/>
          <w:color w:val="000000"/>
          <w:sz w:val="18"/>
          <w:szCs w:val="18"/>
          <w:shd w:val="clear" w:color="auto" w:fill="FFFFFF"/>
        </w:rPr>
        <w:t>MYB</w:t>
      </w:r>
      <w:r w:rsidR="00121148">
        <w:rPr>
          <w:rFonts w:ascii="Verdana" w:hAnsi="Verdana"/>
          <w:color w:val="000000"/>
          <w:sz w:val="18"/>
          <w:szCs w:val="18"/>
          <w:shd w:val="clear" w:color="auto" w:fill="FFFFFF"/>
        </w:rPr>
        <w:t>结合位点和光周期响应元件等。对</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进行组织特异性表达分析，发现该基因在花中表达量最高，其次是根和顶芽，其他组织中表达量极低。进一步比较栽培种和半野生种不同时期的表达，发现无明显差异。激素和胁迫处理研究表明，</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基因受水杨酸（</w:t>
      </w:r>
      <w:r w:rsidR="00121148">
        <w:rPr>
          <w:rFonts w:ascii="Verdana" w:hAnsi="Verdana"/>
          <w:color w:val="000000"/>
          <w:sz w:val="18"/>
          <w:szCs w:val="18"/>
          <w:shd w:val="clear" w:color="auto" w:fill="FFFFFF"/>
        </w:rPr>
        <w:t>Salicylic acid</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SA</w:t>
      </w:r>
      <w:r w:rsidR="00121148">
        <w:rPr>
          <w:rFonts w:ascii="Verdana" w:hAnsi="Verdana"/>
          <w:color w:val="000000"/>
          <w:sz w:val="18"/>
          <w:szCs w:val="18"/>
          <w:shd w:val="clear" w:color="auto" w:fill="FFFFFF"/>
        </w:rPr>
        <w:t>）诱导低调表达，而受盐胁迫处理后高调表达。酵母双杂交验证</w:t>
      </w:r>
      <w:r w:rsidR="00121148">
        <w:rPr>
          <w:rFonts w:ascii="Verdana" w:hAnsi="Verdana"/>
          <w:color w:val="000000"/>
          <w:sz w:val="18"/>
          <w:szCs w:val="18"/>
          <w:shd w:val="clear" w:color="auto" w:fill="FFFFFF"/>
        </w:rPr>
        <w:t>GhFD</w:t>
      </w:r>
      <w:r w:rsidR="00121148">
        <w:rPr>
          <w:rFonts w:ascii="Verdana" w:hAnsi="Verdana"/>
          <w:color w:val="000000"/>
          <w:sz w:val="18"/>
          <w:szCs w:val="18"/>
          <w:shd w:val="clear" w:color="auto" w:fill="FFFFFF"/>
        </w:rPr>
        <w:t>与</w:t>
      </w:r>
      <w:r w:rsidR="00121148">
        <w:rPr>
          <w:rFonts w:ascii="Verdana" w:hAnsi="Verdana"/>
          <w:color w:val="000000"/>
          <w:sz w:val="18"/>
          <w:szCs w:val="18"/>
          <w:shd w:val="clear" w:color="auto" w:fill="FFFFFF"/>
        </w:rPr>
        <w:t>GhTFL1</w:t>
      </w:r>
      <w:r w:rsidR="00121148">
        <w:rPr>
          <w:rFonts w:ascii="Verdana" w:hAnsi="Verdana"/>
          <w:color w:val="000000"/>
          <w:sz w:val="18"/>
          <w:szCs w:val="18"/>
          <w:shd w:val="clear" w:color="auto" w:fill="FFFFFF"/>
        </w:rPr>
        <w:t>亚组蛋白互作，结果表明</w:t>
      </w:r>
      <w:r w:rsidR="00121148">
        <w:rPr>
          <w:rFonts w:ascii="Verdana" w:hAnsi="Verdana"/>
          <w:color w:val="000000"/>
          <w:sz w:val="18"/>
          <w:szCs w:val="18"/>
          <w:shd w:val="clear" w:color="auto" w:fill="FFFFFF"/>
        </w:rPr>
        <w:t>GhFD</w:t>
      </w:r>
      <w:r w:rsidR="00121148">
        <w:rPr>
          <w:rFonts w:ascii="Verdana" w:hAnsi="Verdana"/>
          <w:color w:val="000000"/>
          <w:sz w:val="18"/>
          <w:szCs w:val="18"/>
          <w:shd w:val="clear" w:color="auto" w:fill="FFFFFF"/>
        </w:rPr>
        <w:t>蛋白只能与</w:t>
      </w:r>
      <w:r w:rsidR="00121148">
        <w:rPr>
          <w:rFonts w:ascii="Verdana" w:hAnsi="Verdana"/>
          <w:color w:val="000000"/>
          <w:sz w:val="18"/>
          <w:szCs w:val="18"/>
          <w:shd w:val="clear" w:color="auto" w:fill="FFFFFF"/>
        </w:rPr>
        <w:t>GhTFL1b</w:t>
      </w:r>
      <w:r w:rsidR="00121148">
        <w:rPr>
          <w:rFonts w:ascii="Verdana" w:hAnsi="Verdana"/>
          <w:color w:val="000000"/>
          <w:sz w:val="18"/>
          <w:szCs w:val="18"/>
          <w:shd w:val="clear" w:color="auto" w:fill="FFFFFF"/>
        </w:rPr>
        <w:t>互作，而不与</w:t>
      </w:r>
      <w:r w:rsidR="00121148">
        <w:rPr>
          <w:rFonts w:ascii="Verdana" w:hAnsi="Verdana"/>
          <w:color w:val="000000"/>
          <w:sz w:val="18"/>
          <w:szCs w:val="18"/>
          <w:shd w:val="clear" w:color="auto" w:fill="FFFFFF"/>
        </w:rPr>
        <w:t>GhTFL1a</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GhTFL1b</w:t>
      </w:r>
      <w:r w:rsidR="00121148">
        <w:rPr>
          <w:rFonts w:ascii="Verdana" w:hAnsi="Verdana"/>
          <w:color w:val="000000"/>
          <w:sz w:val="18"/>
          <w:szCs w:val="18"/>
          <w:shd w:val="clear" w:color="auto" w:fill="FFFFFF"/>
        </w:rPr>
        <w:t>、</w:t>
      </w:r>
      <w:r w:rsidR="00121148">
        <w:rPr>
          <w:rFonts w:ascii="Verdana" w:hAnsi="Verdana"/>
          <w:color w:val="000000"/>
          <w:sz w:val="18"/>
          <w:szCs w:val="18"/>
          <w:shd w:val="clear" w:color="auto" w:fill="FFFFFF"/>
        </w:rPr>
        <w:t>GhTFL1c</w:t>
      </w:r>
      <w:r w:rsidR="00121148">
        <w:rPr>
          <w:rFonts w:ascii="Verdana" w:hAnsi="Verdana"/>
          <w:color w:val="000000"/>
          <w:sz w:val="18"/>
          <w:szCs w:val="18"/>
          <w:shd w:val="clear" w:color="auto" w:fill="FFFFFF"/>
        </w:rPr>
        <w:t>互作。</w:t>
      </w:r>
      <w:r w:rsidR="00121148">
        <w:rPr>
          <w:rFonts w:ascii="Verdana" w:hAnsi="Verdana"/>
          <w:i/>
          <w:iCs/>
          <w:color w:val="000000"/>
          <w:sz w:val="18"/>
          <w:szCs w:val="18"/>
          <w:shd w:val="clear" w:color="auto" w:fill="FFFFFF"/>
        </w:rPr>
        <w:t>GhTFL1b</w:t>
      </w:r>
      <w:r w:rsidR="00121148">
        <w:rPr>
          <w:rFonts w:ascii="Verdana" w:hAnsi="Verdana"/>
          <w:color w:val="000000"/>
          <w:sz w:val="18"/>
          <w:szCs w:val="18"/>
          <w:shd w:val="clear" w:color="auto" w:fill="FFFFFF"/>
        </w:rPr>
        <w:t>基因不参与光周期调控通路，可能参与植物逆境胁迫水杨酸和盐胁迫响应的调控。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121148" w:rsidRDefault="00121148" w:rsidP="00F61F8A">
      <w:pPr>
        <w:rPr>
          <w:rFonts w:ascii="黑体" w:eastAsia="黑体" w:hAnsi="黑体"/>
          <w:b/>
          <w:color w:val="0070C0"/>
          <w:sz w:val="18"/>
          <w:szCs w:val="18"/>
        </w:rPr>
      </w:pPr>
      <w:r w:rsidRPr="00121148">
        <w:rPr>
          <w:rFonts w:ascii="Verdana" w:hAnsi="Verdana"/>
          <w:color w:val="0070C0"/>
          <w:sz w:val="18"/>
          <w:szCs w:val="18"/>
          <w:shd w:val="clear" w:color="auto" w:fill="FFFFFF"/>
        </w:rPr>
        <w:t>张晓红</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王寒涛</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王聪聪</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张芳芳</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邓妍</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魏恒玲</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胡根海</w:t>
      </w:r>
      <w:r w:rsidRPr="00121148">
        <w:rPr>
          <w:rFonts w:ascii="Verdana" w:hAnsi="Verdana"/>
          <w:color w:val="0070C0"/>
          <w:sz w:val="18"/>
          <w:szCs w:val="18"/>
          <w:shd w:val="clear" w:color="auto" w:fill="FFFFFF"/>
        </w:rPr>
        <w:t xml:space="preserve">. </w:t>
      </w:r>
      <w:r w:rsidRPr="00121148">
        <w:rPr>
          <w:rFonts w:ascii="Verdana" w:hAnsi="Verdana"/>
          <w:color w:val="0070C0"/>
          <w:sz w:val="18"/>
          <w:szCs w:val="18"/>
          <w:shd w:val="clear" w:color="auto" w:fill="FFFFFF"/>
        </w:rPr>
        <w:t>棉花</w:t>
      </w:r>
      <w:r w:rsidRPr="00121148">
        <w:rPr>
          <w:rFonts w:ascii="Verdana" w:hAnsi="Verdana"/>
          <w:i/>
          <w:iCs/>
          <w:color w:val="0070C0"/>
          <w:sz w:val="18"/>
          <w:szCs w:val="18"/>
          <w:shd w:val="clear" w:color="auto" w:fill="FFFFFF"/>
        </w:rPr>
        <w:t>GhTFL1b</w:t>
      </w:r>
      <w:r w:rsidRPr="00121148">
        <w:rPr>
          <w:rFonts w:ascii="Verdana" w:hAnsi="Verdana"/>
          <w:color w:val="0070C0"/>
          <w:sz w:val="18"/>
          <w:szCs w:val="18"/>
          <w:shd w:val="clear" w:color="auto" w:fill="FFFFFF"/>
        </w:rPr>
        <w:t>基因的表达及调控分析</w:t>
      </w:r>
      <w:r w:rsidRPr="00121148">
        <w:rPr>
          <w:rFonts w:ascii="Verdana" w:hAnsi="Verdana"/>
          <w:color w:val="0070C0"/>
          <w:sz w:val="18"/>
          <w:szCs w:val="18"/>
          <w:shd w:val="clear" w:color="auto" w:fill="FFFFFF"/>
        </w:rPr>
        <w:t xml:space="preserve">[J]. </w:t>
      </w:r>
      <w:r w:rsidRPr="00121148">
        <w:rPr>
          <w:rFonts w:ascii="Verdana" w:hAnsi="Verdana"/>
          <w:color w:val="0070C0"/>
          <w:sz w:val="18"/>
          <w:szCs w:val="18"/>
          <w:shd w:val="clear" w:color="auto" w:fill="FFFFFF"/>
        </w:rPr>
        <w:t>华北农学报</w:t>
      </w:r>
      <w:r w:rsidRPr="00121148">
        <w:rPr>
          <w:rFonts w:ascii="Verdana" w:hAnsi="Verdana"/>
          <w:color w:val="0070C0"/>
          <w:sz w:val="18"/>
          <w:szCs w:val="18"/>
          <w:shd w:val="clear" w:color="auto" w:fill="FFFFFF"/>
        </w:rPr>
        <w:t>, 2019, 34(3): 9-15. doi: 10.7668/hbnxb.201751715.</w:t>
      </w:r>
      <w:r w:rsidRPr="00121148">
        <w:rPr>
          <w:rFonts w:ascii="Verdana" w:hAnsi="Verdana"/>
          <w:color w:val="0070C0"/>
          <w:sz w:val="18"/>
          <w:szCs w:val="18"/>
        </w:rPr>
        <w:br/>
      </w:r>
      <w:r w:rsidRPr="00121148">
        <w:rPr>
          <w:rFonts w:ascii="Verdana" w:hAnsi="Verdana"/>
          <w:color w:val="0070C0"/>
          <w:sz w:val="18"/>
          <w:szCs w:val="18"/>
          <w:shd w:val="clear" w:color="auto" w:fill="FFFFFF"/>
        </w:rPr>
        <w:t>ZHANG Xiaohong, WANG Hantao, WANG Congcong, ZHANG Fangfang, DENG Yan, WEI Hengling, HU Genhai. Expression and Regulation Analysis of </w:t>
      </w:r>
      <w:r w:rsidRPr="00121148">
        <w:rPr>
          <w:rFonts w:ascii="Verdana" w:hAnsi="Verdana"/>
          <w:i/>
          <w:iCs/>
          <w:color w:val="0070C0"/>
          <w:sz w:val="18"/>
          <w:szCs w:val="18"/>
          <w:shd w:val="clear" w:color="auto" w:fill="FFFFFF"/>
        </w:rPr>
        <w:t>GhTFL1b</w:t>
      </w:r>
      <w:r w:rsidRPr="00121148">
        <w:rPr>
          <w:rFonts w:ascii="Verdana" w:hAnsi="Verdana"/>
          <w:color w:val="0070C0"/>
          <w:sz w:val="18"/>
          <w:szCs w:val="18"/>
          <w:shd w:val="clear" w:color="auto" w:fill="FFFFFF"/>
        </w:rPr>
        <w:t> Gene in Upland Cotton. ACTA AGRICULTURAE BOREALI-SINICA, 2019, 34(3): 9-15. doi: 10.7668/hbnxb.201751715.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3" w:history="1">
        <w:r w:rsidR="00121148" w:rsidRPr="001B3E0D">
          <w:rPr>
            <w:rStyle w:val="a4"/>
            <w:rFonts w:ascii="黑体" w:eastAsia="黑体" w:hAnsi="黑体"/>
            <w:b/>
            <w:sz w:val="18"/>
            <w:szCs w:val="18"/>
          </w:rPr>
          <w:t>http://www.hbnxb.net/CN/abstract/abstract9576.shtml</w:t>
        </w:r>
      </w:hyperlink>
    </w:p>
    <w:p w:rsidR="00357D2A" w:rsidRPr="00F002AC" w:rsidRDefault="00357D2A" w:rsidP="00357D2A">
      <w:pPr>
        <w:rPr>
          <w:b/>
          <w:color w:val="C00000"/>
          <w:sz w:val="18"/>
          <w:szCs w:val="18"/>
        </w:rPr>
      </w:pPr>
    </w:p>
    <w:p w:rsidR="00357D2A" w:rsidRPr="00F002AC" w:rsidRDefault="00357D2A" w:rsidP="00DE1340">
      <w:pPr>
        <w:rPr>
          <w:b/>
          <w:color w:val="C00000"/>
          <w:sz w:val="18"/>
          <w:szCs w:val="18"/>
        </w:rPr>
      </w:pPr>
      <w:r w:rsidRPr="00F002AC">
        <w:rPr>
          <w:rFonts w:hint="eastAsia"/>
          <w:b/>
          <w:color w:val="C00000"/>
          <w:sz w:val="18"/>
          <w:szCs w:val="18"/>
        </w:rPr>
        <w:lastRenderedPageBreak/>
        <w:t>20</w:t>
      </w:r>
      <w:r w:rsidR="00121148">
        <w:rPr>
          <w:rFonts w:hint="eastAsia"/>
          <w:b/>
          <w:color w:val="C00000"/>
          <w:sz w:val="18"/>
          <w:szCs w:val="18"/>
        </w:rPr>
        <w:t xml:space="preserve"> </w:t>
      </w:r>
      <w:r w:rsidRPr="00F002AC">
        <w:rPr>
          <w:rFonts w:hint="eastAsia"/>
          <w:b/>
          <w:color w:val="C00000"/>
          <w:sz w:val="18"/>
          <w:szCs w:val="18"/>
        </w:rPr>
        <w:t>柠条锦鸡儿</w:t>
      </w:r>
      <w:r w:rsidRPr="00F002AC">
        <w:rPr>
          <w:rFonts w:hint="eastAsia"/>
          <w:b/>
          <w:color w:val="C00000"/>
          <w:sz w:val="18"/>
          <w:szCs w:val="18"/>
        </w:rPr>
        <w:t>CkCDPK</w:t>
      </w:r>
      <w:r w:rsidRPr="00F002AC">
        <w:rPr>
          <w:rFonts w:hint="eastAsia"/>
          <w:b/>
          <w:color w:val="C00000"/>
          <w:sz w:val="18"/>
          <w:szCs w:val="18"/>
        </w:rPr>
        <w:t>基因的克隆、表达分析及载体构建</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E1340" w:rsidRPr="00DE1340">
        <w:rPr>
          <w:rFonts w:ascii="黑体" w:eastAsia="黑体" w:hAnsi="黑体" w:hint="eastAsia"/>
          <w:b/>
          <w:color w:val="C00000"/>
          <w:sz w:val="18"/>
          <w:szCs w:val="18"/>
        </w:rPr>
        <w:t>贾会丽, 郭继承, 吴欣明, 王运琦, 刘建宁, 方志红, 石永红, 董宽虎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E1340">
        <w:rPr>
          <w:rFonts w:ascii="Verdana" w:hAnsi="Verdana"/>
          <w:color w:val="000000"/>
          <w:sz w:val="18"/>
          <w:szCs w:val="18"/>
          <w:shd w:val="clear" w:color="auto" w:fill="FFFFFF"/>
        </w:rPr>
        <w:t>钙依赖蛋白激酶作为一个关键的信号传导器，通过调控和参与植物体内的代谢途径等方式在植物抵御逆境胁迫过程中发挥着重要作用。为了探索柠条锦鸡儿相关基因的功能，本研究利用同源克隆的方法，从柠条锦鸡儿中克隆了</w:t>
      </w:r>
      <w:r w:rsidR="00DE1340">
        <w:rPr>
          <w:rFonts w:ascii="Verdana" w:hAnsi="Verdana"/>
          <w:color w:val="000000"/>
          <w:sz w:val="18"/>
          <w:szCs w:val="18"/>
          <w:shd w:val="clear" w:color="auto" w:fill="FFFFFF"/>
        </w:rPr>
        <w:t>1</w:t>
      </w:r>
      <w:r w:rsidR="00DE1340">
        <w:rPr>
          <w:rFonts w:ascii="Verdana" w:hAnsi="Verdana"/>
          <w:color w:val="000000"/>
          <w:sz w:val="18"/>
          <w:szCs w:val="18"/>
          <w:shd w:val="clear" w:color="auto" w:fill="FFFFFF"/>
        </w:rPr>
        <w:t>个</w:t>
      </w:r>
      <w:r w:rsidR="00DE1340">
        <w:rPr>
          <w:rFonts w:ascii="Verdana" w:hAnsi="Verdana"/>
          <w:color w:val="000000"/>
          <w:sz w:val="18"/>
          <w:szCs w:val="18"/>
          <w:shd w:val="clear" w:color="auto" w:fill="FFFFFF"/>
        </w:rPr>
        <w:t>CDPK</w:t>
      </w:r>
      <w:r w:rsidR="00DE1340">
        <w:rPr>
          <w:rFonts w:ascii="Verdana" w:hAnsi="Verdana"/>
          <w:color w:val="000000"/>
          <w:sz w:val="18"/>
          <w:szCs w:val="18"/>
          <w:shd w:val="clear" w:color="auto" w:fill="FFFFFF"/>
        </w:rPr>
        <w:t>类基因的</w:t>
      </w:r>
      <w:r w:rsidR="00DE1340">
        <w:rPr>
          <w:rFonts w:ascii="Verdana" w:hAnsi="Verdana"/>
          <w:color w:val="000000"/>
          <w:sz w:val="18"/>
          <w:szCs w:val="18"/>
          <w:shd w:val="clear" w:color="auto" w:fill="FFFFFF"/>
        </w:rPr>
        <w:t>CDS</w:t>
      </w:r>
      <w:r w:rsidR="00DE1340">
        <w:rPr>
          <w:rFonts w:ascii="Verdana" w:hAnsi="Verdana"/>
          <w:color w:val="000000"/>
          <w:sz w:val="18"/>
          <w:szCs w:val="18"/>
          <w:shd w:val="clear" w:color="auto" w:fill="FFFFFF"/>
        </w:rPr>
        <w:t>，命名为</w:t>
      </w:r>
      <w:r w:rsidR="00DE1340">
        <w:rPr>
          <w:rFonts w:ascii="Verdana" w:hAnsi="Verdana"/>
          <w:i/>
          <w:iCs/>
          <w:color w:val="000000"/>
          <w:sz w:val="18"/>
          <w:szCs w:val="18"/>
          <w:shd w:val="clear" w:color="auto" w:fill="FFFFFF"/>
        </w:rPr>
        <w:t>CkCDPK</w:t>
      </w:r>
      <w:r w:rsidR="00DE1340">
        <w:rPr>
          <w:rFonts w:ascii="Verdana" w:hAnsi="Verdana"/>
          <w:color w:val="000000"/>
          <w:sz w:val="18"/>
          <w:szCs w:val="18"/>
          <w:shd w:val="clear" w:color="auto" w:fill="FFFFFF"/>
        </w:rPr>
        <w:t>。通过测序和生物信息学分析，结果显示，该基因包含</w:t>
      </w:r>
      <w:r w:rsidR="00DE1340">
        <w:rPr>
          <w:rFonts w:ascii="Verdana" w:hAnsi="Verdana"/>
          <w:color w:val="000000"/>
          <w:sz w:val="18"/>
          <w:szCs w:val="18"/>
          <w:shd w:val="clear" w:color="auto" w:fill="FFFFFF"/>
        </w:rPr>
        <w:t>1 710 bp</w:t>
      </w:r>
      <w:r w:rsidR="00DE1340">
        <w:rPr>
          <w:rFonts w:ascii="Verdana" w:hAnsi="Verdana"/>
          <w:color w:val="000000"/>
          <w:sz w:val="18"/>
          <w:szCs w:val="18"/>
          <w:shd w:val="clear" w:color="auto" w:fill="FFFFFF"/>
        </w:rPr>
        <w:t>的开放阅读框，编码</w:t>
      </w:r>
      <w:r w:rsidR="00DE1340">
        <w:rPr>
          <w:rFonts w:ascii="Verdana" w:hAnsi="Verdana"/>
          <w:color w:val="000000"/>
          <w:sz w:val="18"/>
          <w:szCs w:val="18"/>
          <w:shd w:val="clear" w:color="auto" w:fill="FFFFFF"/>
        </w:rPr>
        <w:t>570</w:t>
      </w:r>
      <w:r w:rsidR="00DE1340">
        <w:rPr>
          <w:rFonts w:ascii="Verdana" w:hAnsi="Verdana"/>
          <w:color w:val="000000"/>
          <w:sz w:val="18"/>
          <w:szCs w:val="18"/>
          <w:shd w:val="clear" w:color="auto" w:fill="FFFFFF"/>
        </w:rPr>
        <w:t>个氨基酸，分子质量为</w:t>
      </w:r>
      <w:r w:rsidR="00DE1340">
        <w:rPr>
          <w:rFonts w:ascii="Verdana" w:hAnsi="Verdana"/>
          <w:color w:val="000000"/>
          <w:sz w:val="18"/>
          <w:szCs w:val="18"/>
          <w:shd w:val="clear" w:color="auto" w:fill="FFFFFF"/>
        </w:rPr>
        <w:t>64.03 ku</w:t>
      </w:r>
      <w:r w:rsidR="00DE1340">
        <w:rPr>
          <w:rFonts w:ascii="Verdana" w:hAnsi="Verdana"/>
          <w:color w:val="000000"/>
          <w:sz w:val="18"/>
          <w:szCs w:val="18"/>
          <w:shd w:val="clear" w:color="auto" w:fill="FFFFFF"/>
        </w:rPr>
        <w:t>，蛋白质等电点（</w:t>
      </w:r>
      <w:r w:rsidR="00DE1340">
        <w:rPr>
          <w:rFonts w:ascii="Verdana" w:hAnsi="Verdana"/>
          <w:color w:val="000000"/>
          <w:sz w:val="18"/>
          <w:szCs w:val="18"/>
          <w:shd w:val="clear" w:color="auto" w:fill="FFFFFF"/>
        </w:rPr>
        <w:t>PI</w:t>
      </w:r>
      <w:r w:rsidR="00DE1340">
        <w:rPr>
          <w:rFonts w:ascii="Verdana" w:hAnsi="Verdana"/>
          <w:color w:val="000000"/>
          <w:sz w:val="18"/>
          <w:szCs w:val="18"/>
          <w:shd w:val="clear" w:color="auto" w:fill="FFFFFF"/>
        </w:rPr>
        <w:t>）为</w:t>
      </w:r>
      <w:r w:rsidR="00DE1340">
        <w:rPr>
          <w:rFonts w:ascii="Verdana" w:hAnsi="Verdana"/>
          <w:color w:val="000000"/>
          <w:sz w:val="18"/>
          <w:szCs w:val="18"/>
          <w:shd w:val="clear" w:color="auto" w:fill="FFFFFF"/>
        </w:rPr>
        <w:t>9.12</w:t>
      </w:r>
      <w:r w:rsidR="00DE1340">
        <w:rPr>
          <w:rFonts w:ascii="Verdana" w:hAnsi="Verdana"/>
          <w:color w:val="000000"/>
          <w:sz w:val="18"/>
          <w:szCs w:val="18"/>
          <w:shd w:val="clear" w:color="auto" w:fill="FFFFFF"/>
        </w:rPr>
        <w:t>。结构分析显示，</w:t>
      </w:r>
      <w:r w:rsidR="00DE1340">
        <w:rPr>
          <w:rFonts w:ascii="Verdana" w:hAnsi="Verdana"/>
          <w:i/>
          <w:iCs/>
          <w:color w:val="000000"/>
          <w:sz w:val="18"/>
          <w:szCs w:val="18"/>
          <w:shd w:val="clear" w:color="auto" w:fill="FFFFFF"/>
        </w:rPr>
        <w:t>CkCDPK</w:t>
      </w:r>
      <w:r w:rsidR="00DE1340">
        <w:rPr>
          <w:rFonts w:ascii="Verdana" w:hAnsi="Verdana"/>
          <w:color w:val="000000"/>
          <w:sz w:val="18"/>
          <w:szCs w:val="18"/>
          <w:shd w:val="clear" w:color="auto" w:fill="FFFFFF"/>
        </w:rPr>
        <w:t>含有</w:t>
      </w:r>
      <w:r w:rsidR="00DE1340">
        <w:rPr>
          <w:rFonts w:ascii="Verdana" w:hAnsi="Verdana"/>
          <w:color w:val="000000"/>
          <w:sz w:val="18"/>
          <w:szCs w:val="18"/>
          <w:shd w:val="clear" w:color="auto" w:fill="FFFFFF"/>
        </w:rPr>
        <w:t>N</w:t>
      </w:r>
      <w:r w:rsidR="00DE1340">
        <w:rPr>
          <w:rFonts w:ascii="Verdana" w:hAnsi="Verdana"/>
          <w:color w:val="000000"/>
          <w:sz w:val="18"/>
          <w:szCs w:val="18"/>
          <w:shd w:val="clear" w:color="auto" w:fill="FFFFFF"/>
        </w:rPr>
        <w:t>端可变区、蛋白激酶区、</w:t>
      </w:r>
      <w:r w:rsidR="00DE1340">
        <w:rPr>
          <w:rFonts w:ascii="Verdana" w:hAnsi="Verdana"/>
          <w:color w:val="000000"/>
          <w:sz w:val="18"/>
          <w:szCs w:val="18"/>
          <w:shd w:val="clear" w:color="auto" w:fill="FFFFFF"/>
        </w:rPr>
        <w:t>4</w:t>
      </w:r>
      <w:r w:rsidR="00DE1340">
        <w:rPr>
          <w:rFonts w:ascii="Verdana" w:hAnsi="Verdana"/>
          <w:color w:val="000000"/>
          <w:sz w:val="18"/>
          <w:szCs w:val="18"/>
          <w:shd w:val="clear" w:color="auto" w:fill="FFFFFF"/>
        </w:rPr>
        <w:t>个</w:t>
      </w:r>
      <w:r w:rsidR="00DE1340">
        <w:rPr>
          <w:rFonts w:ascii="Verdana" w:hAnsi="Verdana"/>
          <w:color w:val="000000"/>
          <w:sz w:val="18"/>
          <w:szCs w:val="18"/>
          <w:shd w:val="clear" w:color="auto" w:fill="FFFFFF"/>
        </w:rPr>
        <w:t>EF</w:t>
      </w:r>
      <w:r w:rsidR="00DE1340">
        <w:rPr>
          <w:rFonts w:ascii="Verdana" w:hAnsi="Verdana"/>
          <w:color w:val="000000"/>
          <w:sz w:val="18"/>
          <w:szCs w:val="18"/>
          <w:shd w:val="clear" w:color="auto" w:fill="FFFFFF"/>
        </w:rPr>
        <w:t>手型结构和类似钙调素等结构域。利用实时荧光定量</w:t>
      </w:r>
      <w:r w:rsidR="00DE1340">
        <w:rPr>
          <w:rFonts w:ascii="Verdana" w:hAnsi="Verdana"/>
          <w:color w:val="000000"/>
          <w:sz w:val="18"/>
          <w:szCs w:val="18"/>
          <w:shd w:val="clear" w:color="auto" w:fill="FFFFFF"/>
        </w:rPr>
        <w:t>PCR</w:t>
      </w:r>
      <w:r w:rsidR="00DE1340">
        <w:rPr>
          <w:rFonts w:ascii="Verdana" w:hAnsi="Verdana"/>
          <w:color w:val="000000"/>
          <w:sz w:val="18"/>
          <w:szCs w:val="18"/>
          <w:shd w:val="clear" w:color="auto" w:fill="FFFFFF"/>
        </w:rPr>
        <w:t>检测了</w:t>
      </w:r>
      <w:r w:rsidR="00DE1340">
        <w:rPr>
          <w:rFonts w:ascii="Verdana" w:hAnsi="Verdana"/>
          <w:i/>
          <w:iCs/>
          <w:color w:val="000000"/>
          <w:sz w:val="18"/>
          <w:szCs w:val="18"/>
          <w:shd w:val="clear" w:color="auto" w:fill="FFFFFF"/>
        </w:rPr>
        <w:t>CkCDPK</w:t>
      </w:r>
      <w:r w:rsidR="00DE1340">
        <w:rPr>
          <w:rFonts w:ascii="Verdana" w:hAnsi="Verdana"/>
          <w:color w:val="000000"/>
          <w:sz w:val="18"/>
          <w:szCs w:val="18"/>
          <w:shd w:val="clear" w:color="auto" w:fill="FFFFFF"/>
        </w:rPr>
        <w:t>基因在不同逆境胁迫下的表达量，结果显示，</w:t>
      </w:r>
      <w:r w:rsidR="00DE1340">
        <w:rPr>
          <w:rFonts w:ascii="Verdana" w:hAnsi="Verdana"/>
          <w:color w:val="000000"/>
          <w:sz w:val="18"/>
          <w:szCs w:val="18"/>
          <w:shd w:val="clear" w:color="auto" w:fill="FFFFFF"/>
        </w:rPr>
        <w:t>NaCl</w:t>
      </w:r>
      <w:r w:rsidR="00DE1340">
        <w:rPr>
          <w:rFonts w:ascii="Verdana" w:hAnsi="Verdana"/>
          <w:color w:val="000000"/>
          <w:sz w:val="18"/>
          <w:szCs w:val="18"/>
          <w:shd w:val="clear" w:color="auto" w:fill="FFFFFF"/>
        </w:rPr>
        <w:t>胁迫和干旱胁迫下该基因的表达量呈现出单峰趋势，其中，盐胁迫</w:t>
      </w:r>
      <w:r w:rsidR="00DE1340">
        <w:rPr>
          <w:rFonts w:ascii="Verdana" w:hAnsi="Verdana"/>
          <w:color w:val="000000"/>
          <w:sz w:val="18"/>
          <w:szCs w:val="18"/>
          <w:shd w:val="clear" w:color="auto" w:fill="FFFFFF"/>
        </w:rPr>
        <w:t>6 h</w:t>
      </w:r>
      <w:r w:rsidR="00DE1340">
        <w:rPr>
          <w:rFonts w:ascii="Verdana" w:hAnsi="Verdana"/>
          <w:color w:val="000000"/>
          <w:sz w:val="18"/>
          <w:szCs w:val="18"/>
          <w:shd w:val="clear" w:color="auto" w:fill="FFFFFF"/>
        </w:rPr>
        <w:t>、干旱胁迫</w:t>
      </w:r>
      <w:r w:rsidR="00DE1340">
        <w:rPr>
          <w:rFonts w:ascii="Verdana" w:hAnsi="Verdana"/>
          <w:color w:val="000000"/>
          <w:sz w:val="18"/>
          <w:szCs w:val="18"/>
          <w:shd w:val="clear" w:color="auto" w:fill="FFFFFF"/>
        </w:rPr>
        <w:t>4 h</w:t>
      </w:r>
      <w:r w:rsidR="00DE1340">
        <w:rPr>
          <w:rFonts w:ascii="Verdana" w:hAnsi="Verdana"/>
          <w:color w:val="000000"/>
          <w:sz w:val="18"/>
          <w:szCs w:val="18"/>
          <w:shd w:val="clear" w:color="auto" w:fill="FFFFFF"/>
        </w:rPr>
        <w:t>表达量最高，外源</w:t>
      </w:r>
      <w:r w:rsidR="00DE1340">
        <w:rPr>
          <w:rFonts w:ascii="Verdana" w:hAnsi="Verdana"/>
          <w:color w:val="000000"/>
          <w:sz w:val="18"/>
          <w:szCs w:val="18"/>
          <w:shd w:val="clear" w:color="auto" w:fill="FFFFFF"/>
        </w:rPr>
        <w:t>ABA</w:t>
      </w:r>
      <w:r w:rsidR="00DE1340">
        <w:rPr>
          <w:rFonts w:ascii="Verdana" w:hAnsi="Verdana"/>
          <w:color w:val="000000"/>
          <w:sz w:val="18"/>
          <w:szCs w:val="18"/>
          <w:shd w:val="clear" w:color="auto" w:fill="FFFFFF"/>
        </w:rPr>
        <w:t>诱导下该基因的表达量基本呈逐渐上升趋势。表明该基因可能参与了柠条锦鸡儿的抗逆性调控。构建植物超表达载体</w:t>
      </w:r>
      <w:r w:rsidR="00DE1340">
        <w:rPr>
          <w:rFonts w:ascii="Verdana" w:hAnsi="Verdana"/>
          <w:color w:val="000000"/>
          <w:sz w:val="18"/>
          <w:szCs w:val="18"/>
          <w:shd w:val="clear" w:color="auto" w:fill="FFFFFF"/>
        </w:rPr>
        <w:t>pCAMBIA3301-</w:t>
      </w:r>
      <w:r w:rsidR="00DE1340">
        <w:rPr>
          <w:rFonts w:ascii="Verdana" w:hAnsi="Verdana"/>
          <w:i/>
          <w:iCs/>
          <w:color w:val="000000"/>
          <w:sz w:val="18"/>
          <w:szCs w:val="18"/>
          <w:shd w:val="clear" w:color="auto" w:fill="FFFFFF"/>
        </w:rPr>
        <w:t>CkCDPK</w:t>
      </w:r>
      <w:r w:rsidR="00DE1340">
        <w:rPr>
          <w:rFonts w:ascii="Verdana" w:hAnsi="Verdana"/>
          <w:color w:val="000000"/>
          <w:sz w:val="18"/>
          <w:szCs w:val="18"/>
          <w:shd w:val="clear" w:color="auto" w:fill="FFFFFF"/>
        </w:rPr>
        <w:t>，可为进一步研究</w:t>
      </w:r>
      <w:r w:rsidR="00DE1340">
        <w:rPr>
          <w:rFonts w:ascii="Verdana" w:hAnsi="Verdana"/>
          <w:i/>
          <w:iCs/>
          <w:color w:val="000000"/>
          <w:sz w:val="18"/>
          <w:szCs w:val="18"/>
          <w:shd w:val="clear" w:color="auto" w:fill="FFFFFF"/>
        </w:rPr>
        <w:t>CkCDPK</w:t>
      </w:r>
      <w:r w:rsidR="00DE1340">
        <w:rPr>
          <w:rFonts w:ascii="Verdana" w:hAnsi="Verdana"/>
          <w:color w:val="000000"/>
          <w:sz w:val="18"/>
          <w:szCs w:val="18"/>
          <w:shd w:val="clear" w:color="auto" w:fill="FFFFFF"/>
        </w:rPr>
        <w:t>基因在柠条锦鸡儿抗逆性调控中的作用奠定基础。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E1340" w:rsidRDefault="00DE1340" w:rsidP="00F61F8A">
      <w:pPr>
        <w:rPr>
          <w:rFonts w:ascii="黑体" w:eastAsia="黑体" w:hAnsi="黑体"/>
          <w:b/>
          <w:color w:val="0070C0"/>
          <w:sz w:val="18"/>
          <w:szCs w:val="18"/>
        </w:rPr>
      </w:pPr>
      <w:r w:rsidRPr="00DE1340">
        <w:rPr>
          <w:rFonts w:ascii="Verdana" w:hAnsi="Verdana"/>
          <w:color w:val="0070C0"/>
          <w:sz w:val="18"/>
          <w:szCs w:val="18"/>
          <w:shd w:val="clear" w:color="auto" w:fill="FFFFFF"/>
        </w:rPr>
        <w:t>贾会丽</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郭继承</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吴欣明</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王运琦</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刘建宁</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方志红</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石永红</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董宽虎</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柠条锦鸡儿</w:t>
      </w:r>
      <w:r w:rsidRPr="00DE1340">
        <w:rPr>
          <w:rFonts w:ascii="Verdana" w:hAnsi="Verdana"/>
          <w:i/>
          <w:iCs/>
          <w:color w:val="0070C0"/>
          <w:sz w:val="18"/>
          <w:szCs w:val="18"/>
          <w:shd w:val="clear" w:color="auto" w:fill="FFFFFF"/>
        </w:rPr>
        <w:t>CkCDPK</w:t>
      </w:r>
      <w:r w:rsidRPr="00DE1340">
        <w:rPr>
          <w:rFonts w:ascii="Verdana" w:hAnsi="Verdana"/>
          <w:color w:val="0070C0"/>
          <w:sz w:val="18"/>
          <w:szCs w:val="18"/>
          <w:shd w:val="clear" w:color="auto" w:fill="FFFFFF"/>
        </w:rPr>
        <w:t>基因的克隆、表达分析及载体构建</w:t>
      </w:r>
      <w:r w:rsidRPr="00DE1340">
        <w:rPr>
          <w:rFonts w:ascii="Verdana" w:hAnsi="Verdana"/>
          <w:color w:val="0070C0"/>
          <w:sz w:val="18"/>
          <w:szCs w:val="18"/>
          <w:shd w:val="clear" w:color="auto" w:fill="FFFFFF"/>
        </w:rPr>
        <w:t xml:space="preserve">[J]. </w:t>
      </w:r>
      <w:r w:rsidRPr="00DE1340">
        <w:rPr>
          <w:rFonts w:ascii="Verdana" w:hAnsi="Verdana"/>
          <w:color w:val="0070C0"/>
          <w:sz w:val="18"/>
          <w:szCs w:val="18"/>
          <w:shd w:val="clear" w:color="auto" w:fill="FFFFFF"/>
        </w:rPr>
        <w:t>华北农学报</w:t>
      </w:r>
      <w:r w:rsidRPr="00DE1340">
        <w:rPr>
          <w:rFonts w:ascii="Verdana" w:hAnsi="Verdana"/>
          <w:color w:val="0070C0"/>
          <w:sz w:val="18"/>
          <w:szCs w:val="18"/>
          <w:shd w:val="clear" w:color="auto" w:fill="FFFFFF"/>
        </w:rPr>
        <w:t>, 2019, 34(3): 43-51. doi: 10.7668/hbnxb.201751471.</w:t>
      </w:r>
      <w:r w:rsidRPr="00DE1340">
        <w:rPr>
          <w:rFonts w:ascii="Verdana" w:hAnsi="Verdana"/>
          <w:color w:val="0070C0"/>
          <w:sz w:val="18"/>
          <w:szCs w:val="18"/>
        </w:rPr>
        <w:br/>
      </w:r>
      <w:r w:rsidRPr="00DE1340">
        <w:rPr>
          <w:rFonts w:ascii="Verdana" w:hAnsi="Verdana"/>
          <w:color w:val="0070C0"/>
          <w:sz w:val="18"/>
          <w:szCs w:val="18"/>
          <w:shd w:val="clear" w:color="auto" w:fill="FFFFFF"/>
        </w:rPr>
        <w:t>JIA Huili, GUO Jicheng, WU Xinming, WANG Yunqi, LIU Jianning, FANG Zhihong, SHI Yonghong, DONG Kuanhu. Cloning</w:t>
      </w:r>
      <w:r w:rsidRPr="00DE1340">
        <w:rPr>
          <w:rFonts w:ascii="Verdana" w:hAnsi="Verdana"/>
          <w:color w:val="0070C0"/>
          <w:sz w:val="18"/>
          <w:szCs w:val="18"/>
          <w:shd w:val="clear" w:color="auto" w:fill="FFFFFF"/>
        </w:rPr>
        <w:t>，</w:t>
      </w:r>
      <w:r w:rsidRPr="00DE1340">
        <w:rPr>
          <w:rFonts w:ascii="Verdana" w:hAnsi="Verdana"/>
          <w:color w:val="0070C0"/>
          <w:sz w:val="18"/>
          <w:szCs w:val="18"/>
          <w:shd w:val="clear" w:color="auto" w:fill="FFFFFF"/>
        </w:rPr>
        <w:t>Expression Analysis and Vector Construction of </w:t>
      </w:r>
      <w:r w:rsidRPr="00DE1340">
        <w:rPr>
          <w:rFonts w:ascii="Verdana" w:hAnsi="Verdana"/>
          <w:i/>
          <w:iCs/>
          <w:color w:val="0070C0"/>
          <w:sz w:val="18"/>
          <w:szCs w:val="18"/>
          <w:shd w:val="clear" w:color="auto" w:fill="FFFFFF"/>
        </w:rPr>
        <w:t>CkCDPK</w:t>
      </w:r>
      <w:r w:rsidRPr="00DE1340">
        <w:rPr>
          <w:rFonts w:ascii="Verdana" w:hAnsi="Verdana"/>
          <w:color w:val="0070C0"/>
          <w:sz w:val="18"/>
          <w:szCs w:val="18"/>
          <w:shd w:val="clear" w:color="auto" w:fill="FFFFFF"/>
        </w:rPr>
        <w:t> Gene from </w:t>
      </w:r>
      <w:r w:rsidRPr="00DE1340">
        <w:rPr>
          <w:rFonts w:ascii="Verdana" w:hAnsi="Verdana"/>
          <w:i/>
          <w:iCs/>
          <w:color w:val="0070C0"/>
          <w:sz w:val="18"/>
          <w:szCs w:val="18"/>
          <w:shd w:val="clear" w:color="auto" w:fill="FFFFFF"/>
        </w:rPr>
        <w:t>Caragana korshinskii</w:t>
      </w:r>
      <w:r w:rsidRPr="00DE1340">
        <w:rPr>
          <w:rFonts w:ascii="Verdana" w:hAnsi="Verdana"/>
          <w:color w:val="0070C0"/>
          <w:sz w:val="18"/>
          <w:szCs w:val="18"/>
          <w:shd w:val="clear" w:color="auto" w:fill="FFFFFF"/>
        </w:rPr>
        <w:t>. ACTA AGRICULTURAE BOREALI-SINICA, 2019, 34(3): 43-51. doi: 10.7668/hbnxb.201751471.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4" w:history="1">
        <w:r w:rsidR="00DE1340" w:rsidRPr="001B3E0D">
          <w:rPr>
            <w:rStyle w:val="a4"/>
            <w:rFonts w:ascii="黑体" w:eastAsia="黑体" w:hAnsi="黑体"/>
            <w:b/>
            <w:sz w:val="18"/>
            <w:szCs w:val="18"/>
          </w:rPr>
          <w:t>http://www.hbnxb.net/CN/abstract/abstract9581.shtml</w:t>
        </w:r>
      </w:hyperlink>
    </w:p>
    <w:p w:rsidR="00357D2A" w:rsidRPr="00F002AC" w:rsidRDefault="00357D2A" w:rsidP="00357D2A">
      <w:pPr>
        <w:rPr>
          <w:b/>
          <w:color w:val="C00000"/>
          <w:sz w:val="18"/>
          <w:szCs w:val="18"/>
        </w:rPr>
      </w:pPr>
    </w:p>
    <w:p w:rsidR="00357D2A" w:rsidRPr="00F002AC" w:rsidRDefault="00357D2A" w:rsidP="00DE1340">
      <w:pPr>
        <w:rPr>
          <w:b/>
          <w:color w:val="C00000"/>
          <w:sz w:val="18"/>
          <w:szCs w:val="18"/>
        </w:rPr>
      </w:pPr>
      <w:r w:rsidRPr="00F002AC">
        <w:rPr>
          <w:rFonts w:hint="eastAsia"/>
          <w:b/>
          <w:color w:val="C00000"/>
          <w:sz w:val="18"/>
          <w:szCs w:val="18"/>
        </w:rPr>
        <w:t>21</w:t>
      </w:r>
      <w:r w:rsidR="00DE1340">
        <w:rPr>
          <w:rFonts w:hint="eastAsia"/>
          <w:b/>
          <w:color w:val="C00000"/>
          <w:sz w:val="18"/>
          <w:szCs w:val="18"/>
        </w:rPr>
        <w:t xml:space="preserve"> </w:t>
      </w:r>
      <w:r w:rsidRPr="00F002AC">
        <w:rPr>
          <w:rFonts w:hint="eastAsia"/>
          <w:b/>
          <w:color w:val="C00000"/>
          <w:sz w:val="18"/>
          <w:szCs w:val="18"/>
        </w:rPr>
        <w:t>烟草</w:t>
      </w:r>
      <w:r w:rsidRPr="00F002AC">
        <w:rPr>
          <w:rFonts w:hint="eastAsia"/>
          <w:b/>
          <w:color w:val="C00000"/>
          <w:sz w:val="18"/>
          <w:szCs w:val="18"/>
        </w:rPr>
        <w:t>Myb</w:t>
      </w:r>
      <w:r w:rsidRPr="00F002AC">
        <w:rPr>
          <w:rFonts w:hint="eastAsia"/>
          <w:b/>
          <w:color w:val="C00000"/>
          <w:sz w:val="18"/>
          <w:szCs w:val="18"/>
        </w:rPr>
        <w:t>转录因子</w:t>
      </w:r>
      <w:r w:rsidRPr="00F002AC">
        <w:rPr>
          <w:rFonts w:hint="eastAsia"/>
          <w:b/>
          <w:color w:val="C00000"/>
          <w:sz w:val="18"/>
          <w:szCs w:val="18"/>
        </w:rPr>
        <w:t>NtBL1</w:t>
      </w:r>
      <w:r w:rsidRPr="00F002AC">
        <w:rPr>
          <w:rFonts w:hint="eastAsia"/>
          <w:b/>
          <w:color w:val="C00000"/>
          <w:sz w:val="18"/>
          <w:szCs w:val="18"/>
        </w:rPr>
        <w:t>基因的克隆及其表达分析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DE1340" w:rsidRPr="00DE1340">
        <w:rPr>
          <w:rFonts w:ascii="黑体" w:eastAsia="黑体" w:hAnsi="黑体" w:hint="eastAsia"/>
          <w:b/>
          <w:color w:val="C00000"/>
          <w:sz w:val="18"/>
          <w:szCs w:val="18"/>
        </w:rPr>
        <w:t>刘雅洁, 薛翀, 邱诗蕊, 李想, 唐丽雯, 曾淑华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E1340">
        <w:rPr>
          <w:rFonts w:ascii="Verdana" w:hAnsi="Verdana"/>
          <w:color w:val="000000"/>
          <w:sz w:val="18"/>
          <w:szCs w:val="18"/>
          <w:shd w:val="clear" w:color="auto" w:fill="FFFFFF"/>
        </w:rPr>
        <w:t>为揭示</w:t>
      </w:r>
      <w:r w:rsidR="00DE1340">
        <w:rPr>
          <w:rFonts w:ascii="Verdana" w:hAnsi="Verdana"/>
          <w:i/>
          <w:iCs/>
          <w:color w:val="000000"/>
          <w:sz w:val="18"/>
          <w:szCs w:val="18"/>
          <w:shd w:val="clear" w:color="auto" w:fill="FFFFFF"/>
        </w:rPr>
        <w:t>Blind</w:t>
      </w:r>
      <w:r w:rsidR="00DE1340">
        <w:rPr>
          <w:rFonts w:ascii="Verdana" w:hAnsi="Verdana"/>
          <w:color w:val="000000"/>
          <w:sz w:val="18"/>
          <w:szCs w:val="18"/>
          <w:shd w:val="clear" w:color="auto" w:fill="FFFFFF"/>
        </w:rPr>
        <w:t>基因在普通烟草中的功能，通过同源克隆的方法从普通烟草</w:t>
      </w:r>
      <w:r w:rsidR="00DE1340">
        <w:rPr>
          <w:rFonts w:ascii="Verdana" w:hAnsi="Verdana"/>
          <w:color w:val="000000"/>
          <w:sz w:val="18"/>
          <w:szCs w:val="18"/>
          <w:shd w:val="clear" w:color="auto" w:fill="FFFFFF"/>
        </w:rPr>
        <w:t>K326</w:t>
      </w:r>
      <w:r w:rsidR="00DE1340">
        <w:rPr>
          <w:rFonts w:ascii="Verdana" w:hAnsi="Verdana"/>
          <w:color w:val="000000"/>
          <w:sz w:val="18"/>
          <w:szCs w:val="18"/>
          <w:shd w:val="clear" w:color="auto" w:fill="FFFFFF"/>
        </w:rPr>
        <w:t>的基因组中克隆得到</w:t>
      </w:r>
      <w:r w:rsidR="00DE1340">
        <w:rPr>
          <w:rFonts w:ascii="Verdana" w:hAnsi="Verdana"/>
          <w:color w:val="000000"/>
          <w:sz w:val="18"/>
          <w:szCs w:val="18"/>
          <w:shd w:val="clear" w:color="auto" w:fill="FFFFFF"/>
        </w:rPr>
        <w:t>1</w:t>
      </w:r>
      <w:r w:rsidR="00DE1340">
        <w:rPr>
          <w:rFonts w:ascii="Verdana" w:hAnsi="Verdana"/>
          <w:color w:val="000000"/>
          <w:sz w:val="18"/>
          <w:szCs w:val="18"/>
          <w:shd w:val="clear" w:color="auto" w:fill="FFFFFF"/>
        </w:rPr>
        <w:t>个</w:t>
      </w:r>
      <w:r w:rsidR="00DE1340">
        <w:rPr>
          <w:rFonts w:ascii="Verdana" w:hAnsi="Verdana"/>
          <w:i/>
          <w:iCs/>
          <w:color w:val="000000"/>
          <w:sz w:val="18"/>
          <w:szCs w:val="18"/>
          <w:shd w:val="clear" w:color="auto" w:fill="FFFFFF"/>
        </w:rPr>
        <w:t>Blind-like</w:t>
      </w:r>
      <w:r w:rsidR="00DE1340">
        <w:rPr>
          <w:rFonts w:ascii="Verdana" w:hAnsi="Verdana"/>
          <w:color w:val="000000"/>
          <w:sz w:val="18"/>
          <w:szCs w:val="18"/>
          <w:shd w:val="clear" w:color="auto" w:fill="FFFFFF"/>
        </w:rPr>
        <w:t>基因，即</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，用</w:t>
      </w:r>
      <w:r w:rsidR="00DE1340">
        <w:rPr>
          <w:rFonts w:ascii="Verdana" w:hAnsi="Verdana"/>
          <w:color w:val="000000"/>
          <w:sz w:val="18"/>
          <w:szCs w:val="18"/>
          <w:shd w:val="clear" w:color="auto" w:fill="FFFFFF"/>
        </w:rPr>
        <w:t xml:space="preserve">PROSITE </w:t>
      </w:r>
      <w:r w:rsidR="00DE1340">
        <w:rPr>
          <w:rFonts w:ascii="Verdana" w:hAnsi="Verdana"/>
          <w:color w:val="000000"/>
          <w:sz w:val="18"/>
          <w:szCs w:val="18"/>
          <w:shd w:val="clear" w:color="auto" w:fill="FFFFFF"/>
        </w:rPr>
        <w:t>（</w:t>
      </w:r>
      <w:r w:rsidR="00DE1340">
        <w:rPr>
          <w:rFonts w:ascii="Verdana" w:hAnsi="Verdana"/>
          <w:color w:val="000000"/>
          <w:sz w:val="18"/>
          <w:szCs w:val="18"/>
          <w:shd w:val="clear" w:color="auto" w:fill="FFFFFF"/>
        </w:rPr>
        <w:t>ExPASy</w:t>
      </w:r>
      <w:r w:rsidR="00DE1340">
        <w:rPr>
          <w:rFonts w:ascii="Verdana" w:hAnsi="Verdana"/>
          <w:color w:val="000000"/>
          <w:sz w:val="18"/>
          <w:szCs w:val="18"/>
          <w:shd w:val="clear" w:color="auto" w:fill="FFFFFF"/>
        </w:rPr>
        <w:t>）、</w:t>
      </w:r>
      <w:r w:rsidR="00DE1340">
        <w:rPr>
          <w:rFonts w:ascii="Verdana" w:hAnsi="Verdana"/>
          <w:color w:val="000000"/>
          <w:sz w:val="18"/>
          <w:szCs w:val="18"/>
          <w:shd w:val="clear" w:color="auto" w:fill="FFFFFF"/>
        </w:rPr>
        <w:t>Sopma</w:t>
      </w:r>
      <w:r w:rsidR="00DE1340">
        <w:rPr>
          <w:rFonts w:ascii="Verdana" w:hAnsi="Verdana"/>
          <w:color w:val="000000"/>
          <w:sz w:val="18"/>
          <w:szCs w:val="18"/>
          <w:shd w:val="clear" w:color="auto" w:fill="FFFFFF"/>
        </w:rPr>
        <w:t>和</w:t>
      </w:r>
      <w:r w:rsidR="00DE1340">
        <w:rPr>
          <w:rFonts w:ascii="Verdana" w:hAnsi="Verdana"/>
          <w:color w:val="000000"/>
          <w:sz w:val="18"/>
          <w:szCs w:val="18"/>
          <w:shd w:val="clear" w:color="auto" w:fill="FFFFFF"/>
        </w:rPr>
        <w:t>Swissmodel</w:t>
      </w:r>
      <w:r w:rsidR="00DE1340">
        <w:rPr>
          <w:rFonts w:ascii="Verdana" w:hAnsi="Verdana"/>
          <w:color w:val="000000"/>
          <w:sz w:val="18"/>
          <w:szCs w:val="18"/>
          <w:shd w:val="clear" w:color="auto" w:fill="FFFFFF"/>
        </w:rPr>
        <w:t>等软件对</w:t>
      </w:r>
      <w:r w:rsidR="00DE1340">
        <w:rPr>
          <w:rFonts w:ascii="Verdana" w:hAnsi="Verdana"/>
          <w:color w:val="000000"/>
          <w:sz w:val="18"/>
          <w:szCs w:val="18"/>
          <w:shd w:val="clear" w:color="auto" w:fill="FFFFFF"/>
        </w:rPr>
        <w:t>NtBL1</w:t>
      </w:r>
      <w:r w:rsidR="00DE1340">
        <w:rPr>
          <w:rFonts w:ascii="Verdana" w:hAnsi="Verdana"/>
          <w:color w:val="000000"/>
          <w:sz w:val="18"/>
          <w:szCs w:val="18"/>
          <w:shd w:val="clear" w:color="auto" w:fill="FFFFFF"/>
        </w:rPr>
        <w:t>进行蛋白质结构域分析和高级结构预测，用</w:t>
      </w:r>
      <w:r w:rsidR="00DE1340">
        <w:rPr>
          <w:rFonts w:ascii="Verdana" w:hAnsi="Verdana"/>
          <w:color w:val="000000"/>
          <w:sz w:val="18"/>
          <w:szCs w:val="18"/>
          <w:shd w:val="clear" w:color="auto" w:fill="FFFFFF"/>
        </w:rPr>
        <w:t>Mega 7.0</w:t>
      </w:r>
      <w:r w:rsidR="00DE1340">
        <w:rPr>
          <w:rFonts w:ascii="Verdana" w:hAnsi="Verdana"/>
          <w:color w:val="000000"/>
          <w:sz w:val="18"/>
          <w:szCs w:val="18"/>
          <w:shd w:val="clear" w:color="auto" w:fill="FFFFFF"/>
        </w:rPr>
        <w:t>和</w:t>
      </w:r>
      <w:r w:rsidR="00DE1340">
        <w:rPr>
          <w:rFonts w:ascii="Verdana" w:hAnsi="Verdana"/>
          <w:color w:val="000000"/>
          <w:sz w:val="18"/>
          <w:szCs w:val="18"/>
          <w:shd w:val="clear" w:color="auto" w:fill="FFFFFF"/>
        </w:rPr>
        <w:t>MEME</w:t>
      </w:r>
      <w:r w:rsidR="00DE1340">
        <w:rPr>
          <w:rFonts w:ascii="Verdana" w:hAnsi="Verdana"/>
          <w:color w:val="000000"/>
          <w:sz w:val="18"/>
          <w:szCs w:val="18"/>
          <w:shd w:val="clear" w:color="auto" w:fill="FFFFFF"/>
        </w:rPr>
        <w:t>软件对</w:t>
      </w:r>
      <w:r w:rsidR="00DE1340">
        <w:rPr>
          <w:rFonts w:ascii="Verdana" w:hAnsi="Verdana"/>
          <w:color w:val="000000"/>
          <w:sz w:val="18"/>
          <w:szCs w:val="18"/>
          <w:shd w:val="clear" w:color="auto" w:fill="FFFFFF"/>
        </w:rPr>
        <w:t>NtBL1</w:t>
      </w:r>
      <w:r w:rsidR="00DE1340">
        <w:rPr>
          <w:rFonts w:ascii="Verdana" w:hAnsi="Verdana"/>
          <w:color w:val="000000"/>
          <w:sz w:val="18"/>
          <w:szCs w:val="18"/>
          <w:shd w:val="clear" w:color="auto" w:fill="FFFFFF"/>
        </w:rPr>
        <w:t>及其同源蛋白进行了进化树构建和结构分析，用半定量</w:t>
      </w:r>
      <w:r w:rsidR="00DE1340">
        <w:rPr>
          <w:rFonts w:ascii="Verdana" w:hAnsi="Verdana"/>
          <w:color w:val="000000"/>
          <w:sz w:val="18"/>
          <w:szCs w:val="18"/>
          <w:shd w:val="clear" w:color="auto" w:fill="FFFFFF"/>
        </w:rPr>
        <w:t>PCR</w:t>
      </w:r>
      <w:r w:rsidR="00DE1340">
        <w:rPr>
          <w:rFonts w:ascii="Verdana" w:hAnsi="Verdana"/>
          <w:color w:val="000000"/>
          <w:sz w:val="18"/>
          <w:szCs w:val="18"/>
          <w:shd w:val="clear" w:color="auto" w:fill="FFFFFF"/>
        </w:rPr>
        <w:t>分析了</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基因在花、叶、根、茎、苗中的表达模式，用</w:t>
      </w:r>
      <w:r w:rsidR="00DE1340">
        <w:rPr>
          <w:rFonts w:ascii="Verdana" w:hAnsi="Verdana"/>
          <w:color w:val="000000"/>
          <w:sz w:val="18"/>
          <w:szCs w:val="18"/>
          <w:shd w:val="clear" w:color="auto" w:fill="FFFFFF"/>
        </w:rPr>
        <w:t>qRT-PCR</w:t>
      </w:r>
      <w:r w:rsidR="00DE1340">
        <w:rPr>
          <w:rFonts w:ascii="Verdana" w:hAnsi="Verdana"/>
          <w:color w:val="000000"/>
          <w:sz w:val="18"/>
          <w:szCs w:val="18"/>
          <w:shd w:val="clear" w:color="auto" w:fill="FFFFFF"/>
        </w:rPr>
        <w:t>技术分析了</w:t>
      </w:r>
      <w:r w:rsidR="00DE1340">
        <w:rPr>
          <w:rFonts w:ascii="Verdana" w:hAnsi="Verdana"/>
          <w:color w:val="000000"/>
          <w:sz w:val="18"/>
          <w:szCs w:val="18"/>
          <w:shd w:val="clear" w:color="auto" w:fill="FFFFFF"/>
        </w:rPr>
        <w:t>ABA</w:t>
      </w:r>
      <w:r w:rsidR="00DE1340">
        <w:rPr>
          <w:rFonts w:ascii="Verdana" w:hAnsi="Verdana"/>
          <w:color w:val="000000"/>
          <w:sz w:val="18"/>
          <w:szCs w:val="18"/>
          <w:shd w:val="clear" w:color="auto" w:fill="FFFFFF"/>
        </w:rPr>
        <w:t>、</w:t>
      </w:r>
      <w:r w:rsidR="00DE1340">
        <w:rPr>
          <w:rFonts w:ascii="Verdana" w:hAnsi="Verdana"/>
          <w:color w:val="000000"/>
          <w:sz w:val="18"/>
          <w:szCs w:val="18"/>
          <w:shd w:val="clear" w:color="auto" w:fill="FFFFFF"/>
        </w:rPr>
        <w:t>NaCl</w:t>
      </w:r>
      <w:r w:rsidR="00DE1340">
        <w:rPr>
          <w:rFonts w:ascii="Verdana" w:hAnsi="Verdana"/>
          <w:color w:val="000000"/>
          <w:sz w:val="18"/>
          <w:szCs w:val="18"/>
          <w:shd w:val="clear" w:color="auto" w:fill="FFFFFF"/>
        </w:rPr>
        <w:t>和</w:t>
      </w:r>
      <w:r w:rsidR="00DE1340">
        <w:rPr>
          <w:rFonts w:ascii="Verdana" w:hAnsi="Verdana"/>
          <w:color w:val="000000"/>
          <w:sz w:val="18"/>
          <w:szCs w:val="18"/>
          <w:shd w:val="clear" w:color="auto" w:fill="FFFFFF"/>
        </w:rPr>
        <w:t>PEG</w:t>
      </w:r>
      <w:r w:rsidR="00DE1340">
        <w:rPr>
          <w:rFonts w:ascii="Verdana" w:hAnsi="Verdana"/>
          <w:color w:val="000000"/>
          <w:sz w:val="18"/>
          <w:szCs w:val="18"/>
          <w:shd w:val="clear" w:color="auto" w:fill="FFFFFF"/>
        </w:rPr>
        <w:t>处理下</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基因的表达模式。结果表明，</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的开放阅读框长度为</w:t>
      </w:r>
      <w:r w:rsidR="00DE1340">
        <w:rPr>
          <w:rFonts w:ascii="Verdana" w:hAnsi="Verdana"/>
          <w:color w:val="000000"/>
          <w:sz w:val="18"/>
          <w:szCs w:val="18"/>
          <w:shd w:val="clear" w:color="auto" w:fill="FFFFFF"/>
        </w:rPr>
        <w:t>1 014 bp</w:t>
      </w:r>
      <w:r w:rsidR="00DE1340">
        <w:rPr>
          <w:rFonts w:ascii="Verdana" w:hAnsi="Verdana"/>
          <w:color w:val="000000"/>
          <w:sz w:val="18"/>
          <w:szCs w:val="18"/>
          <w:shd w:val="clear" w:color="auto" w:fill="FFFFFF"/>
        </w:rPr>
        <w:t>，编码</w:t>
      </w:r>
      <w:r w:rsidR="00DE1340">
        <w:rPr>
          <w:rFonts w:ascii="Verdana" w:hAnsi="Verdana"/>
          <w:color w:val="000000"/>
          <w:sz w:val="18"/>
          <w:szCs w:val="18"/>
          <w:shd w:val="clear" w:color="auto" w:fill="FFFFFF"/>
        </w:rPr>
        <w:t>337</w:t>
      </w:r>
      <w:r w:rsidR="00DE1340">
        <w:rPr>
          <w:rFonts w:ascii="Verdana" w:hAnsi="Verdana"/>
          <w:color w:val="000000"/>
          <w:sz w:val="18"/>
          <w:szCs w:val="18"/>
          <w:shd w:val="clear" w:color="auto" w:fill="FFFFFF"/>
        </w:rPr>
        <w:t>个氨基酸。半定量</w:t>
      </w:r>
      <w:r w:rsidR="00DE1340">
        <w:rPr>
          <w:rFonts w:ascii="Verdana" w:hAnsi="Verdana"/>
          <w:color w:val="000000"/>
          <w:sz w:val="18"/>
          <w:szCs w:val="18"/>
          <w:shd w:val="clear" w:color="auto" w:fill="FFFFFF"/>
        </w:rPr>
        <w:t>PCR</w:t>
      </w:r>
      <w:r w:rsidR="00DE1340">
        <w:rPr>
          <w:rFonts w:ascii="Verdana" w:hAnsi="Verdana"/>
          <w:color w:val="000000"/>
          <w:sz w:val="18"/>
          <w:szCs w:val="18"/>
          <w:shd w:val="clear" w:color="auto" w:fill="FFFFFF"/>
        </w:rPr>
        <w:t>结果表明，</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在烟草的大部分组织和各时期普遍表达，但是根中的表达量最高。蛋白质结构域分析显示</w:t>
      </w:r>
      <w:r w:rsidR="00DE1340">
        <w:rPr>
          <w:rFonts w:ascii="Verdana" w:hAnsi="Verdana"/>
          <w:color w:val="000000"/>
          <w:sz w:val="18"/>
          <w:szCs w:val="18"/>
          <w:shd w:val="clear" w:color="auto" w:fill="FFFFFF"/>
        </w:rPr>
        <w:t>NtBL1</w:t>
      </w:r>
      <w:r w:rsidR="00DE1340">
        <w:rPr>
          <w:rFonts w:ascii="Verdana" w:hAnsi="Verdana"/>
          <w:color w:val="000000"/>
          <w:sz w:val="18"/>
          <w:szCs w:val="18"/>
          <w:shd w:val="clear" w:color="auto" w:fill="FFFFFF"/>
        </w:rPr>
        <w:t>是典型的</w:t>
      </w:r>
      <w:r w:rsidR="00DE1340">
        <w:rPr>
          <w:rFonts w:ascii="Verdana" w:hAnsi="Verdana"/>
          <w:color w:val="000000"/>
          <w:sz w:val="18"/>
          <w:szCs w:val="18"/>
          <w:shd w:val="clear" w:color="auto" w:fill="FFFFFF"/>
        </w:rPr>
        <w:t>R2R3 Myb</w:t>
      </w:r>
      <w:r w:rsidR="00DE1340">
        <w:rPr>
          <w:rFonts w:ascii="Verdana" w:hAnsi="Verdana"/>
          <w:color w:val="000000"/>
          <w:sz w:val="18"/>
          <w:szCs w:val="18"/>
          <w:shd w:val="clear" w:color="auto" w:fill="FFFFFF"/>
        </w:rPr>
        <w:t>家族蛋白，含有</w:t>
      </w:r>
      <w:r w:rsidR="00DE1340">
        <w:rPr>
          <w:rFonts w:ascii="Verdana" w:hAnsi="Verdana"/>
          <w:color w:val="000000"/>
          <w:sz w:val="18"/>
          <w:szCs w:val="18"/>
          <w:shd w:val="clear" w:color="auto" w:fill="FFFFFF"/>
        </w:rPr>
        <w:t>2</w:t>
      </w:r>
      <w:r w:rsidR="00DE1340">
        <w:rPr>
          <w:rFonts w:ascii="Verdana" w:hAnsi="Verdana"/>
          <w:color w:val="000000"/>
          <w:sz w:val="18"/>
          <w:szCs w:val="18"/>
          <w:shd w:val="clear" w:color="auto" w:fill="FFFFFF"/>
        </w:rPr>
        <w:t>个</w:t>
      </w:r>
      <w:r w:rsidR="00DE1340">
        <w:rPr>
          <w:rFonts w:ascii="Verdana" w:hAnsi="Verdana"/>
          <w:color w:val="000000"/>
          <w:sz w:val="18"/>
          <w:szCs w:val="18"/>
          <w:shd w:val="clear" w:color="auto" w:fill="FFFFFF"/>
        </w:rPr>
        <w:t>Myb-type HTH</w:t>
      </w:r>
      <w:r w:rsidR="00DE1340">
        <w:rPr>
          <w:rFonts w:ascii="Verdana" w:hAnsi="Verdana"/>
          <w:color w:val="000000"/>
          <w:sz w:val="18"/>
          <w:szCs w:val="18"/>
          <w:shd w:val="clear" w:color="auto" w:fill="FFFFFF"/>
        </w:rPr>
        <w:t>类型的</w:t>
      </w:r>
      <w:r w:rsidR="00DE1340">
        <w:rPr>
          <w:rFonts w:ascii="Verdana" w:hAnsi="Verdana"/>
          <w:color w:val="000000"/>
          <w:sz w:val="18"/>
          <w:szCs w:val="18"/>
          <w:shd w:val="clear" w:color="auto" w:fill="FFFFFF"/>
        </w:rPr>
        <w:t>DNA</w:t>
      </w:r>
      <w:r w:rsidR="00DE1340">
        <w:rPr>
          <w:rFonts w:ascii="Verdana" w:hAnsi="Verdana"/>
          <w:color w:val="000000"/>
          <w:sz w:val="18"/>
          <w:szCs w:val="18"/>
          <w:shd w:val="clear" w:color="auto" w:fill="FFFFFF"/>
        </w:rPr>
        <w:t>结构域。蛋白质高级结构预测表明，</w:t>
      </w:r>
      <w:r w:rsidR="00DE1340">
        <w:rPr>
          <w:rFonts w:ascii="Verdana" w:hAnsi="Verdana"/>
          <w:color w:val="000000"/>
          <w:sz w:val="18"/>
          <w:szCs w:val="18"/>
          <w:shd w:val="clear" w:color="auto" w:fill="FFFFFF"/>
        </w:rPr>
        <w:t>NtBL1</w:t>
      </w:r>
      <w:r w:rsidR="00DE1340">
        <w:rPr>
          <w:rFonts w:ascii="Verdana" w:hAnsi="Verdana"/>
          <w:color w:val="000000"/>
          <w:sz w:val="18"/>
          <w:szCs w:val="18"/>
          <w:shd w:val="clear" w:color="auto" w:fill="FFFFFF"/>
        </w:rPr>
        <w:t>蛋白高级结构主要由无规则卷曲和</w:t>
      </w:r>
      <w:r w:rsidR="00DE1340">
        <w:rPr>
          <w:rFonts w:ascii="Verdana" w:hAnsi="Verdana"/>
          <w:color w:val="000000"/>
          <w:sz w:val="18"/>
          <w:szCs w:val="18"/>
          <w:shd w:val="clear" w:color="auto" w:fill="FFFFFF"/>
        </w:rPr>
        <w:t>α-</w:t>
      </w:r>
      <w:r w:rsidR="00DE1340">
        <w:rPr>
          <w:rFonts w:ascii="Verdana" w:hAnsi="Verdana"/>
          <w:color w:val="000000"/>
          <w:sz w:val="18"/>
          <w:szCs w:val="18"/>
          <w:shd w:val="clear" w:color="auto" w:fill="FFFFFF"/>
        </w:rPr>
        <w:t>螺旋组成。进化和结构分析结果表明，</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基因与番茄</w:t>
      </w:r>
      <w:r w:rsidR="00DE1340">
        <w:rPr>
          <w:rFonts w:ascii="Verdana" w:hAnsi="Verdana"/>
          <w:i/>
          <w:iCs/>
          <w:color w:val="000000"/>
          <w:sz w:val="18"/>
          <w:szCs w:val="18"/>
          <w:shd w:val="clear" w:color="auto" w:fill="FFFFFF"/>
        </w:rPr>
        <w:t>Blind</w:t>
      </w:r>
      <w:r w:rsidR="00DE1340">
        <w:rPr>
          <w:rFonts w:ascii="Verdana" w:hAnsi="Verdana"/>
          <w:color w:val="000000"/>
          <w:sz w:val="18"/>
          <w:szCs w:val="18"/>
          <w:shd w:val="clear" w:color="auto" w:fill="FFFFFF"/>
        </w:rPr>
        <w:t>等基因的进化距离较近，且具有相似的模体结构。</w:t>
      </w:r>
      <w:r w:rsidR="00DE1340">
        <w:rPr>
          <w:rFonts w:ascii="Verdana" w:hAnsi="Verdana"/>
          <w:color w:val="000000"/>
          <w:sz w:val="18"/>
          <w:szCs w:val="18"/>
          <w:shd w:val="clear" w:color="auto" w:fill="FFFFFF"/>
        </w:rPr>
        <w:t>qRT-PCR</w:t>
      </w:r>
      <w:r w:rsidR="00DE1340">
        <w:rPr>
          <w:rFonts w:ascii="Verdana" w:hAnsi="Verdana"/>
          <w:color w:val="000000"/>
          <w:sz w:val="18"/>
          <w:szCs w:val="18"/>
          <w:shd w:val="clear" w:color="auto" w:fill="FFFFFF"/>
        </w:rPr>
        <w:t>的结果显示</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基因的表达受</w:t>
      </w:r>
      <w:r w:rsidR="00DE1340">
        <w:rPr>
          <w:rFonts w:ascii="Verdana" w:hAnsi="Verdana"/>
          <w:color w:val="000000"/>
          <w:sz w:val="18"/>
          <w:szCs w:val="18"/>
          <w:shd w:val="clear" w:color="auto" w:fill="FFFFFF"/>
        </w:rPr>
        <w:t>ABA</w:t>
      </w:r>
      <w:r w:rsidR="00DE1340">
        <w:rPr>
          <w:rFonts w:ascii="Verdana" w:hAnsi="Verdana"/>
          <w:color w:val="000000"/>
          <w:sz w:val="18"/>
          <w:szCs w:val="18"/>
          <w:shd w:val="clear" w:color="auto" w:fill="FFFFFF"/>
        </w:rPr>
        <w:t>的诱导，在处理</w:t>
      </w:r>
      <w:r w:rsidR="00DE1340">
        <w:rPr>
          <w:rFonts w:ascii="Verdana" w:hAnsi="Verdana"/>
          <w:color w:val="000000"/>
          <w:sz w:val="18"/>
          <w:szCs w:val="18"/>
          <w:shd w:val="clear" w:color="auto" w:fill="FFFFFF"/>
        </w:rPr>
        <w:t>24 h</w:t>
      </w:r>
      <w:r w:rsidR="00DE1340">
        <w:rPr>
          <w:rFonts w:ascii="Verdana" w:hAnsi="Verdana"/>
          <w:color w:val="000000"/>
          <w:sz w:val="18"/>
          <w:szCs w:val="18"/>
          <w:shd w:val="clear" w:color="auto" w:fill="FFFFFF"/>
        </w:rPr>
        <w:t>达到最高表达量；</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基因的表达受</w:t>
      </w:r>
      <w:r w:rsidR="00DE1340">
        <w:rPr>
          <w:rFonts w:ascii="Verdana" w:hAnsi="Verdana"/>
          <w:color w:val="000000"/>
          <w:sz w:val="18"/>
          <w:szCs w:val="18"/>
          <w:shd w:val="clear" w:color="auto" w:fill="FFFFFF"/>
        </w:rPr>
        <w:t>NaCl</w:t>
      </w:r>
      <w:r w:rsidR="00DE1340">
        <w:rPr>
          <w:rFonts w:ascii="Verdana" w:hAnsi="Verdana"/>
          <w:color w:val="000000"/>
          <w:sz w:val="18"/>
          <w:szCs w:val="18"/>
          <w:shd w:val="clear" w:color="auto" w:fill="FFFFFF"/>
        </w:rPr>
        <w:t>处理的抑制，在</w:t>
      </w:r>
      <w:r w:rsidR="00DE1340">
        <w:rPr>
          <w:rFonts w:ascii="Verdana" w:hAnsi="Verdana"/>
          <w:color w:val="000000"/>
          <w:sz w:val="18"/>
          <w:szCs w:val="18"/>
          <w:shd w:val="clear" w:color="auto" w:fill="FFFFFF"/>
        </w:rPr>
        <w:t>24 h</w:t>
      </w:r>
      <w:r w:rsidR="00DE1340">
        <w:rPr>
          <w:rFonts w:ascii="Verdana" w:hAnsi="Verdana"/>
          <w:color w:val="000000"/>
          <w:sz w:val="18"/>
          <w:szCs w:val="18"/>
          <w:shd w:val="clear" w:color="auto" w:fill="FFFFFF"/>
        </w:rPr>
        <w:t>出现最低表达量。因此，</w:t>
      </w:r>
      <w:r w:rsidR="00DE1340">
        <w:rPr>
          <w:rFonts w:ascii="Verdana" w:hAnsi="Verdana"/>
          <w:i/>
          <w:iCs/>
          <w:color w:val="000000"/>
          <w:sz w:val="18"/>
          <w:szCs w:val="18"/>
          <w:shd w:val="clear" w:color="auto" w:fill="FFFFFF"/>
        </w:rPr>
        <w:t>NtBL1</w:t>
      </w:r>
      <w:r w:rsidR="00DE1340">
        <w:rPr>
          <w:rFonts w:ascii="Verdana" w:hAnsi="Verdana"/>
          <w:color w:val="000000"/>
          <w:sz w:val="18"/>
          <w:szCs w:val="18"/>
          <w:shd w:val="clear" w:color="auto" w:fill="FFFFFF"/>
        </w:rPr>
        <w:t>基因可能参与激素和盐胁迫调控下的侧生分生组织的发育。</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124"/>
        <w:gridCol w:w="8057"/>
      </w:tblGrid>
      <w:tr w:rsidR="00DE1340" w:rsidRPr="00DE1340" w:rsidTr="00DE1340">
        <w:trPr>
          <w:trHeight w:val="288"/>
          <w:tblCellSpacing w:w="0" w:type="dxa"/>
          <w:jc w:val="center"/>
        </w:trPr>
        <w:tc>
          <w:tcPr>
            <w:tcW w:w="5000" w:type="pct"/>
            <w:gridSpan w:val="2"/>
            <w:shd w:val="clear" w:color="auto" w:fill="FFFFFF"/>
            <w:vAlign w:val="center"/>
            <w:hideMark/>
          </w:tcPr>
          <w:p w:rsidR="00DE1340" w:rsidRPr="00DE1340" w:rsidRDefault="00DE1340" w:rsidP="00DE1340">
            <w:pPr>
              <w:widowControl/>
              <w:spacing w:line="270" w:lineRule="atLeast"/>
              <w:jc w:val="left"/>
              <w:rPr>
                <w:rFonts w:ascii="Verdana" w:eastAsia="宋体" w:hAnsi="Verdana" w:cs="宋体"/>
                <w:color w:val="0070C0"/>
                <w:kern w:val="0"/>
                <w:sz w:val="18"/>
                <w:szCs w:val="18"/>
              </w:rPr>
            </w:pPr>
            <w:r w:rsidRPr="00DE1340">
              <w:rPr>
                <w:rFonts w:ascii="Verdana" w:eastAsia="宋体" w:hAnsi="Verdana" w:cs="宋体"/>
                <w:color w:val="0070C0"/>
                <w:kern w:val="0"/>
                <w:sz w:val="18"/>
                <w:szCs w:val="18"/>
              </w:rPr>
              <w:t>刘雅洁</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薛翀</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邱诗蕊</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李想</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唐丽雯</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曾淑华</w:t>
            </w:r>
            <w:r w:rsidRPr="00DE1340">
              <w:rPr>
                <w:rFonts w:ascii="Verdana" w:eastAsia="宋体" w:hAnsi="Verdana" w:cs="宋体"/>
                <w:color w:val="0070C0"/>
                <w:kern w:val="0"/>
                <w:sz w:val="18"/>
                <w:szCs w:val="18"/>
              </w:rPr>
              <w:t xml:space="preserve">. </w:t>
            </w:r>
            <w:r w:rsidRPr="00DE1340">
              <w:rPr>
                <w:rFonts w:ascii="Verdana" w:eastAsia="宋体" w:hAnsi="Verdana" w:cs="宋体"/>
                <w:color w:val="0070C0"/>
                <w:kern w:val="0"/>
                <w:sz w:val="18"/>
                <w:szCs w:val="18"/>
              </w:rPr>
              <w:t>烟草</w:t>
            </w:r>
            <w:r w:rsidRPr="00DE1340">
              <w:rPr>
                <w:rFonts w:ascii="Verdana" w:eastAsia="宋体" w:hAnsi="Verdana" w:cs="宋体"/>
                <w:color w:val="0070C0"/>
                <w:kern w:val="0"/>
                <w:sz w:val="18"/>
                <w:szCs w:val="18"/>
              </w:rPr>
              <w:t>Myb</w:t>
            </w:r>
            <w:r w:rsidRPr="00DE1340">
              <w:rPr>
                <w:rFonts w:ascii="Verdana" w:eastAsia="宋体" w:hAnsi="Verdana" w:cs="宋体"/>
                <w:color w:val="0070C0"/>
                <w:kern w:val="0"/>
                <w:sz w:val="18"/>
                <w:szCs w:val="18"/>
              </w:rPr>
              <w:t>转录因子</w:t>
            </w:r>
            <w:r w:rsidRPr="00DE1340">
              <w:rPr>
                <w:rFonts w:ascii="Verdana" w:eastAsia="宋体" w:hAnsi="Verdana" w:cs="宋体"/>
                <w:i/>
                <w:iCs/>
                <w:color w:val="0070C0"/>
                <w:kern w:val="0"/>
                <w:sz w:val="18"/>
                <w:szCs w:val="18"/>
              </w:rPr>
              <w:t>NtBL1</w:t>
            </w:r>
            <w:r w:rsidRPr="00DE1340">
              <w:rPr>
                <w:rFonts w:ascii="Verdana" w:eastAsia="宋体" w:hAnsi="Verdana" w:cs="宋体"/>
                <w:color w:val="0070C0"/>
                <w:kern w:val="0"/>
                <w:sz w:val="18"/>
                <w:szCs w:val="18"/>
              </w:rPr>
              <w:t>基因的克隆及其表达分析</w:t>
            </w:r>
            <w:r w:rsidRPr="00DE1340">
              <w:rPr>
                <w:rFonts w:ascii="Verdana" w:eastAsia="宋体" w:hAnsi="Verdana" w:cs="宋体"/>
                <w:color w:val="0070C0"/>
                <w:kern w:val="0"/>
                <w:sz w:val="18"/>
                <w:szCs w:val="18"/>
              </w:rPr>
              <w:t xml:space="preserve">[J]. </w:t>
            </w:r>
            <w:r w:rsidRPr="00DE1340">
              <w:rPr>
                <w:rFonts w:ascii="Verdana" w:eastAsia="宋体" w:hAnsi="Verdana" w:cs="宋体"/>
                <w:color w:val="0070C0"/>
                <w:kern w:val="0"/>
                <w:sz w:val="18"/>
                <w:szCs w:val="18"/>
              </w:rPr>
              <w:t>华北农学报</w:t>
            </w:r>
            <w:r w:rsidRPr="00DE1340">
              <w:rPr>
                <w:rFonts w:ascii="Verdana" w:eastAsia="宋体" w:hAnsi="Verdana" w:cs="宋体"/>
                <w:color w:val="0070C0"/>
                <w:kern w:val="0"/>
                <w:sz w:val="18"/>
                <w:szCs w:val="18"/>
              </w:rPr>
              <w:t>, 2019, 34(6): 26-32. doi: 10.7668/hbnxb.20190004.</w:t>
            </w:r>
            <w:r w:rsidRPr="00DE1340">
              <w:rPr>
                <w:rFonts w:ascii="Verdana" w:eastAsia="宋体" w:hAnsi="Verdana" w:cs="宋体"/>
                <w:color w:val="0070C0"/>
                <w:kern w:val="0"/>
                <w:sz w:val="18"/>
                <w:szCs w:val="18"/>
              </w:rPr>
              <w:br/>
              <w:t>LIU Yajie, XUE Chong, QIU Shirui, LI Xiang, TANG Liwen, ZENG Shuhua. Cloning and Expression Analysis of Myb Transcription Factor </w:t>
            </w:r>
            <w:r w:rsidRPr="00DE1340">
              <w:rPr>
                <w:rFonts w:ascii="Verdana" w:eastAsia="宋体" w:hAnsi="Verdana" w:cs="宋体"/>
                <w:i/>
                <w:iCs/>
                <w:color w:val="0070C0"/>
                <w:kern w:val="0"/>
                <w:sz w:val="18"/>
                <w:szCs w:val="18"/>
              </w:rPr>
              <w:t>NtBL1</w:t>
            </w:r>
            <w:r w:rsidRPr="00DE1340">
              <w:rPr>
                <w:rFonts w:ascii="Verdana" w:eastAsia="宋体" w:hAnsi="Verdana" w:cs="宋体"/>
                <w:color w:val="0070C0"/>
                <w:kern w:val="0"/>
                <w:sz w:val="18"/>
                <w:szCs w:val="18"/>
              </w:rPr>
              <w:t> Gene in </w:t>
            </w:r>
            <w:r w:rsidRPr="00DE1340">
              <w:rPr>
                <w:rFonts w:ascii="Verdana" w:eastAsia="宋体" w:hAnsi="Verdana" w:cs="宋体"/>
                <w:i/>
                <w:iCs/>
                <w:color w:val="0070C0"/>
                <w:kern w:val="0"/>
                <w:sz w:val="18"/>
                <w:szCs w:val="18"/>
              </w:rPr>
              <w:t>Nicotiana</w:t>
            </w:r>
            <w:r w:rsidRPr="00DE1340">
              <w:rPr>
                <w:rFonts w:ascii="Verdana" w:eastAsia="宋体" w:hAnsi="Verdana" w:cs="宋体"/>
                <w:color w:val="0070C0"/>
                <w:kern w:val="0"/>
                <w:sz w:val="18"/>
                <w:szCs w:val="18"/>
              </w:rPr>
              <w:t> </w:t>
            </w:r>
            <w:r w:rsidRPr="00DE1340">
              <w:rPr>
                <w:rFonts w:ascii="Verdana" w:eastAsia="宋体" w:hAnsi="Verdana" w:cs="宋体"/>
                <w:i/>
                <w:iCs/>
                <w:color w:val="0070C0"/>
                <w:kern w:val="0"/>
                <w:sz w:val="18"/>
                <w:szCs w:val="18"/>
              </w:rPr>
              <w:t>tabacum</w:t>
            </w:r>
            <w:r w:rsidRPr="00DE1340">
              <w:rPr>
                <w:rFonts w:ascii="Verdana" w:eastAsia="宋体" w:hAnsi="Verdana" w:cs="宋体"/>
                <w:color w:val="0070C0"/>
                <w:kern w:val="0"/>
                <w:sz w:val="18"/>
                <w:szCs w:val="18"/>
              </w:rPr>
              <w:t>. ACTA AGRICULTURAE BOREALI-SINICA, 2019, 34(6): 26-32. doi: 10.7668/hbnxb.20190004.</w:t>
            </w:r>
          </w:p>
        </w:tc>
      </w:tr>
      <w:tr w:rsidR="00DE1340" w:rsidRPr="00DE1340" w:rsidTr="00DE1340">
        <w:trPr>
          <w:gridBefore w:val="1"/>
          <w:wBefore w:w="76" w:type="pct"/>
          <w:tblCellSpacing w:w="0" w:type="dxa"/>
          <w:jc w:val="center"/>
        </w:trPr>
        <w:tc>
          <w:tcPr>
            <w:tcW w:w="0" w:type="auto"/>
            <w:shd w:val="clear" w:color="auto" w:fill="FFFFFF"/>
            <w:vAlign w:val="center"/>
            <w:hideMark/>
          </w:tcPr>
          <w:p w:rsidR="00DE1340" w:rsidRPr="00DE1340" w:rsidRDefault="00DE1340" w:rsidP="00DE1340">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5" w:history="1">
        <w:r w:rsidR="00DE1340" w:rsidRPr="001B3E0D">
          <w:rPr>
            <w:rStyle w:val="a4"/>
            <w:rFonts w:ascii="黑体" w:eastAsia="黑体" w:hAnsi="黑体"/>
            <w:b/>
            <w:sz w:val="18"/>
            <w:szCs w:val="18"/>
          </w:rPr>
          <w:t>http://www.hbnxb.net/CN/abstract/abstract9673.shtml</w:t>
        </w:r>
      </w:hyperlink>
    </w:p>
    <w:p w:rsidR="00357D2A" w:rsidRPr="00F002AC" w:rsidRDefault="00357D2A" w:rsidP="00357D2A">
      <w:pPr>
        <w:rPr>
          <w:b/>
          <w:color w:val="C00000"/>
          <w:sz w:val="18"/>
          <w:szCs w:val="18"/>
        </w:rPr>
      </w:pPr>
    </w:p>
    <w:p w:rsidR="00357D2A" w:rsidRPr="00F002AC" w:rsidRDefault="00357D2A" w:rsidP="00DE1340">
      <w:pPr>
        <w:rPr>
          <w:b/>
          <w:color w:val="C00000"/>
          <w:sz w:val="18"/>
          <w:szCs w:val="18"/>
        </w:rPr>
      </w:pPr>
      <w:r w:rsidRPr="00F002AC">
        <w:rPr>
          <w:rFonts w:hint="eastAsia"/>
          <w:b/>
          <w:color w:val="C00000"/>
          <w:sz w:val="18"/>
          <w:szCs w:val="18"/>
        </w:rPr>
        <w:t>22</w:t>
      </w:r>
      <w:r w:rsidR="00DE1340">
        <w:rPr>
          <w:rFonts w:hint="eastAsia"/>
          <w:b/>
          <w:color w:val="C00000"/>
          <w:sz w:val="18"/>
          <w:szCs w:val="18"/>
        </w:rPr>
        <w:t xml:space="preserve"> </w:t>
      </w:r>
      <w:r w:rsidRPr="00F002AC">
        <w:rPr>
          <w:rFonts w:hint="eastAsia"/>
          <w:b/>
          <w:color w:val="C00000"/>
          <w:sz w:val="18"/>
          <w:szCs w:val="18"/>
        </w:rPr>
        <w:t>盐胁迫对寒地粳稻籽粒淀粉形成积累及产量的影响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DE1340" w:rsidRPr="00DE1340">
        <w:rPr>
          <w:rFonts w:ascii="黑体" w:eastAsia="黑体" w:hAnsi="黑体" w:hint="eastAsia"/>
          <w:b/>
          <w:color w:val="C00000"/>
          <w:sz w:val="18"/>
          <w:szCs w:val="18"/>
        </w:rPr>
        <w:t>胡博文, 谷娇娇, 贾琰, 沙汉景, 张君颜, 黄书勤, 赵宏伟</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DE1340">
        <w:rPr>
          <w:rFonts w:ascii="Verdana" w:hAnsi="Verdana"/>
          <w:color w:val="000000"/>
          <w:sz w:val="18"/>
          <w:szCs w:val="18"/>
          <w:shd w:val="clear" w:color="auto" w:fill="FFFFFF"/>
        </w:rPr>
        <w:t>为了探讨盐胁迫对寒地粳稻籽粒淀粉合成积累的影响，进一步丰富寒地粳稻耐盐研究的生理基础。通过盆栽试验，以耐盐性不同的</w:t>
      </w:r>
      <w:r w:rsidR="00DE1340">
        <w:rPr>
          <w:rFonts w:ascii="Verdana" w:hAnsi="Verdana"/>
          <w:color w:val="000000"/>
          <w:sz w:val="18"/>
          <w:szCs w:val="18"/>
          <w:shd w:val="clear" w:color="auto" w:fill="FFFFFF"/>
        </w:rPr>
        <w:t>2</w:t>
      </w:r>
      <w:r w:rsidR="00DE1340">
        <w:rPr>
          <w:rFonts w:ascii="Verdana" w:hAnsi="Verdana"/>
          <w:color w:val="000000"/>
          <w:sz w:val="18"/>
          <w:szCs w:val="18"/>
          <w:shd w:val="clear" w:color="auto" w:fill="FFFFFF"/>
        </w:rPr>
        <w:t>个寒地粳稻品种供试材料研究不同浓度盐胁迫下寒地粳稻籽粒淀粉合成关键酶活性变化规律及其与淀粉含量间的关系，揭示寒地粳稻籽粒淀粉合成代谢对盐胁迫的响应机制，研究盐胁迫对寒地粳稻产量及产量构成因素的影响，明确盐胁迫下寒地粳稻产量形成机制。结果表明，与对照相比，盐胁迫下寒地粳稻籽粒可溶性淀粉合成酶（</w:t>
      </w:r>
      <w:r w:rsidR="00DE1340">
        <w:rPr>
          <w:rFonts w:ascii="Verdana" w:hAnsi="Verdana"/>
          <w:color w:val="000000"/>
          <w:sz w:val="18"/>
          <w:szCs w:val="18"/>
          <w:shd w:val="clear" w:color="auto" w:fill="FFFFFF"/>
        </w:rPr>
        <w:t>SSS</w:t>
      </w:r>
      <w:r w:rsidR="00DE1340">
        <w:rPr>
          <w:rFonts w:ascii="Verdana" w:hAnsi="Verdana"/>
          <w:color w:val="000000"/>
          <w:sz w:val="18"/>
          <w:szCs w:val="18"/>
          <w:shd w:val="clear" w:color="auto" w:fill="FFFFFF"/>
        </w:rPr>
        <w:t>）、</w:t>
      </w:r>
      <w:r w:rsidR="00DE1340">
        <w:rPr>
          <w:rFonts w:ascii="Verdana" w:hAnsi="Verdana"/>
          <w:color w:val="000000"/>
          <w:sz w:val="18"/>
          <w:szCs w:val="18"/>
          <w:shd w:val="clear" w:color="auto" w:fill="FFFFFF"/>
        </w:rPr>
        <w:t>ADPG</w:t>
      </w:r>
      <w:r w:rsidR="00DE1340">
        <w:rPr>
          <w:rFonts w:ascii="Verdana" w:hAnsi="Verdana"/>
          <w:color w:val="000000"/>
          <w:sz w:val="18"/>
          <w:szCs w:val="18"/>
          <w:shd w:val="clear" w:color="auto" w:fill="FFFFFF"/>
        </w:rPr>
        <w:t>焦磷酸化酶、淀粉分支酶（</w:t>
      </w:r>
      <w:r w:rsidR="00DE1340">
        <w:rPr>
          <w:rFonts w:ascii="Verdana" w:hAnsi="Verdana"/>
          <w:color w:val="000000"/>
          <w:sz w:val="18"/>
          <w:szCs w:val="18"/>
          <w:shd w:val="clear" w:color="auto" w:fill="FFFFFF"/>
        </w:rPr>
        <w:t>Q</w:t>
      </w:r>
      <w:r w:rsidR="00DE1340">
        <w:rPr>
          <w:rFonts w:ascii="Verdana" w:hAnsi="Verdana"/>
          <w:color w:val="000000"/>
          <w:sz w:val="18"/>
          <w:szCs w:val="18"/>
          <w:shd w:val="clear" w:color="auto" w:fill="FFFFFF"/>
        </w:rPr>
        <w:t>酶）活性降低，籽粒总淀粉、支链淀粉含量下降，而直链淀粉含量升高。同时，随着盐浓度的升高，产量构成因素各指标逐渐下降，盐胁迫主要影响牡丹江</w:t>
      </w:r>
      <w:r w:rsidR="00DE1340">
        <w:rPr>
          <w:rFonts w:ascii="Verdana" w:hAnsi="Verdana"/>
          <w:color w:val="000000"/>
          <w:sz w:val="18"/>
          <w:szCs w:val="18"/>
          <w:shd w:val="clear" w:color="auto" w:fill="FFFFFF"/>
        </w:rPr>
        <w:t>30</w:t>
      </w:r>
      <w:r w:rsidR="00DE1340">
        <w:rPr>
          <w:rFonts w:ascii="Verdana" w:hAnsi="Verdana"/>
          <w:color w:val="000000"/>
          <w:sz w:val="18"/>
          <w:szCs w:val="18"/>
          <w:shd w:val="clear" w:color="auto" w:fill="FFFFFF"/>
        </w:rPr>
        <w:t>的穗粒数及结实率从而影响产量，影响龙稻</w:t>
      </w:r>
      <w:r w:rsidR="00DE1340">
        <w:rPr>
          <w:rFonts w:ascii="Verdana" w:hAnsi="Verdana"/>
          <w:color w:val="000000"/>
          <w:sz w:val="18"/>
          <w:szCs w:val="18"/>
          <w:shd w:val="clear" w:color="auto" w:fill="FFFFFF"/>
        </w:rPr>
        <w:t>5</w:t>
      </w:r>
      <w:r w:rsidR="00DE1340">
        <w:rPr>
          <w:rFonts w:ascii="Verdana" w:hAnsi="Verdana"/>
          <w:color w:val="000000"/>
          <w:sz w:val="18"/>
          <w:szCs w:val="18"/>
          <w:shd w:val="clear" w:color="auto" w:fill="FFFFFF"/>
        </w:rPr>
        <w:t>有效穗数及结实率。当土壤含盐量大于</w:t>
      </w:r>
      <w:r w:rsidR="00DE1340">
        <w:rPr>
          <w:rFonts w:ascii="Verdana" w:hAnsi="Verdana"/>
          <w:color w:val="000000"/>
          <w:sz w:val="18"/>
          <w:szCs w:val="18"/>
          <w:shd w:val="clear" w:color="auto" w:fill="FFFFFF"/>
        </w:rPr>
        <w:t>0.075%</w:t>
      </w:r>
      <w:r w:rsidR="00DE1340">
        <w:rPr>
          <w:rFonts w:ascii="Verdana" w:hAnsi="Verdana"/>
          <w:color w:val="000000"/>
          <w:sz w:val="18"/>
          <w:szCs w:val="18"/>
          <w:shd w:val="clear" w:color="auto" w:fill="FFFFFF"/>
        </w:rPr>
        <w:t>时，理论产量受到较大影响。就品种而言，与牡丹江</w:t>
      </w:r>
      <w:r w:rsidR="00DE1340">
        <w:rPr>
          <w:rFonts w:ascii="Verdana" w:hAnsi="Verdana"/>
          <w:color w:val="000000"/>
          <w:sz w:val="18"/>
          <w:szCs w:val="18"/>
          <w:shd w:val="clear" w:color="auto" w:fill="FFFFFF"/>
        </w:rPr>
        <w:t>30</w:t>
      </w:r>
      <w:r w:rsidR="00DE1340">
        <w:rPr>
          <w:rFonts w:ascii="Verdana" w:hAnsi="Verdana"/>
          <w:color w:val="000000"/>
          <w:sz w:val="18"/>
          <w:szCs w:val="18"/>
          <w:shd w:val="clear" w:color="auto" w:fill="FFFFFF"/>
        </w:rPr>
        <w:t>相比，由于盐胁迫下耐盐性品种龙稻</w:t>
      </w:r>
      <w:r w:rsidR="00DE1340">
        <w:rPr>
          <w:rFonts w:ascii="Verdana" w:hAnsi="Verdana"/>
          <w:color w:val="000000"/>
          <w:sz w:val="18"/>
          <w:szCs w:val="18"/>
          <w:shd w:val="clear" w:color="auto" w:fill="FFFFFF"/>
        </w:rPr>
        <w:t>5</w:t>
      </w:r>
      <w:r w:rsidR="00DE1340">
        <w:rPr>
          <w:rFonts w:ascii="Verdana" w:hAnsi="Verdana"/>
          <w:color w:val="000000"/>
          <w:sz w:val="18"/>
          <w:szCs w:val="18"/>
          <w:shd w:val="clear" w:color="auto" w:fill="FFFFFF"/>
        </w:rPr>
        <w:t>具有相对较高的淀粉合成酶活性，使其籽粒淀粉及其组分含量较高，有利于籽粒干物质积累，确保其产量在盐胁迫下仍能维持在相对较高的水平。因此，籽粒淀粉合成关键酶活性是不同耐盐性品种响应盐胁迫的差异产物，其活性变化规律及高低可作为耐盐性鉴定的指标。</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DE1340" w:rsidRDefault="00DE1340" w:rsidP="00F61F8A">
      <w:pPr>
        <w:rPr>
          <w:rFonts w:ascii="黑体" w:eastAsia="黑体" w:hAnsi="黑体"/>
          <w:b/>
          <w:color w:val="0070C0"/>
          <w:sz w:val="18"/>
          <w:szCs w:val="18"/>
        </w:rPr>
      </w:pPr>
      <w:r w:rsidRPr="00DE1340">
        <w:rPr>
          <w:rFonts w:ascii="Verdana" w:hAnsi="Verdana"/>
          <w:color w:val="0070C0"/>
          <w:sz w:val="18"/>
          <w:szCs w:val="18"/>
          <w:shd w:val="clear" w:color="auto" w:fill="FFFFFF"/>
        </w:rPr>
        <w:t>胡博文</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谷娇娇</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贾琰</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沙汉景</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张君颜</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黄书勤</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赵宏伟</w:t>
      </w:r>
      <w:r w:rsidRPr="00DE1340">
        <w:rPr>
          <w:rFonts w:ascii="Verdana" w:hAnsi="Verdana"/>
          <w:color w:val="0070C0"/>
          <w:sz w:val="18"/>
          <w:szCs w:val="18"/>
          <w:shd w:val="clear" w:color="auto" w:fill="FFFFFF"/>
        </w:rPr>
        <w:t xml:space="preserve">. </w:t>
      </w:r>
      <w:r w:rsidRPr="00DE1340">
        <w:rPr>
          <w:rFonts w:ascii="Verdana" w:hAnsi="Verdana"/>
          <w:color w:val="0070C0"/>
          <w:sz w:val="18"/>
          <w:szCs w:val="18"/>
          <w:shd w:val="clear" w:color="auto" w:fill="FFFFFF"/>
        </w:rPr>
        <w:t>盐胁迫对寒地粳稻籽粒淀粉形成积累及产量的影响</w:t>
      </w:r>
      <w:r w:rsidRPr="00DE1340">
        <w:rPr>
          <w:rFonts w:ascii="Verdana" w:hAnsi="Verdana"/>
          <w:color w:val="0070C0"/>
          <w:sz w:val="18"/>
          <w:szCs w:val="18"/>
          <w:shd w:val="clear" w:color="auto" w:fill="FFFFFF"/>
        </w:rPr>
        <w:t xml:space="preserve">[J]. </w:t>
      </w:r>
      <w:r w:rsidRPr="00DE1340">
        <w:rPr>
          <w:rFonts w:ascii="Verdana" w:hAnsi="Verdana"/>
          <w:color w:val="0070C0"/>
          <w:sz w:val="18"/>
          <w:szCs w:val="18"/>
          <w:shd w:val="clear" w:color="auto" w:fill="FFFFFF"/>
        </w:rPr>
        <w:t>华北农学报</w:t>
      </w:r>
      <w:r w:rsidRPr="00DE1340">
        <w:rPr>
          <w:rFonts w:ascii="Verdana" w:hAnsi="Verdana"/>
          <w:color w:val="0070C0"/>
          <w:sz w:val="18"/>
          <w:szCs w:val="18"/>
          <w:shd w:val="clear" w:color="auto" w:fill="FFFFFF"/>
        </w:rPr>
        <w:t>, 2019, 34(1): 115-123. doi: 10.7668/hbnxb.201751052.</w:t>
      </w:r>
      <w:r w:rsidRPr="00DE1340">
        <w:rPr>
          <w:rFonts w:ascii="Verdana" w:hAnsi="Verdana"/>
          <w:color w:val="0070C0"/>
          <w:sz w:val="18"/>
          <w:szCs w:val="18"/>
        </w:rPr>
        <w:br/>
      </w:r>
      <w:r w:rsidRPr="00DE1340">
        <w:rPr>
          <w:rFonts w:ascii="Verdana" w:hAnsi="Verdana"/>
          <w:color w:val="0070C0"/>
          <w:sz w:val="18"/>
          <w:szCs w:val="18"/>
          <w:shd w:val="clear" w:color="auto" w:fill="FFFFFF"/>
        </w:rPr>
        <w:t>HU Bowen, GU Jiaojiao, JIA Yan, SHA Hanjing, ZHANG Junyan, HUANG Shuqin, ZHAO Hongwei. Effect of Salt Stress on Starch Formation and Yield of </w:t>
      </w:r>
      <w:r w:rsidRPr="00DE1340">
        <w:rPr>
          <w:rFonts w:ascii="Verdana" w:hAnsi="Verdana"/>
          <w:i/>
          <w:iCs/>
          <w:color w:val="0070C0"/>
          <w:sz w:val="18"/>
          <w:szCs w:val="18"/>
          <w:shd w:val="clear" w:color="auto" w:fill="FFFFFF"/>
        </w:rPr>
        <w:t>Japonica</w:t>
      </w:r>
      <w:r w:rsidRPr="00DE1340">
        <w:rPr>
          <w:rFonts w:ascii="Verdana" w:hAnsi="Verdana"/>
          <w:color w:val="0070C0"/>
          <w:sz w:val="18"/>
          <w:szCs w:val="18"/>
          <w:shd w:val="clear" w:color="auto" w:fill="FFFFFF"/>
        </w:rPr>
        <w:t> Rice in Cold-region. ACTA AGRICULTURAE BOREALI-SINICA, 2019, 34(1): 115-123. doi: 10.7668/hbnxb.201751052.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6" w:history="1">
        <w:r w:rsidR="00DE1340" w:rsidRPr="001B3E0D">
          <w:rPr>
            <w:rStyle w:val="a4"/>
            <w:rFonts w:ascii="黑体" w:eastAsia="黑体" w:hAnsi="黑体"/>
            <w:b/>
            <w:sz w:val="18"/>
            <w:szCs w:val="18"/>
          </w:rPr>
          <w:t>http://www.hbnxb.net/CN/abstract/abstract9528.shtml</w:t>
        </w:r>
      </w:hyperlink>
    </w:p>
    <w:p w:rsidR="00357D2A" w:rsidRPr="00F002AC" w:rsidRDefault="00357D2A" w:rsidP="00357D2A">
      <w:pPr>
        <w:rPr>
          <w:b/>
          <w:color w:val="C00000"/>
          <w:sz w:val="18"/>
          <w:szCs w:val="18"/>
        </w:rPr>
      </w:pPr>
    </w:p>
    <w:p w:rsidR="00357D2A" w:rsidRPr="00F002AC" w:rsidRDefault="00357D2A" w:rsidP="006E2F9E">
      <w:pPr>
        <w:rPr>
          <w:b/>
          <w:color w:val="C00000"/>
          <w:sz w:val="18"/>
          <w:szCs w:val="18"/>
        </w:rPr>
      </w:pPr>
      <w:r w:rsidRPr="00F002AC">
        <w:rPr>
          <w:rFonts w:hint="eastAsia"/>
          <w:b/>
          <w:color w:val="C00000"/>
          <w:sz w:val="18"/>
          <w:szCs w:val="18"/>
        </w:rPr>
        <w:t>23</w:t>
      </w:r>
      <w:r w:rsidR="00DE1340">
        <w:rPr>
          <w:rFonts w:hint="eastAsia"/>
          <w:b/>
          <w:color w:val="C00000"/>
          <w:sz w:val="18"/>
          <w:szCs w:val="18"/>
        </w:rPr>
        <w:t xml:space="preserve"> </w:t>
      </w:r>
      <w:r w:rsidRPr="00F002AC">
        <w:rPr>
          <w:rFonts w:hint="eastAsia"/>
          <w:b/>
          <w:color w:val="C00000"/>
          <w:sz w:val="18"/>
          <w:szCs w:val="18"/>
        </w:rPr>
        <w:t>番茄</w:t>
      </w:r>
      <w:r w:rsidRPr="00F002AC">
        <w:rPr>
          <w:rFonts w:hint="eastAsia"/>
          <w:b/>
          <w:color w:val="C00000"/>
          <w:sz w:val="18"/>
          <w:szCs w:val="18"/>
        </w:rPr>
        <w:t>SlETR6</w:t>
      </w:r>
      <w:r w:rsidRPr="00F002AC">
        <w:rPr>
          <w:rFonts w:hint="eastAsia"/>
          <w:b/>
          <w:color w:val="C00000"/>
          <w:sz w:val="18"/>
          <w:szCs w:val="18"/>
        </w:rPr>
        <w:t>基因的克隆及非生物胁迫下的表达分析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6E2F9E" w:rsidRPr="006E2F9E">
        <w:rPr>
          <w:rFonts w:ascii="黑体" w:eastAsia="黑体" w:hAnsi="黑体" w:hint="eastAsia"/>
          <w:b/>
          <w:color w:val="C00000"/>
          <w:sz w:val="18"/>
          <w:szCs w:val="18"/>
        </w:rPr>
        <w:t>苏丽艳</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6E2F9E">
        <w:rPr>
          <w:rFonts w:ascii="Verdana" w:hAnsi="Verdana"/>
          <w:color w:val="000000"/>
          <w:sz w:val="18"/>
          <w:szCs w:val="18"/>
          <w:shd w:val="clear" w:color="auto" w:fill="FFFFFF"/>
        </w:rPr>
        <w:t>为解析番茄乙烯受体基因</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在非生物胁迫过程中的功能。以番茄为材料，克隆了番茄</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基因，利用</w:t>
      </w:r>
      <w:r w:rsidR="006E2F9E">
        <w:rPr>
          <w:rFonts w:ascii="Verdana" w:hAnsi="Verdana"/>
          <w:color w:val="000000"/>
          <w:sz w:val="18"/>
          <w:szCs w:val="18"/>
          <w:shd w:val="clear" w:color="auto" w:fill="FFFFFF"/>
        </w:rPr>
        <w:t>MEGA 5.0</w:t>
      </w:r>
      <w:r w:rsidR="006E2F9E">
        <w:rPr>
          <w:rFonts w:ascii="Verdana" w:hAnsi="Verdana"/>
          <w:color w:val="000000"/>
          <w:sz w:val="18"/>
          <w:szCs w:val="18"/>
          <w:shd w:val="clear" w:color="auto" w:fill="FFFFFF"/>
        </w:rPr>
        <w:t>软件对</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基因编码的蛋白进行了聚类分析，并利用实时荧光定量</w:t>
      </w:r>
      <w:r w:rsidR="006E2F9E">
        <w:rPr>
          <w:rFonts w:ascii="Verdana" w:hAnsi="Verdana"/>
          <w:color w:val="000000"/>
          <w:sz w:val="18"/>
          <w:szCs w:val="18"/>
          <w:shd w:val="clear" w:color="auto" w:fill="FFFFFF"/>
        </w:rPr>
        <w:t>PCR</w:t>
      </w:r>
      <w:r w:rsidR="006E2F9E">
        <w:rPr>
          <w:rFonts w:ascii="Verdana" w:hAnsi="Verdana"/>
          <w:color w:val="000000"/>
          <w:sz w:val="18"/>
          <w:szCs w:val="18"/>
          <w:shd w:val="clear" w:color="auto" w:fill="FFFFFF"/>
        </w:rPr>
        <w:t>分析了</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基因在番茄根、叶、花、果实不同发育时期的组织表达情况及对其在高盐、高温（</w:t>
      </w:r>
      <w:r w:rsidR="006E2F9E">
        <w:rPr>
          <w:rFonts w:ascii="Verdana" w:hAnsi="Verdana"/>
          <w:color w:val="000000"/>
          <w:sz w:val="18"/>
          <w:szCs w:val="18"/>
          <w:shd w:val="clear" w:color="auto" w:fill="FFFFFF"/>
        </w:rPr>
        <w:t>40</w:t>
      </w:r>
      <w:r w:rsidR="006E2F9E">
        <w:rPr>
          <w:rFonts w:ascii="宋体" w:eastAsia="宋体" w:hAnsi="宋体" w:cs="宋体" w:hint="eastAsia"/>
          <w:color w:val="000000"/>
          <w:sz w:val="18"/>
          <w:szCs w:val="18"/>
          <w:shd w:val="clear" w:color="auto" w:fill="FFFFFF"/>
        </w:rPr>
        <w:t>℃</w:t>
      </w:r>
      <w:r w:rsidR="006E2F9E">
        <w:rPr>
          <w:rFonts w:ascii="Verdana" w:hAnsi="Verdana"/>
          <w:color w:val="000000"/>
          <w:sz w:val="18"/>
          <w:szCs w:val="18"/>
          <w:shd w:val="clear" w:color="auto" w:fill="FFFFFF"/>
        </w:rPr>
        <w:t>）、低温（</w:t>
      </w:r>
      <w:r w:rsidR="006E2F9E">
        <w:rPr>
          <w:rFonts w:ascii="Verdana" w:hAnsi="Verdana"/>
          <w:color w:val="000000"/>
          <w:sz w:val="18"/>
          <w:szCs w:val="18"/>
          <w:shd w:val="clear" w:color="auto" w:fill="FFFFFF"/>
        </w:rPr>
        <w:t>4</w:t>
      </w:r>
      <w:r w:rsidR="006E2F9E">
        <w:rPr>
          <w:rFonts w:ascii="宋体" w:eastAsia="宋体" w:hAnsi="宋体" w:cs="宋体" w:hint="eastAsia"/>
          <w:color w:val="000000"/>
          <w:sz w:val="18"/>
          <w:szCs w:val="18"/>
          <w:shd w:val="clear" w:color="auto" w:fill="FFFFFF"/>
        </w:rPr>
        <w:t>℃</w:t>
      </w:r>
      <w:r w:rsidR="006E2F9E">
        <w:rPr>
          <w:rFonts w:ascii="Verdana" w:hAnsi="Verdana"/>
          <w:color w:val="000000"/>
          <w:sz w:val="18"/>
          <w:szCs w:val="18"/>
          <w:shd w:val="clear" w:color="auto" w:fill="FFFFFF"/>
        </w:rPr>
        <w:t>）、干旱胁迫条件下的表达模式。结果表明，</w:t>
      </w:r>
      <w:r w:rsidR="006E2F9E">
        <w:rPr>
          <w:rFonts w:ascii="Verdana" w:hAnsi="Verdana"/>
          <w:color w:val="000000"/>
          <w:sz w:val="18"/>
          <w:szCs w:val="18"/>
          <w:shd w:val="clear" w:color="auto" w:fill="FFFFFF"/>
        </w:rPr>
        <w:t>SlETR6</w:t>
      </w:r>
      <w:r w:rsidR="006E2F9E">
        <w:rPr>
          <w:rFonts w:ascii="Verdana" w:hAnsi="Verdana"/>
          <w:color w:val="000000"/>
          <w:sz w:val="18"/>
          <w:szCs w:val="18"/>
          <w:shd w:val="clear" w:color="auto" w:fill="FFFFFF"/>
        </w:rPr>
        <w:t>基因开放阅读框（</w:t>
      </w:r>
      <w:r w:rsidR="006E2F9E">
        <w:rPr>
          <w:rFonts w:ascii="Verdana" w:hAnsi="Verdana"/>
          <w:color w:val="000000"/>
          <w:sz w:val="18"/>
          <w:szCs w:val="18"/>
          <w:shd w:val="clear" w:color="auto" w:fill="FFFFFF"/>
        </w:rPr>
        <w:t>Open reading frame</w:t>
      </w:r>
      <w:r w:rsidR="006E2F9E">
        <w:rPr>
          <w:rFonts w:ascii="Verdana" w:hAnsi="Verdana"/>
          <w:color w:val="000000"/>
          <w:sz w:val="18"/>
          <w:szCs w:val="18"/>
          <w:shd w:val="clear" w:color="auto" w:fill="FFFFFF"/>
        </w:rPr>
        <w:t>，</w:t>
      </w:r>
      <w:r w:rsidR="006E2F9E">
        <w:rPr>
          <w:rFonts w:ascii="Verdana" w:hAnsi="Verdana"/>
          <w:color w:val="000000"/>
          <w:sz w:val="18"/>
          <w:szCs w:val="18"/>
          <w:shd w:val="clear" w:color="auto" w:fill="FFFFFF"/>
        </w:rPr>
        <w:t>ORF</w:t>
      </w:r>
      <w:r w:rsidR="006E2F9E">
        <w:rPr>
          <w:rFonts w:ascii="Verdana" w:hAnsi="Verdana"/>
          <w:color w:val="000000"/>
          <w:sz w:val="18"/>
          <w:szCs w:val="18"/>
          <w:shd w:val="clear" w:color="auto" w:fill="FFFFFF"/>
        </w:rPr>
        <w:t>）为</w:t>
      </w:r>
      <w:r w:rsidR="006E2F9E">
        <w:rPr>
          <w:rFonts w:ascii="Verdana" w:hAnsi="Verdana"/>
          <w:color w:val="000000"/>
          <w:sz w:val="18"/>
          <w:szCs w:val="18"/>
          <w:shd w:val="clear" w:color="auto" w:fill="FFFFFF"/>
        </w:rPr>
        <w:t>2 265 bp</w:t>
      </w:r>
      <w:r w:rsidR="006E2F9E">
        <w:rPr>
          <w:rFonts w:ascii="Verdana" w:hAnsi="Verdana"/>
          <w:color w:val="000000"/>
          <w:sz w:val="18"/>
          <w:szCs w:val="18"/>
          <w:shd w:val="clear" w:color="auto" w:fill="FFFFFF"/>
        </w:rPr>
        <w:t>，编码</w:t>
      </w:r>
      <w:r w:rsidR="006E2F9E">
        <w:rPr>
          <w:rFonts w:ascii="Verdana" w:hAnsi="Verdana"/>
          <w:color w:val="000000"/>
          <w:sz w:val="18"/>
          <w:szCs w:val="18"/>
          <w:shd w:val="clear" w:color="auto" w:fill="FFFFFF"/>
        </w:rPr>
        <w:t>754</w:t>
      </w:r>
      <w:r w:rsidR="006E2F9E">
        <w:rPr>
          <w:rFonts w:ascii="Verdana" w:hAnsi="Verdana"/>
          <w:color w:val="000000"/>
          <w:sz w:val="18"/>
          <w:szCs w:val="18"/>
          <w:shd w:val="clear" w:color="auto" w:fill="FFFFFF"/>
        </w:rPr>
        <w:t>个氨基酸，蛋白质分子质量为</w:t>
      </w:r>
      <w:r w:rsidR="006E2F9E">
        <w:rPr>
          <w:rFonts w:ascii="Verdana" w:hAnsi="Verdana"/>
          <w:color w:val="000000"/>
          <w:sz w:val="18"/>
          <w:szCs w:val="18"/>
          <w:shd w:val="clear" w:color="auto" w:fill="FFFFFF"/>
        </w:rPr>
        <w:t>85.05 ku</w:t>
      </w:r>
      <w:r w:rsidR="006E2F9E">
        <w:rPr>
          <w:rFonts w:ascii="Verdana" w:hAnsi="Verdana"/>
          <w:color w:val="000000"/>
          <w:sz w:val="18"/>
          <w:szCs w:val="18"/>
          <w:shd w:val="clear" w:color="auto" w:fill="FFFFFF"/>
        </w:rPr>
        <w:t>，等电点为</w:t>
      </w:r>
      <w:r w:rsidR="006E2F9E">
        <w:rPr>
          <w:rFonts w:ascii="Verdana" w:hAnsi="Verdana"/>
          <w:color w:val="000000"/>
          <w:sz w:val="18"/>
          <w:szCs w:val="18"/>
          <w:shd w:val="clear" w:color="auto" w:fill="FFFFFF"/>
        </w:rPr>
        <w:t>7.28</w:t>
      </w:r>
      <w:r w:rsidR="006E2F9E">
        <w:rPr>
          <w:rFonts w:ascii="Verdana" w:hAnsi="Verdana"/>
          <w:color w:val="000000"/>
          <w:sz w:val="18"/>
          <w:szCs w:val="18"/>
          <w:shd w:val="clear" w:color="auto" w:fill="FFFFFF"/>
        </w:rPr>
        <w:t>，与马铃薯</w:t>
      </w:r>
      <w:r w:rsidR="006E2F9E">
        <w:rPr>
          <w:rFonts w:ascii="Verdana" w:hAnsi="Verdana"/>
          <w:color w:val="000000"/>
          <w:sz w:val="18"/>
          <w:szCs w:val="18"/>
          <w:shd w:val="clear" w:color="auto" w:fill="FFFFFF"/>
        </w:rPr>
        <w:t>StETR-like</w:t>
      </w:r>
      <w:r w:rsidR="006E2F9E">
        <w:rPr>
          <w:rFonts w:ascii="Verdana" w:hAnsi="Verdana"/>
          <w:color w:val="000000"/>
          <w:sz w:val="18"/>
          <w:szCs w:val="18"/>
          <w:shd w:val="clear" w:color="auto" w:fill="FFFFFF"/>
        </w:rPr>
        <w:t>蛋白的同源性最高；启动子分析显示，</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基因含有热胁迫、干旱胁迫、低氧胁迫、光响应、乙烯、水杨酸及赤霉素应答等相关的顺式作用元件。实时荧光定量</w:t>
      </w:r>
      <w:r w:rsidR="006E2F9E">
        <w:rPr>
          <w:rFonts w:ascii="Verdana" w:hAnsi="Verdana"/>
          <w:color w:val="000000"/>
          <w:sz w:val="18"/>
          <w:szCs w:val="18"/>
          <w:shd w:val="clear" w:color="auto" w:fill="FFFFFF"/>
        </w:rPr>
        <w:t>PCR</w:t>
      </w:r>
      <w:r w:rsidR="006E2F9E">
        <w:rPr>
          <w:rFonts w:ascii="Verdana" w:hAnsi="Verdana"/>
          <w:color w:val="000000"/>
          <w:sz w:val="18"/>
          <w:szCs w:val="18"/>
          <w:shd w:val="clear" w:color="auto" w:fill="FFFFFF"/>
        </w:rPr>
        <w:t>分析表明，</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在番茄不同组织中均有表达，且在花和转色期果实中有显著高表达。高盐胁迫</w:t>
      </w:r>
      <w:r w:rsidR="006E2F9E">
        <w:rPr>
          <w:rFonts w:ascii="Verdana" w:hAnsi="Verdana"/>
          <w:color w:val="000000"/>
          <w:sz w:val="18"/>
          <w:szCs w:val="18"/>
          <w:shd w:val="clear" w:color="auto" w:fill="FFFFFF"/>
        </w:rPr>
        <w:t>6 h</w:t>
      </w:r>
      <w:r w:rsidR="006E2F9E">
        <w:rPr>
          <w:rFonts w:ascii="Verdana" w:hAnsi="Verdana"/>
          <w:color w:val="000000"/>
          <w:sz w:val="18"/>
          <w:szCs w:val="18"/>
          <w:shd w:val="clear" w:color="auto" w:fill="FFFFFF"/>
        </w:rPr>
        <w:t>后，</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基因呈现上调表达，</w:t>
      </w:r>
      <w:r w:rsidR="006E2F9E">
        <w:rPr>
          <w:rFonts w:ascii="Verdana" w:hAnsi="Verdana"/>
          <w:color w:val="000000"/>
          <w:sz w:val="18"/>
          <w:szCs w:val="18"/>
          <w:shd w:val="clear" w:color="auto" w:fill="FFFFFF"/>
        </w:rPr>
        <w:t>12 h</w:t>
      </w:r>
      <w:r w:rsidR="006E2F9E">
        <w:rPr>
          <w:rFonts w:ascii="Verdana" w:hAnsi="Verdana"/>
          <w:color w:val="000000"/>
          <w:sz w:val="18"/>
          <w:szCs w:val="18"/>
          <w:shd w:val="clear" w:color="auto" w:fill="FFFFFF"/>
        </w:rPr>
        <w:t>后达到峰值，而后回复正常表达水平；高温胁迫后，</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基因表达量有明显的上升趋势；干旱胁迫早期</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基因应答强烈，在胁迫处理</w:t>
      </w:r>
      <w:r w:rsidR="006E2F9E">
        <w:rPr>
          <w:rFonts w:ascii="Verdana" w:hAnsi="Verdana"/>
          <w:color w:val="000000"/>
          <w:sz w:val="18"/>
          <w:szCs w:val="18"/>
          <w:shd w:val="clear" w:color="auto" w:fill="FFFFFF"/>
        </w:rPr>
        <w:t>1 h</w:t>
      </w:r>
      <w:r w:rsidR="006E2F9E">
        <w:rPr>
          <w:rFonts w:ascii="Verdana" w:hAnsi="Verdana"/>
          <w:color w:val="000000"/>
          <w:sz w:val="18"/>
          <w:szCs w:val="18"/>
          <w:shd w:val="clear" w:color="auto" w:fill="FFFFFF"/>
        </w:rPr>
        <w:t>后表达量达到峰值。因此，推测</w:t>
      </w:r>
      <w:r w:rsidR="006E2F9E">
        <w:rPr>
          <w:rFonts w:ascii="Verdana" w:hAnsi="Verdana"/>
          <w:i/>
          <w:iCs/>
          <w:color w:val="000000"/>
          <w:sz w:val="18"/>
          <w:szCs w:val="18"/>
          <w:shd w:val="clear" w:color="auto" w:fill="FFFFFF"/>
        </w:rPr>
        <w:t>SlETR6</w:t>
      </w:r>
      <w:r w:rsidR="006E2F9E">
        <w:rPr>
          <w:rFonts w:ascii="Verdana" w:hAnsi="Verdana"/>
          <w:color w:val="000000"/>
          <w:sz w:val="18"/>
          <w:szCs w:val="18"/>
          <w:shd w:val="clear" w:color="auto" w:fill="FFFFFF"/>
        </w:rPr>
        <w:t>基因可能在番茄适应高盐、高温、干旱等逆境胁迫过程中发挥重要作用，可能参与番茄生长发育过程中的逆境调控。为番茄抗逆研究提供了新的候选基因资源。</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6E2F9E" w:rsidRDefault="006E2F9E" w:rsidP="00F61F8A">
      <w:pPr>
        <w:rPr>
          <w:rFonts w:ascii="黑体" w:eastAsia="黑体" w:hAnsi="黑体"/>
          <w:b/>
          <w:color w:val="0070C0"/>
          <w:sz w:val="18"/>
          <w:szCs w:val="18"/>
        </w:rPr>
      </w:pPr>
      <w:r w:rsidRPr="006E2F9E">
        <w:rPr>
          <w:rFonts w:ascii="Verdana" w:hAnsi="Verdana"/>
          <w:color w:val="0070C0"/>
          <w:sz w:val="18"/>
          <w:szCs w:val="18"/>
          <w:shd w:val="clear" w:color="auto" w:fill="FFFFFF"/>
        </w:rPr>
        <w:t>苏丽艳</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番茄</w:t>
      </w:r>
      <w:r w:rsidRPr="006E2F9E">
        <w:rPr>
          <w:rFonts w:ascii="Verdana" w:hAnsi="Verdana"/>
          <w:i/>
          <w:iCs/>
          <w:color w:val="0070C0"/>
          <w:sz w:val="18"/>
          <w:szCs w:val="18"/>
          <w:shd w:val="clear" w:color="auto" w:fill="FFFFFF"/>
        </w:rPr>
        <w:t>SlETR6</w:t>
      </w:r>
      <w:r w:rsidRPr="006E2F9E">
        <w:rPr>
          <w:rFonts w:ascii="Verdana" w:hAnsi="Verdana"/>
          <w:color w:val="0070C0"/>
          <w:sz w:val="18"/>
          <w:szCs w:val="18"/>
          <w:shd w:val="clear" w:color="auto" w:fill="FFFFFF"/>
        </w:rPr>
        <w:t>基因的克隆及非生物胁迫下的表达分析</w:t>
      </w:r>
      <w:r w:rsidRPr="006E2F9E">
        <w:rPr>
          <w:rFonts w:ascii="Verdana" w:hAnsi="Verdana"/>
          <w:color w:val="0070C0"/>
          <w:sz w:val="18"/>
          <w:szCs w:val="18"/>
          <w:shd w:val="clear" w:color="auto" w:fill="FFFFFF"/>
        </w:rPr>
        <w:t xml:space="preserve">[J]. </w:t>
      </w:r>
      <w:r w:rsidRPr="006E2F9E">
        <w:rPr>
          <w:rFonts w:ascii="Verdana" w:hAnsi="Verdana"/>
          <w:color w:val="0070C0"/>
          <w:sz w:val="18"/>
          <w:szCs w:val="18"/>
          <w:shd w:val="clear" w:color="auto" w:fill="FFFFFF"/>
        </w:rPr>
        <w:t>华北农学报</w:t>
      </w:r>
      <w:r w:rsidRPr="006E2F9E">
        <w:rPr>
          <w:rFonts w:ascii="Verdana" w:hAnsi="Verdana"/>
          <w:color w:val="0070C0"/>
          <w:sz w:val="18"/>
          <w:szCs w:val="18"/>
          <w:shd w:val="clear" w:color="auto" w:fill="FFFFFF"/>
        </w:rPr>
        <w:t>, 2019, 34(1): 19-25. doi: 10.7668/hbnxb.201751117.</w:t>
      </w:r>
      <w:r w:rsidRPr="006E2F9E">
        <w:rPr>
          <w:rFonts w:ascii="Verdana" w:hAnsi="Verdana"/>
          <w:color w:val="0070C0"/>
          <w:sz w:val="18"/>
          <w:szCs w:val="18"/>
        </w:rPr>
        <w:br/>
      </w:r>
      <w:r w:rsidRPr="006E2F9E">
        <w:rPr>
          <w:rFonts w:ascii="Verdana" w:hAnsi="Verdana"/>
          <w:color w:val="0070C0"/>
          <w:sz w:val="18"/>
          <w:szCs w:val="18"/>
          <w:shd w:val="clear" w:color="auto" w:fill="FFFFFF"/>
        </w:rPr>
        <w:t>SU Liyan. Cloning and Expression Analysis of Ethylene Receptor Gene </w:t>
      </w:r>
      <w:r w:rsidRPr="006E2F9E">
        <w:rPr>
          <w:rFonts w:ascii="Verdana" w:hAnsi="Verdana"/>
          <w:i/>
          <w:iCs/>
          <w:color w:val="0070C0"/>
          <w:sz w:val="18"/>
          <w:szCs w:val="18"/>
          <w:shd w:val="clear" w:color="auto" w:fill="FFFFFF"/>
        </w:rPr>
        <w:t>SlETR6</w:t>
      </w:r>
      <w:r w:rsidRPr="006E2F9E">
        <w:rPr>
          <w:rFonts w:ascii="Verdana" w:hAnsi="Verdana"/>
          <w:color w:val="0070C0"/>
          <w:sz w:val="18"/>
          <w:szCs w:val="18"/>
          <w:shd w:val="clear" w:color="auto" w:fill="FFFFFF"/>
        </w:rPr>
        <w:t> in </w:t>
      </w:r>
      <w:r w:rsidRPr="006E2F9E">
        <w:rPr>
          <w:rFonts w:ascii="Verdana" w:hAnsi="Verdana"/>
          <w:i/>
          <w:iCs/>
          <w:color w:val="0070C0"/>
          <w:sz w:val="18"/>
          <w:szCs w:val="18"/>
          <w:shd w:val="clear" w:color="auto" w:fill="FFFFFF"/>
        </w:rPr>
        <w:t>Solanum lycopersicum</w:t>
      </w:r>
      <w:r w:rsidRPr="006E2F9E">
        <w:rPr>
          <w:rFonts w:ascii="Verdana" w:hAnsi="Verdana"/>
          <w:color w:val="0070C0"/>
          <w:sz w:val="18"/>
          <w:szCs w:val="18"/>
          <w:shd w:val="clear" w:color="auto" w:fill="FFFFFF"/>
        </w:rPr>
        <w:t> under Abiotic Stress. ACTA AGRICULTURAE BOREALI-SINICA, 2019, 34(1): 19-25. doi: 10.7668/hbnxb.201751117.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7" w:history="1">
        <w:r w:rsidR="006E2F9E" w:rsidRPr="001B3E0D">
          <w:rPr>
            <w:rStyle w:val="a4"/>
            <w:rFonts w:ascii="黑体" w:eastAsia="黑体" w:hAnsi="黑体"/>
            <w:b/>
            <w:sz w:val="18"/>
            <w:szCs w:val="18"/>
          </w:rPr>
          <w:t>http://www.hbnxb.net/CN/abstract/abstract9516.shtml</w:t>
        </w:r>
      </w:hyperlink>
    </w:p>
    <w:p w:rsidR="00357D2A" w:rsidRPr="00F002AC" w:rsidRDefault="00357D2A" w:rsidP="00357D2A">
      <w:pPr>
        <w:rPr>
          <w:b/>
          <w:color w:val="C00000"/>
          <w:sz w:val="18"/>
          <w:szCs w:val="18"/>
        </w:rPr>
      </w:pPr>
    </w:p>
    <w:p w:rsidR="00357D2A" w:rsidRPr="00F002AC" w:rsidRDefault="00357D2A" w:rsidP="006E2F9E">
      <w:pPr>
        <w:rPr>
          <w:b/>
          <w:color w:val="C00000"/>
          <w:sz w:val="18"/>
          <w:szCs w:val="18"/>
        </w:rPr>
      </w:pPr>
      <w:r w:rsidRPr="00F002AC">
        <w:rPr>
          <w:rFonts w:hint="eastAsia"/>
          <w:b/>
          <w:color w:val="C00000"/>
          <w:sz w:val="18"/>
          <w:szCs w:val="18"/>
        </w:rPr>
        <w:t>24</w:t>
      </w:r>
      <w:r w:rsidR="006E2F9E">
        <w:rPr>
          <w:rFonts w:hint="eastAsia"/>
          <w:b/>
          <w:color w:val="C00000"/>
          <w:sz w:val="18"/>
          <w:szCs w:val="18"/>
        </w:rPr>
        <w:t xml:space="preserve"> </w:t>
      </w:r>
      <w:r w:rsidRPr="00F002AC">
        <w:rPr>
          <w:rFonts w:hint="eastAsia"/>
          <w:b/>
          <w:color w:val="C00000"/>
          <w:sz w:val="18"/>
          <w:szCs w:val="18"/>
        </w:rPr>
        <w:t>普通小麦</w:t>
      </w:r>
      <w:r w:rsidRPr="00F002AC">
        <w:rPr>
          <w:rFonts w:hint="eastAsia"/>
          <w:b/>
          <w:color w:val="C00000"/>
          <w:sz w:val="18"/>
          <w:szCs w:val="18"/>
        </w:rPr>
        <w:t>MYB</w:t>
      </w:r>
      <w:r w:rsidRPr="00F002AC">
        <w:rPr>
          <w:rFonts w:hint="eastAsia"/>
          <w:b/>
          <w:color w:val="C00000"/>
          <w:sz w:val="18"/>
          <w:szCs w:val="18"/>
        </w:rPr>
        <w:t>转录因子</w:t>
      </w:r>
      <w:r w:rsidRPr="00F002AC">
        <w:rPr>
          <w:rFonts w:hint="eastAsia"/>
          <w:b/>
          <w:color w:val="C00000"/>
          <w:sz w:val="18"/>
          <w:szCs w:val="18"/>
        </w:rPr>
        <w:t>Tamyb59</w:t>
      </w:r>
      <w:r w:rsidRPr="00F002AC">
        <w:rPr>
          <w:rFonts w:hint="eastAsia"/>
          <w:b/>
          <w:color w:val="C00000"/>
          <w:sz w:val="18"/>
          <w:szCs w:val="18"/>
        </w:rPr>
        <w:t>的克隆及表达分析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6E2F9E" w:rsidRPr="006E2F9E">
        <w:rPr>
          <w:rFonts w:ascii="黑体" w:eastAsia="黑体" w:hAnsi="黑体" w:hint="eastAsia"/>
          <w:b/>
          <w:color w:val="C00000"/>
          <w:sz w:val="18"/>
          <w:szCs w:val="18"/>
        </w:rPr>
        <w:t>张鹏钰, 刘毓侠, 曹丽茹, 袁珍, 王国瑞, 王同朝, 尹钧, 卫丽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6E2F9E">
        <w:rPr>
          <w:rFonts w:ascii="Verdana" w:hAnsi="Verdana"/>
          <w:color w:val="000000"/>
          <w:sz w:val="18"/>
          <w:szCs w:val="18"/>
          <w:shd w:val="clear" w:color="auto" w:fill="FFFFFF"/>
        </w:rPr>
        <w:t> </w:t>
      </w:r>
      <w:r w:rsidR="006E2F9E">
        <w:rPr>
          <w:rStyle w:val="jzhaiyao"/>
          <w:rFonts w:ascii="Verdana" w:hAnsi="Verdana"/>
          <w:color w:val="000000"/>
          <w:sz w:val="18"/>
          <w:szCs w:val="18"/>
          <w:shd w:val="clear" w:color="auto" w:fill="FFFFFF"/>
        </w:rPr>
        <w:t>为进一步挖掘小麦逆境胁迫响应基因在植物非生物逆境胁迫应答中的作用，探究小麦逆境胁迫响应机制，从前期转录组结果中筛选出</w:t>
      </w:r>
      <w:r w:rsidR="006E2F9E">
        <w:rPr>
          <w:rStyle w:val="jzhaiyao"/>
          <w:rFonts w:ascii="Verdana" w:hAnsi="Verdana"/>
          <w:color w:val="000000"/>
          <w:sz w:val="18"/>
          <w:szCs w:val="18"/>
          <w:shd w:val="clear" w:color="auto" w:fill="FFFFFF"/>
        </w:rPr>
        <w:t>1</w:t>
      </w:r>
      <w:r w:rsidR="006E2F9E">
        <w:rPr>
          <w:rStyle w:val="jzhaiyao"/>
          <w:rFonts w:ascii="Verdana" w:hAnsi="Verdana"/>
          <w:color w:val="000000"/>
          <w:sz w:val="18"/>
          <w:szCs w:val="18"/>
          <w:shd w:val="clear" w:color="auto" w:fill="FFFFFF"/>
        </w:rPr>
        <w:t>个编码</w:t>
      </w:r>
      <w:r w:rsidR="006E2F9E">
        <w:rPr>
          <w:rStyle w:val="jzhaiyao"/>
          <w:rFonts w:ascii="Verdana" w:hAnsi="Verdana"/>
          <w:color w:val="000000"/>
          <w:sz w:val="18"/>
          <w:szCs w:val="18"/>
          <w:shd w:val="clear" w:color="auto" w:fill="FFFFFF"/>
        </w:rPr>
        <w:t>MYB</w:t>
      </w:r>
      <w:r w:rsidR="006E2F9E">
        <w:rPr>
          <w:rStyle w:val="jzhaiyao"/>
          <w:rFonts w:ascii="Verdana" w:hAnsi="Verdana"/>
          <w:color w:val="000000"/>
          <w:sz w:val="18"/>
          <w:szCs w:val="18"/>
          <w:shd w:val="clear" w:color="auto" w:fill="FFFFFF"/>
        </w:rPr>
        <w:t>蛋白的基因，暂命名为</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，通过</w:t>
      </w:r>
      <w:r w:rsidR="006E2F9E">
        <w:rPr>
          <w:rStyle w:val="jzhaiyao"/>
          <w:rFonts w:ascii="Verdana" w:hAnsi="Verdana"/>
          <w:color w:val="000000"/>
          <w:sz w:val="18"/>
          <w:szCs w:val="18"/>
          <w:shd w:val="clear" w:color="auto" w:fill="FFFFFF"/>
        </w:rPr>
        <w:t>PCR</w:t>
      </w:r>
      <w:r w:rsidR="006E2F9E">
        <w:rPr>
          <w:rStyle w:val="jzhaiyao"/>
          <w:rFonts w:ascii="Verdana" w:hAnsi="Verdana"/>
          <w:color w:val="000000"/>
          <w:sz w:val="18"/>
          <w:szCs w:val="18"/>
          <w:shd w:val="clear" w:color="auto" w:fill="FFFFFF"/>
        </w:rPr>
        <w:t>技术扩增</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的全长；利用</w:t>
      </w:r>
      <w:r w:rsidR="006E2F9E">
        <w:rPr>
          <w:rStyle w:val="jzhaiyao"/>
          <w:rFonts w:ascii="Verdana" w:hAnsi="Verdana"/>
          <w:color w:val="000000"/>
          <w:sz w:val="18"/>
          <w:szCs w:val="18"/>
          <w:shd w:val="clear" w:color="auto" w:fill="FFFFFF"/>
        </w:rPr>
        <w:t>NCBI</w:t>
      </w:r>
      <w:r w:rsidR="006E2F9E">
        <w:rPr>
          <w:rStyle w:val="jzhaiyao"/>
          <w:rFonts w:ascii="Verdana" w:hAnsi="Verdana"/>
          <w:color w:val="000000"/>
          <w:sz w:val="18"/>
          <w:szCs w:val="18"/>
          <w:shd w:val="clear" w:color="auto" w:fill="FFFFFF"/>
        </w:rPr>
        <w:t>和</w:t>
      </w:r>
      <w:r w:rsidR="006E2F9E">
        <w:rPr>
          <w:rStyle w:val="jzhaiyao"/>
          <w:rFonts w:ascii="Verdana" w:hAnsi="Verdana"/>
          <w:color w:val="000000"/>
          <w:sz w:val="18"/>
          <w:szCs w:val="18"/>
          <w:shd w:val="clear" w:color="auto" w:fill="FFFFFF"/>
        </w:rPr>
        <w:t>DNAMAN</w:t>
      </w:r>
      <w:r w:rsidR="006E2F9E">
        <w:rPr>
          <w:rStyle w:val="jzhaiyao"/>
          <w:rFonts w:ascii="Verdana" w:hAnsi="Verdana"/>
          <w:color w:val="000000"/>
          <w:sz w:val="18"/>
          <w:szCs w:val="18"/>
          <w:shd w:val="clear" w:color="auto" w:fill="FFFFFF"/>
        </w:rPr>
        <w:t>软件进行基因序列比对和保守结构域的分析；利用</w:t>
      </w:r>
      <w:r w:rsidR="006E2F9E">
        <w:rPr>
          <w:rStyle w:val="jzhaiyao"/>
          <w:rFonts w:ascii="Verdana" w:hAnsi="Verdana"/>
          <w:color w:val="000000"/>
          <w:sz w:val="18"/>
          <w:szCs w:val="18"/>
          <w:shd w:val="clear" w:color="auto" w:fill="FFFFFF"/>
        </w:rPr>
        <w:t>Expasy</w:t>
      </w:r>
      <w:r w:rsidR="006E2F9E">
        <w:rPr>
          <w:rStyle w:val="jzhaiyao"/>
          <w:rFonts w:ascii="Verdana" w:hAnsi="Verdana"/>
          <w:color w:val="000000"/>
          <w:sz w:val="18"/>
          <w:szCs w:val="18"/>
          <w:shd w:val="clear" w:color="auto" w:fill="FFFFFF"/>
        </w:rPr>
        <w:t>和</w:t>
      </w:r>
      <w:r w:rsidR="006E2F9E">
        <w:rPr>
          <w:rStyle w:val="jzhaiyao"/>
          <w:rFonts w:ascii="Verdana" w:hAnsi="Verdana"/>
          <w:color w:val="000000"/>
          <w:sz w:val="18"/>
          <w:szCs w:val="18"/>
          <w:shd w:val="clear" w:color="auto" w:fill="FFFFFF"/>
        </w:rPr>
        <w:t>TMHMM</w:t>
      </w:r>
      <w:r w:rsidR="006E2F9E">
        <w:rPr>
          <w:rStyle w:val="jzhaiyao"/>
          <w:rFonts w:ascii="Verdana" w:hAnsi="Verdana"/>
          <w:color w:val="000000"/>
          <w:sz w:val="18"/>
          <w:szCs w:val="18"/>
          <w:shd w:val="clear" w:color="auto" w:fill="FFFFFF"/>
        </w:rPr>
        <w:t>等在线软件进行氨基酸组成、亲水系数分析；采用</w:t>
      </w:r>
      <w:r w:rsidR="006E2F9E">
        <w:rPr>
          <w:rStyle w:val="jzhaiyao"/>
          <w:rFonts w:ascii="Verdana" w:hAnsi="Verdana"/>
          <w:color w:val="000000"/>
          <w:sz w:val="18"/>
          <w:szCs w:val="18"/>
          <w:shd w:val="clear" w:color="auto" w:fill="FFFFFF"/>
        </w:rPr>
        <w:t>MEGA 6.0</w:t>
      </w:r>
      <w:r w:rsidR="006E2F9E">
        <w:rPr>
          <w:rStyle w:val="jzhaiyao"/>
          <w:rFonts w:ascii="Verdana" w:hAnsi="Verdana"/>
          <w:color w:val="000000"/>
          <w:sz w:val="18"/>
          <w:szCs w:val="18"/>
          <w:shd w:val="clear" w:color="auto" w:fill="FFFFFF"/>
        </w:rPr>
        <w:t>软件构建系统进化树；构建</w:t>
      </w:r>
      <w:r w:rsidR="006E2F9E">
        <w:rPr>
          <w:rStyle w:val="jzhaiyao"/>
          <w:rFonts w:ascii="Verdana" w:hAnsi="Verdana"/>
          <w:color w:val="000000"/>
          <w:sz w:val="18"/>
          <w:szCs w:val="18"/>
          <w:shd w:val="clear" w:color="auto" w:fill="FFFFFF"/>
        </w:rPr>
        <w:t>pMDC83-</w:t>
      </w:r>
      <w:r w:rsidR="006E2F9E">
        <w:rPr>
          <w:rStyle w:val="a6"/>
          <w:rFonts w:ascii="Verdana" w:hAnsi="Verdana"/>
          <w:color w:val="000000"/>
          <w:sz w:val="18"/>
          <w:szCs w:val="18"/>
          <w:shd w:val="clear" w:color="auto" w:fill="FFFFFF"/>
        </w:rPr>
        <w:t>GFP</w:t>
      </w:r>
      <w:r w:rsidR="006E2F9E">
        <w:rPr>
          <w:rStyle w:val="jzhaiyao"/>
          <w:rFonts w:ascii="Verdana" w:hAnsi="Verdana"/>
          <w:color w:val="000000"/>
          <w:sz w:val="18"/>
          <w:szCs w:val="18"/>
          <w:shd w:val="clear" w:color="auto" w:fill="FFFFFF"/>
        </w:rPr>
        <w:t>融合表达载体，进行基因表达的亚细胞定位分析。采用</w:t>
      </w:r>
      <w:r w:rsidR="006E2F9E">
        <w:rPr>
          <w:rStyle w:val="jzhaiyao"/>
          <w:rFonts w:ascii="Verdana" w:hAnsi="Verdana"/>
          <w:color w:val="000000"/>
          <w:sz w:val="18"/>
          <w:szCs w:val="18"/>
          <w:shd w:val="clear" w:color="auto" w:fill="FFFFFF"/>
        </w:rPr>
        <w:t>qRT-PCR</w:t>
      </w:r>
      <w:r w:rsidR="006E2F9E">
        <w:rPr>
          <w:rStyle w:val="jzhaiyao"/>
          <w:rFonts w:ascii="Verdana" w:hAnsi="Verdana"/>
          <w:color w:val="000000"/>
          <w:sz w:val="18"/>
          <w:szCs w:val="18"/>
          <w:shd w:val="clear" w:color="auto" w:fill="FFFFFF"/>
        </w:rPr>
        <w:t>分析了基因在不同非生物胁迫处理过程中不同组织的表达特性，并利用</w:t>
      </w:r>
      <w:r w:rsidR="006E2F9E">
        <w:rPr>
          <w:rStyle w:val="jzhaiyao"/>
          <w:rFonts w:ascii="Verdana" w:hAnsi="Verdana"/>
          <w:color w:val="000000"/>
          <w:sz w:val="18"/>
          <w:szCs w:val="18"/>
          <w:shd w:val="clear" w:color="auto" w:fill="FFFFFF"/>
        </w:rPr>
        <w:t>SAS</w:t>
      </w:r>
      <w:r w:rsidR="006E2F9E">
        <w:rPr>
          <w:rStyle w:val="jzhaiyao"/>
          <w:rFonts w:ascii="Verdana" w:hAnsi="Verdana"/>
          <w:color w:val="000000"/>
          <w:sz w:val="18"/>
          <w:szCs w:val="18"/>
          <w:shd w:val="clear" w:color="auto" w:fill="FFFFFF"/>
        </w:rPr>
        <w:t>数据处理软件进行差异显著性分析。结果表明：该基因含有典型的</w:t>
      </w:r>
      <w:r w:rsidR="006E2F9E">
        <w:rPr>
          <w:rStyle w:val="jzhaiyao"/>
          <w:rFonts w:ascii="Verdana" w:hAnsi="Verdana"/>
          <w:color w:val="000000"/>
          <w:sz w:val="18"/>
          <w:szCs w:val="18"/>
          <w:shd w:val="clear" w:color="auto" w:fill="FFFFFF"/>
        </w:rPr>
        <w:t>SANT</w:t>
      </w:r>
      <w:r w:rsidR="006E2F9E">
        <w:rPr>
          <w:rStyle w:val="jzhaiyao"/>
          <w:rFonts w:ascii="Verdana" w:hAnsi="Verdana"/>
          <w:color w:val="000000"/>
          <w:sz w:val="18"/>
          <w:szCs w:val="18"/>
          <w:shd w:val="clear" w:color="auto" w:fill="FFFFFF"/>
        </w:rPr>
        <w:t>保守结构域，</w:t>
      </w:r>
      <w:r w:rsidR="006E2F9E">
        <w:rPr>
          <w:rStyle w:val="jzhaiyao"/>
          <w:rFonts w:ascii="Verdana" w:hAnsi="Verdana"/>
          <w:color w:val="000000"/>
          <w:sz w:val="18"/>
          <w:szCs w:val="18"/>
          <w:shd w:val="clear" w:color="auto" w:fill="FFFFFF"/>
        </w:rPr>
        <w:t>CDS</w:t>
      </w:r>
      <w:r w:rsidR="006E2F9E">
        <w:rPr>
          <w:rStyle w:val="jzhaiyao"/>
          <w:rFonts w:ascii="Verdana" w:hAnsi="Verdana"/>
          <w:color w:val="000000"/>
          <w:sz w:val="18"/>
          <w:szCs w:val="18"/>
          <w:shd w:val="clear" w:color="auto" w:fill="FFFFFF"/>
        </w:rPr>
        <w:t>序列全长为</w:t>
      </w:r>
      <w:r w:rsidR="006E2F9E">
        <w:rPr>
          <w:rStyle w:val="jzhaiyao"/>
          <w:rFonts w:ascii="Verdana" w:hAnsi="Verdana"/>
          <w:color w:val="000000"/>
          <w:sz w:val="18"/>
          <w:szCs w:val="18"/>
          <w:shd w:val="clear" w:color="auto" w:fill="FFFFFF"/>
        </w:rPr>
        <w:t>522 bp</w:t>
      </w:r>
      <w:r w:rsidR="006E2F9E">
        <w:rPr>
          <w:rStyle w:val="jzhaiyao"/>
          <w:rFonts w:ascii="Verdana" w:hAnsi="Verdana"/>
          <w:color w:val="000000"/>
          <w:sz w:val="18"/>
          <w:szCs w:val="18"/>
          <w:shd w:val="clear" w:color="auto" w:fill="FFFFFF"/>
        </w:rPr>
        <w:t>，编码</w:t>
      </w:r>
      <w:r w:rsidR="006E2F9E">
        <w:rPr>
          <w:rStyle w:val="jzhaiyao"/>
          <w:rFonts w:ascii="Verdana" w:hAnsi="Verdana"/>
          <w:color w:val="000000"/>
          <w:sz w:val="18"/>
          <w:szCs w:val="18"/>
          <w:shd w:val="clear" w:color="auto" w:fill="FFFFFF"/>
        </w:rPr>
        <w:t>173</w:t>
      </w:r>
      <w:r w:rsidR="006E2F9E">
        <w:rPr>
          <w:rStyle w:val="jzhaiyao"/>
          <w:rFonts w:ascii="Verdana" w:hAnsi="Verdana"/>
          <w:color w:val="000000"/>
          <w:sz w:val="18"/>
          <w:szCs w:val="18"/>
          <w:shd w:val="clear" w:color="auto" w:fill="FFFFFF"/>
        </w:rPr>
        <w:t>个氨基酸，编码蛋白分子质量为</w:t>
      </w:r>
      <w:r w:rsidR="006E2F9E">
        <w:rPr>
          <w:rStyle w:val="jzhaiyao"/>
          <w:rFonts w:ascii="Verdana" w:hAnsi="Verdana"/>
          <w:color w:val="000000"/>
          <w:sz w:val="18"/>
          <w:szCs w:val="18"/>
          <w:shd w:val="clear" w:color="auto" w:fill="FFFFFF"/>
        </w:rPr>
        <w:t>19.7 ku</w:t>
      </w:r>
      <w:r w:rsidR="006E2F9E">
        <w:rPr>
          <w:rStyle w:val="jzhaiyao"/>
          <w:rFonts w:ascii="Verdana" w:hAnsi="Verdana"/>
          <w:color w:val="000000"/>
          <w:sz w:val="18"/>
          <w:szCs w:val="18"/>
          <w:shd w:val="clear" w:color="auto" w:fill="FFFFFF"/>
        </w:rPr>
        <w:t>，理论等电点为</w:t>
      </w:r>
      <w:r w:rsidR="006E2F9E">
        <w:rPr>
          <w:rStyle w:val="jzhaiyao"/>
          <w:rFonts w:ascii="Verdana" w:hAnsi="Verdana"/>
          <w:color w:val="000000"/>
          <w:sz w:val="18"/>
          <w:szCs w:val="18"/>
          <w:shd w:val="clear" w:color="auto" w:fill="FFFFFF"/>
        </w:rPr>
        <w:t>7.61</w:t>
      </w:r>
      <w:r w:rsidR="006E2F9E">
        <w:rPr>
          <w:rStyle w:val="jzhaiyao"/>
          <w:rFonts w:ascii="Verdana" w:hAnsi="Verdana"/>
          <w:color w:val="000000"/>
          <w:sz w:val="18"/>
          <w:szCs w:val="18"/>
          <w:shd w:val="clear" w:color="auto" w:fill="FFFFFF"/>
        </w:rPr>
        <w:t>。基因系统进化分析结果表明，</w:t>
      </w:r>
      <w:r w:rsidR="006E2F9E">
        <w:rPr>
          <w:rStyle w:val="jzhaiyao"/>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与山羊草、粳稻、玉米等</w:t>
      </w:r>
      <w:r w:rsidR="006E2F9E">
        <w:rPr>
          <w:rStyle w:val="jzhaiyao"/>
          <w:rFonts w:ascii="Verdana" w:hAnsi="Verdana"/>
          <w:color w:val="000000"/>
          <w:sz w:val="18"/>
          <w:szCs w:val="18"/>
          <w:shd w:val="clear" w:color="auto" w:fill="FFFFFF"/>
        </w:rPr>
        <w:t>9</w:t>
      </w:r>
      <w:r w:rsidR="006E2F9E">
        <w:rPr>
          <w:rStyle w:val="jzhaiyao"/>
          <w:rFonts w:ascii="Verdana" w:hAnsi="Verdana"/>
          <w:color w:val="000000"/>
          <w:sz w:val="18"/>
          <w:szCs w:val="18"/>
          <w:shd w:val="clear" w:color="auto" w:fill="FFFFFF"/>
        </w:rPr>
        <w:t>种植物</w:t>
      </w:r>
      <w:r w:rsidR="006E2F9E">
        <w:rPr>
          <w:rStyle w:val="jzhaiyao"/>
          <w:rFonts w:ascii="Verdana" w:hAnsi="Verdana"/>
          <w:color w:val="000000"/>
          <w:sz w:val="18"/>
          <w:szCs w:val="18"/>
          <w:shd w:val="clear" w:color="auto" w:fill="FFFFFF"/>
        </w:rPr>
        <w:t>MYB</w:t>
      </w:r>
      <w:r w:rsidR="006E2F9E">
        <w:rPr>
          <w:rStyle w:val="jzhaiyao"/>
          <w:rFonts w:ascii="Verdana" w:hAnsi="Verdana"/>
          <w:color w:val="000000"/>
          <w:sz w:val="18"/>
          <w:szCs w:val="18"/>
          <w:shd w:val="clear" w:color="auto" w:fill="FFFFFF"/>
        </w:rPr>
        <w:t>转录因子有</w:t>
      </w:r>
      <w:r w:rsidR="006E2F9E">
        <w:rPr>
          <w:rStyle w:val="jzhaiyao"/>
          <w:rFonts w:ascii="Verdana" w:hAnsi="Verdana"/>
          <w:color w:val="000000"/>
          <w:sz w:val="18"/>
          <w:szCs w:val="18"/>
          <w:shd w:val="clear" w:color="auto" w:fill="FFFFFF"/>
        </w:rPr>
        <w:t>52.0%~85.6%</w:t>
      </w:r>
      <w:r w:rsidR="006E2F9E">
        <w:rPr>
          <w:rStyle w:val="jzhaiyao"/>
          <w:rFonts w:ascii="Verdana" w:hAnsi="Verdana"/>
          <w:color w:val="000000"/>
          <w:sz w:val="18"/>
          <w:szCs w:val="18"/>
          <w:shd w:val="clear" w:color="auto" w:fill="FFFFFF"/>
        </w:rPr>
        <w:t>的同源性，其中与谷子的</w:t>
      </w:r>
      <w:r w:rsidR="006E2F9E">
        <w:rPr>
          <w:rStyle w:val="jzhaiyao"/>
          <w:rFonts w:ascii="Verdana" w:hAnsi="Verdana"/>
          <w:color w:val="000000"/>
          <w:sz w:val="18"/>
          <w:szCs w:val="18"/>
          <w:shd w:val="clear" w:color="auto" w:fill="FFFFFF"/>
        </w:rPr>
        <w:t>MYB</w:t>
      </w:r>
      <w:r w:rsidR="006E2F9E">
        <w:rPr>
          <w:rStyle w:val="jzhaiyao"/>
          <w:rFonts w:ascii="Verdana" w:hAnsi="Verdana"/>
          <w:color w:val="000000"/>
          <w:sz w:val="18"/>
          <w:szCs w:val="18"/>
          <w:shd w:val="clear" w:color="auto" w:fill="FFFFFF"/>
        </w:rPr>
        <w:t>蛋白同源性最高。亚细胞定位结果显示，</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基因编码蛋白定位在细胞核。利用</w:t>
      </w:r>
      <w:r w:rsidR="006E2F9E">
        <w:rPr>
          <w:rStyle w:val="jzhaiyao"/>
          <w:rFonts w:ascii="Verdana" w:hAnsi="Verdana"/>
          <w:color w:val="000000"/>
          <w:sz w:val="18"/>
          <w:szCs w:val="18"/>
          <w:shd w:val="clear" w:color="auto" w:fill="FFFFFF"/>
        </w:rPr>
        <w:t>qRT-PCR</w:t>
      </w:r>
      <w:r w:rsidR="006E2F9E">
        <w:rPr>
          <w:rStyle w:val="jzhaiyao"/>
          <w:rFonts w:ascii="Verdana" w:hAnsi="Verdana"/>
          <w:color w:val="000000"/>
          <w:sz w:val="18"/>
          <w:szCs w:val="18"/>
          <w:shd w:val="clear" w:color="auto" w:fill="FFFFFF"/>
        </w:rPr>
        <w:t>分析了基因在不同非生物胁迫处理过程中不同组织的表达特性，组织表达特异性分析显示，</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基因在小麦根中的表达量较高，茎、叶和幼穗中表达量较低；</w:t>
      </w:r>
      <w:r w:rsidR="006E2F9E">
        <w:rPr>
          <w:rStyle w:val="jzhaiyao"/>
          <w:rFonts w:ascii="Verdana" w:hAnsi="Verdana"/>
          <w:color w:val="000000"/>
          <w:sz w:val="18"/>
          <w:szCs w:val="18"/>
          <w:shd w:val="clear" w:color="auto" w:fill="FFFFFF"/>
        </w:rPr>
        <w:t>PEG</w:t>
      </w:r>
      <w:r w:rsidR="006E2F9E">
        <w:rPr>
          <w:rStyle w:val="jzhaiyao"/>
          <w:rFonts w:ascii="Verdana" w:hAnsi="Verdana"/>
          <w:color w:val="000000"/>
          <w:sz w:val="18"/>
          <w:szCs w:val="18"/>
          <w:shd w:val="clear" w:color="auto" w:fill="FFFFFF"/>
        </w:rPr>
        <w:t>和盐胁迫处理过程中，</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基因的表达均呈现先上升后下降的趋势，说明</w:t>
      </w:r>
      <w:r w:rsidR="006E2F9E">
        <w:rPr>
          <w:rStyle w:val="a6"/>
          <w:rFonts w:ascii="Verdana" w:hAnsi="Verdana"/>
          <w:color w:val="000000"/>
          <w:sz w:val="18"/>
          <w:szCs w:val="18"/>
          <w:shd w:val="clear" w:color="auto" w:fill="FFFFFF"/>
        </w:rPr>
        <w:t>Tamyb59</w:t>
      </w:r>
      <w:r w:rsidR="006E2F9E">
        <w:rPr>
          <w:rStyle w:val="jzhaiyao"/>
          <w:rFonts w:ascii="Verdana" w:hAnsi="Verdana"/>
          <w:color w:val="000000"/>
          <w:sz w:val="18"/>
          <w:szCs w:val="18"/>
          <w:shd w:val="clear" w:color="auto" w:fill="FFFFFF"/>
        </w:rPr>
        <w:t>基因对不同非生物胁迫有不同的响应。</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6E2F9E" w:rsidRDefault="006E2F9E" w:rsidP="00F61F8A">
      <w:pPr>
        <w:rPr>
          <w:rFonts w:ascii="黑体" w:eastAsia="黑体" w:hAnsi="黑体"/>
          <w:b/>
          <w:color w:val="0070C0"/>
          <w:sz w:val="18"/>
          <w:szCs w:val="18"/>
        </w:rPr>
      </w:pPr>
      <w:r w:rsidRPr="006E2F9E">
        <w:rPr>
          <w:rFonts w:ascii="Verdana" w:hAnsi="Verdana"/>
          <w:color w:val="0070C0"/>
          <w:sz w:val="18"/>
          <w:szCs w:val="18"/>
          <w:shd w:val="clear" w:color="auto" w:fill="FFFFFF"/>
        </w:rPr>
        <w:t>张鹏钰</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刘毓侠</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曹丽茹</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袁珍</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王国瑞</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王同朝</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尹钧</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卫丽</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普通小麦</w:t>
      </w:r>
      <w:r w:rsidRPr="006E2F9E">
        <w:rPr>
          <w:rFonts w:ascii="Verdana" w:hAnsi="Verdana"/>
          <w:color w:val="0070C0"/>
          <w:sz w:val="18"/>
          <w:szCs w:val="18"/>
          <w:shd w:val="clear" w:color="auto" w:fill="FFFFFF"/>
        </w:rPr>
        <w:t>MYB</w:t>
      </w:r>
      <w:r w:rsidRPr="006E2F9E">
        <w:rPr>
          <w:rFonts w:ascii="Verdana" w:hAnsi="Verdana"/>
          <w:color w:val="0070C0"/>
          <w:sz w:val="18"/>
          <w:szCs w:val="18"/>
          <w:shd w:val="clear" w:color="auto" w:fill="FFFFFF"/>
        </w:rPr>
        <w:t>转录因子</w:t>
      </w:r>
      <w:r w:rsidRPr="006E2F9E">
        <w:rPr>
          <w:rStyle w:val="a6"/>
          <w:rFonts w:ascii="Verdana" w:hAnsi="Verdana"/>
          <w:color w:val="0070C0"/>
          <w:sz w:val="18"/>
          <w:szCs w:val="18"/>
          <w:shd w:val="clear" w:color="auto" w:fill="FFFFFF"/>
        </w:rPr>
        <w:t>Tamyb59</w:t>
      </w:r>
      <w:r w:rsidRPr="006E2F9E">
        <w:rPr>
          <w:rFonts w:ascii="Verdana" w:hAnsi="Verdana"/>
          <w:color w:val="0070C0"/>
          <w:sz w:val="18"/>
          <w:szCs w:val="18"/>
          <w:shd w:val="clear" w:color="auto" w:fill="FFFFFF"/>
        </w:rPr>
        <w:t>的克隆及表达分析</w:t>
      </w:r>
      <w:r w:rsidRPr="006E2F9E">
        <w:rPr>
          <w:rFonts w:ascii="Verdana" w:hAnsi="Verdana"/>
          <w:color w:val="0070C0"/>
          <w:sz w:val="18"/>
          <w:szCs w:val="18"/>
          <w:shd w:val="clear" w:color="auto" w:fill="FFFFFF"/>
        </w:rPr>
        <w:t xml:space="preserve">[J]. </w:t>
      </w:r>
      <w:r w:rsidRPr="006E2F9E">
        <w:rPr>
          <w:rFonts w:ascii="Verdana" w:hAnsi="Verdana"/>
          <w:color w:val="0070C0"/>
          <w:sz w:val="18"/>
          <w:szCs w:val="18"/>
          <w:shd w:val="clear" w:color="auto" w:fill="FFFFFF"/>
        </w:rPr>
        <w:t>华北农学报</w:t>
      </w:r>
      <w:r w:rsidRPr="006E2F9E">
        <w:rPr>
          <w:rFonts w:ascii="Verdana" w:hAnsi="Verdana"/>
          <w:color w:val="0070C0"/>
          <w:sz w:val="18"/>
          <w:szCs w:val="18"/>
          <w:shd w:val="clear" w:color="auto" w:fill="FFFFFF"/>
        </w:rPr>
        <w:t>, 2018, 33(6): 1-7. doi: 10.7668/hbnxb.2018.06.001.</w:t>
      </w:r>
      <w:r w:rsidRPr="006E2F9E">
        <w:rPr>
          <w:rFonts w:ascii="Verdana" w:hAnsi="Verdana"/>
          <w:color w:val="0070C0"/>
          <w:sz w:val="18"/>
          <w:szCs w:val="18"/>
        </w:rPr>
        <w:br/>
      </w:r>
      <w:r w:rsidRPr="006E2F9E">
        <w:rPr>
          <w:rFonts w:ascii="Verdana" w:hAnsi="Verdana"/>
          <w:color w:val="0070C0"/>
          <w:sz w:val="18"/>
          <w:szCs w:val="18"/>
          <w:shd w:val="clear" w:color="auto" w:fill="FFFFFF"/>
        </w:rPr>
        <w:t>ZHANG Pengyu, LIU Yuxia, CAO Liru, YUAN Zhen, WANG Guorui, WANG Tongchao, YIN Jun, WEI Li. Cloning and Expression Analysis of Transcription Factor </w:t>
      </w:r>
      <w:r w:rsidRPr="006E2F9E">
        <w:rPr>
          <w:rStyle w:val="a6"/>
          <w:rFonts w:ascii="Verdana" w:hAnsi="Verdana"/>
          <w:color w:val="0070C0"/>
          <w:sz w:val="18"/>
          <w:szCs w:val="18"/>
          <w:shd w:val="clear" w:color="auto" w:fill="FFFFFF"/>
        </w:rPr>
        <w:t>Tamyb59</w:t>
      </w:r>
      <w:r w:rsidRPr="006E2F9E">
        <w:rPr>
          <w:rFonts w:ascii="Verdana" w:hAnsi="Verdana"/>
          <w:color w:val="0070C0"/>
          <w:sz w:val="18"/>
          <w:szCs w:val="18"/>
          <w:shd w:val="clear" w:color="auto" w:fill="FFFFFF"/>
        </w:rPr>
        <w:t> in Wheat. ACTA AGRICULTURAE BOREALI-SINICA, 2018, 33(6): 1-7. doi: 10.7668/hbnxb.2018.06.001.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8" w:history="1">
        <w:r w:rsidR="006E2F9E" w:rsidRPr="001B3E0D">
          <w:rPr>
            <w:rStyle w:val="a4"/>
            <w:rFonts w:ascii="黑体" w:eastAsia="黑体" w:hAnsi="黑体"/>
            <w:b/>
            <w:sz w:val="18"/>
            <w:szCs w:val="18"/>
          </w:rPr>
          <w:t>http://www.hbnxb.net/CN/abstract/abstract9435.shtml</w:t>
        </w:r>
      </w:hyperlink>
    </w:p>
    <w:p w:rsidR="00357D2A" w:rsidRPr="00F002AC" w:rsidRDefault="00357D2A" w:rsidP="00357D2A">
      <w:pPr>
        <w:rPr>
          <w:b/>
          <w:color w:val="C00000"/>
          <w:sz w:val="18"/>
          <w:szCs w:val="18"/>
        </w:rPr>
      </w:pPr>
    </w:p>
    <w:p w:rsidR="00357D2A" w:rsidRPr="00F002AC" w:rsidRDefault="00357D2A" w:rsidP="006E2F9E">
      <w:pPr>
        <w:rPr>
          <w:b/>
          <w:color w:val="C00000"/>
          <w:sz w:val="18"/>
          <w:szCs w:val="18"/>
        </w:rPr>
      </w:pPr>
      <w:r w:rsidRPr="00F002AC">
        <w:rPr>
          <w:rFonts w:hint="eastAsia"/>
          <w:b/>
          <w:color w:val="C00000"/>
          <w:sz w:val="18"/>
          <w:szCs w:val="18"/>
        </w:rPr>
        <w:t>2</w:t>
      </w:r>
      <w:r w:rsidR="006E2F9E">
        <w:rPr>
          <w:rFonts w:hint="eastAsia"/>
          <w:b/>
          <w:color w:val="C00000"/>
          <w:sz w:val="18"/>
          <w:szCs w:val="18"/>
        </w:rPr>
        <w:t xml:space="preserve">5 </w:t>
      </w:r>
      <w:r w:rsidRPr="00F002AC">
        <w:rPr>
          <w:rFonts w:hint="eastAsia"/>
          <w:b/>
          <w:color w:val="C00000"/>
          <w:sz w:val="18"/>
          <w:szCs w:val="18"/>
        </w:rPr>
        <w:t>盐胁迫下</w:t>
      </w:r>
      <w:r w:rsidRPr="00F002AC">
        <w:rPr>
          <w:rFonts w:hint="eastAsia"/>
          <w:b/>
          <w:color w:val="C00000"/>
          <w:sz w:val="18"/>
          <w:szCs w:val="18"/>
        </w:rPr>
        <w:t>12</w:t>
      </w:r>
      <w:r w:rsidRPr="00F002AC">
        <w:rPr>
          <w:rFonts w:hint="eastAsia"/>
          <w:b/>
          <w:color w:val="C00000"/>
          <w:sz w:val="18"/>
          <w:szCs w:val="18"/>
        </w:rPr>
        <w:t>个甜荞新品种生理特性及</w:t>
      </w:r>
      <w:r w:rsidRPr="00F002AC">
        <w:rPr>
          <w:rFonts w:hint="eastAsia"/>
          <w:b/>
          <w:color w:val="C00000"/>
          <w:sz w:val="18"/>
          <w:szCs w:val="18"/>
        </w:rPr>
        <w:t>FtNHX1</w:t>
      </w:r>
      <w:r w:rsidRPr="00F002AC">
        <w:rPr>
          <w:rFonts w:hint="eastAsia"/>
          <w:b/>
          <w:color w:val="C00000"/>
          <w:sz w:val="18"/>
          <w:szCs w:val="18"/>
        </w:rPr>
        <w:t>基因表达差异的比较</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6E2F9E" w:rsidRPr="006E2F9E">
        <w:rPr>
          <w:rFonts w:ascii="黑体" w:eastAsia="黑体" w:hAnsi="黑体" w:hint="eastAsia"/>
          <w:b/>
          <w:color w:val="C00000"/>
          <w:sz w:val="18"/>
          <w:szCs w:val="18"/>
        </w:rPr>
        <w:t>张佳松, 陆启环, 李发良, 杨宏楹, 徐婵, 宋琎楠, 王雅琦, 杨洪兵</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6E2F9E">
        <w:rPr>
          <w:rFonts w:ascii="Verdana" w:hAnsi="Verdana"/>
          <w:color w:val="000000"/>
          <w:sz w:val="18"/>
          <w:szCs w:val="18"/>
          <w:shd w:val="clear" w:color="auto" w:fill="FFFFFF"/>
        </w:rPr>
        <w:t>为研究盐胁迫对甜荞生理特性及</w:t>
      </w:r>
      <w:r w:rsidR="006E2F9E">
        <w:rPr>
          <w:rStyle w:val="a6"/>
          <w:rFonts w:ascii="Verdana" w:hAnsi="Verdana"/>
          <w:color w:val="000000"/>
          <w:sz w:val="18"/>
          <w:szCs w:val="18"/>
          <w:shd w:val="clear" w:color="auto" w:fill="FFFFFF"/>
        </w:rPr>
        <w:t>FtNHX1</w:t>
      </w:r>
      <w:r w:rsidR="006E2F9E">
        <w:rPr>
          <w:rFonts w:ascii="Verdana" w:hAnsi="Verdana"/>
          <w:color w:val="000000"/>
          <w:sz w:val="18"/>
          <w:szCs w:val="18"/>
          <w:shd w:val="clear" w:color="auto" w:fill="FFFFFF"/>
        </w:rPr>
        <w:t>基因表达的影响，以</w:t>
      </w:r>
      <w:r w:rsidR="006E2F9E">
        <w:rPr>
          <w:rFonts w:ascii="Verdana" w:hAnsi="Verdana"/>
          <w:color w:val="000000"/>
          <w:sz w:val="18"/>
          <w:szCs w:val="18"/>
          <w:shd w:val="clear" w:color="auto" w:fill="FFFFFF"/>
        </w:rPr>
        <w:t>12</w:t>
      </w:r>
      <w:r w:rsidR="006E2F9E">
        <w:rPr>
          <w:rFonts w:ascii="Verdana" w:hAnsi="Verdana"/>
          <w:color w:val="000000"/>
          <w:sz w:val="18"/>
          <w:szCs w:val="18"/>
          <w:shd w:val="clear" w:color="auto" w:fill="FFFFFF"/>
        </w:rPr>
        <w:t>个甜荞新品种（平荞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号、赤甜荞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w:t>
      </w:r>
      <w:r w:rsidR="006E2F9E">
        <w:rPr>
          <w:rFonts w:ascii="Verdana" w:hAnsi="Verdana"/>
          <w:color w:val="000000"/>
          <w:sz w:val="18"/>
          <w:szCs w:val="18"/>
          <w:shd w:val="clear" w:color="auto" w:fill="FFFFFF"/>
        </w:rPr>
        <w:t>TQ11-3</w:t>
      </w:r>
      <w:r w:rsidR="006E2F9E">
        <w:rPr>
          <w:rFonts w:ascii="Verdana" w:hAnsi="Verdana"/>
          <w:color w:val="000000"/>
          <w:sz w:val="18"/>
          <w:szCs w:val="18"/>
          <w:shd w:val="clear" w:color="auto" w:fill="FFFFFF"/>
        </w:rPr>
        <w:t>、</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、通荞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号、云甜荞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号、蒙</w:t>
      </w:r>
      <w:r w:rsidR="006E2F9E">
        <w:rPr>
          <w:rFonts w:ascii="Verdana" w:hAnsi="Verdana"/>
          <w:color w:val="000000"/>
          <w:sz w:val="18"/>
          <w:szCs w:val="18"/>
          <w:shd w:val="clear" w:color="auto" w:fill="FFFFFF"/>
        </w:rPr>
        <w:t>0825</w:t>
      </w:r>
      <w:r w:rsidR="006E2F9E">
        <w:rPr>
          <w:rFonts w:ascii="Verdana" w:hAnsi="Verdana"/>
          <w:color w:val="000000"/>
          <w:sz w:val="18"/>
          <w:szCs w:val="18"/>
          <w:shd w:val="clear" w:color="auto" w:fill="FFFFFF"/>
        </w:rPr>
        <w:t>、甜荞</w:t>
      </w:r>
      <w:r w:rsidR="006E2F9E">
        <w:rPr>
          <w:rFonts w:ascii="Verdana" w:hAnsi="Verdana"/>
          <w:color w:val="000000"/>
          <w:sz w:val="18"/>
          <w:szCs w:val="18"/>
          <w:shd w:val="clear" w:color="auto" w:fill="FFFFFF"/>
        </w:rPr>
        <w:t>1307-179</w:t>
      </w:r>
      <w:r w:rsidR="006E2F9E">
        <w:rPr>
          <w:rFonts w:ascii="Verdana" w:hAnsi="Verdana"/>
          <w:color w:val="000000"/>
          <w:sz w:val="18"/>
          <w:szCs w:val="18"/>
          <w:shd w:val="clear" w:color="auto" w:fill="FFFFFF"/>
        </w:rPr>
        <w:t>、平选</w:t>
      </w:r>
      <w:r w:rsidR="006E2F9E">
        <w:rPr>
          <w:rFonts w:ascii="Verdana" w:hAnsi="Verdana"/>
          <w:color w:val="000000"/>
          <w:sz w:val="18"/>
          <w:szCs w:val="18"/>
          <w:shd w:val="clear" w:color="auto" w:fill="FFFFFF"/>
        </w:rPr>
        <w:t>03-122</w:t>
      </w:r>
      <w:r w:rsidR="006E2F9E">
        <w:rPr>
          <w:rFonts w:ascii="Verdana" w:hAnsi="Verdana"/>
          <w:color w:val="000000"/>
          <w:sz w:val="18"/>
          <w:szCs w:val="18"/>
          <w:shd w:val="clear" w:color="auto" w:fill="FFFFFF"/>
        </w:rPr>
        <w:t>、</w:t>
      </w:r>
      <w:r w:rsidR="006E2F9E">
        <w:rPr>
          <w:rFonts w:ascii="Verdana" w:hAnsi="Verdana"/>
          <w:color w:val="000000"/>
          <w:sz w:val="18"/>
          <w:szCs w:val="18"/>
          <w:shd w:val="clear" w:color="auto" w:fill="FFFFFF"/>
        </w:rPr>
        <w:t>TQ11-6</w:t>
      </w:r>
      <w:r w:rsidR="006E2F9E">
        <w:rPr>
          <w:rFonts w:ascii="Verdana" w:hAnsi="Verdana"/>
          <w:color w:val="000000"/>
          <w:sz w:val="18"/>
          <w:szCs w:val="18"/>
          <w:shd w:val="clear" w:color="auto" w:fill="FFFFFF"/>
        </w:rPr>
        <w:t>和赤甜荞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号）为试验材料，盐胁迫下通过测定种子发芽率、幼苗鲜质量、根系活力、叶片质膜透性、</w:t>
      </w:r>
      <w:r w:rsidR="006E2F9E">
        <w:rPr>
          <w:rFonts w:ascii="Verdana" w:hAnsi="Verdana"/>
          <w:color w:val="000000"/>
          <w:sz w:val="18"/>
          <w:szCs w:val="18"/>
          <w:shd w:val="clear" w:color="auto" w:fill="FFFFFF"/>
        </w:rPr>
        <w:t>MDA</w:t>
      </w:r>
      <w:r w:rsidR="006E2F9E">
        <w:rPr>
          <w:rFonts w:ascii="Verdana" w:hAnsi="Verdana"/>
          <w:color w:val="000000"/>
          <w:sz w:val="18"/>
          <w:szCs w:val="18"/>
          <w:shd w:val="clear" w:color="auto" w:fill="FFFFFF"/>
        </w:rPr>
        <w:t>含量、</w:t>
      </w:r>
      <w:r w:rsidR="006E2F9E">
        <w:rPr>
          <w:rFonts w:ascii="Verdana" w:hAnsi="Verdana"/>
          <w:color w:val="000000"/>
          <w:sz w:val="18"/>
          <w:szCs w:val="18"/>
          <w:shd w:val="clear" w:color="auto" w:fill="FFFFFF"/>
        </w:rPr>
        <w:t>SOD</w:t>
      </w:r>
      <w:r w:rsidR="006E2F9E">
        <w:rPr>
          <w:rFonts w:ascii="Verdana" w:hAnsi="Verdana"/>
          <w:color w:val="000000"/>
          <w:sz w:val="18"/>
          <w:szCs w:val="18"/>
          <w:shd w:val="clear" w:color="auto" w:fill="FFFFFF"/>
        </w:rPr>
        <w:t>活性和根部</w:t>
      </w:r>
      <w:r w:rsidR="006E2F9E">
        <w:rPr>
          <w:rStyle w:val="a6"/>
          <w:rFonts w:ascii="Verdana" w:hAnsi="Verdana"/>
          <w:color w:val="000000"/>
          <w:sz w:val="18"/>
          <w:szCs w:val="18"/>
          <w:shd w:val="clear" w:color="auto" w:fill="FFFFFF"/>
        </w:rPr>
        <w:t>FtNHX1</w:t>
      </w:r>
      <w:r w:rsidR="006E2F9E">
        <w:rPr>
          <w:rFonts w:ascii="Verdana" w:hAnsi="Verdana"/>
          <w:color w:val="000000"/>
          <w:sz w:val="18"/>
          <w:szCs w:val="18"/>
          <w:shd w:val="clear" w:color="auto" w:fill="FFFFFF"/>
        </w:rPr>
        <w:t>基因表达量等指标，比较盐胁迫下</w:t>
      </w:r>
      <w:r w:rsidR="006E2F9E">
        <w:rPr>
          <w:rFonts w:ascii="Verdana" w:hAnsi="Verdana"/>
          <w:color w:val="000000"/>
          <w:sz w:val="18"/>
          <w:szCs w:val="18"/>
          <w:shd w:val="clear" w:color="auto" w:fill="FFFFFF"/>
        </w:rPr>
        <w:t>12</w:t>
      </w:r>
      <w:r w:rsidR="006E2F9E">
        <w:rPr>
          <w:rFonts w:ascii="Verdana" w:hAnsi="Verdana"/>
          <w:color w:val="000000"/>
          <w:sz w:val="18"/>
          <w:szCs w:val="18"/>
          <w:shd w:val="clear" w:color="auto" w:fill="FFFFFF"/>
        </w:rPr>
        <w:t>个甜荞新品种生理特性及</w:t>
      </w:r>
      <w:r w:rsidR="006E2F9E">
        <w:rPr>
          <w:rStyle w:val="a6"/>
          <w:rFonts w:ascii="Verdana" w:hAnsi="Verdana"/>
          <w:color w:val="000000"/>
          <w:sz w:val="18"/>
          <w:szCs w:val="18"/>
          <w:shd w:val="clear" w:color="auto" w:fill="FFFFFF"/>
        </w:rPr>
        <w:t>FtNHX1</w:t>
      </w:r>
      <w:r w:rsidR="006E2F9E">
        <w:rPr>
          <w:rFonts w:ascii="Verdana" w:hAnsi="Verdana"/>
          <w:color w:val="000000"/>
          <w:sz w:val="18"/>
          <w:szCs w:val="18"/>
          <w:shd w:val="clear" w:color="auto" w:fill="FFFFFF"/>
        </w:rPr>
        <w:t>基因表达的差异。结果表明，盐胁迫下定甜荞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号和赤甜荞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号种子发芽率及幼苗鲜质量降低幅度较大，而平荞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号和</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种子发芽率与对照无显著差异，且盐胁迫对这</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个甜荞品种幼苗生长有明显促进效应；定甜荞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号和赤甜荞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号叶片质膜透性和</w:t>
      </w:r>
      <w:r w:rsidR="006E2F9E">
        <w:rPr>
          <w:rFonts w:ascii="Verdana" w:hAnsi="Verdana"/>
          <w:color w:val="000000"/>
          <w:sz w:val="18"/>
          <w:szCs w:val="18"/>
          <w:shd w:val="clear" w:color="auto" w:fill="FFFFFF"/>
        </w:rPr>
        <w:t>MDA</w:t>
      </w:r>
      <w:r w:rsidR="006E2F9E">
        <w:rPr>
          <w:rFonts w:ascii="Verdana" w:hAnsi="Verdana"/>
          <w:color w:val="000000"/>
          <w:sz w:val="18"/>
          <w:szCs w:val="18"/>
          <w:shd w:val="clear" w:color="auto" w:fill="FFFFFF"/>
        </w:rPr>
        <w:t>含量增加幅度较大，而平荞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号和</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叶片质膜透性与对照无显著差异，且叶片</w:t>
      </w:r>
      <w:r w:rsidR="006E2F9E">
        <w:rPr>
          <w:rFonts w:ascii="Verdana" w:hAnsi="Verdana"/>
          <w:color w:val="000000"/>
          <w:sz w:val="18"/>
          <w:szCs w:val="18"/>
          <w:shd w:val="clear" w:color="auto" w:fill="FFFFFF"/>
        </w:rPr>
        <w:t>MDA</w:t>
      </w:r>
      <w:r w:rsidR="006E2F9E">
        <w:rPr>
          <w:rFonts w:ascii="Verdana" w:hAnsi="Verdana"/>
          <w:color w:val="000000"/>
          <w:sz w:val="18"/>
          <w:szCs w:val="18"/>
          <w:shd w:val="clear" w:color="auto" w:fill="FFFFFF"/>
        </w:rPr>
        <w:t>含量增加幅度较小；定甜荞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号和赤甜荞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号根系活力和叶片</w:t>
      </w:r>
      <w:r w:rsidR="006E2F9E">
        <w:rPr>
          <w:rFonts w:ascii="Verdana" w:hAnsi="Verdana"/>
          <w:color w:val="000000"/>
          <w:sz w:val="18"/>
          <w:szCs w:val="18"/>
          <w:shd w:val="clear" w:color="auto" w:fill="FFFFFF"/>
        </w:rPr>
        <w:t>SOD</w:t>
      </w:r>
      <w:r w:rsidR="006E2F9E">
        <w:rPr>
          <w:rFonts w:ascii="Verdana" w:hAnsi="Verdana"/>
          <w:color w:val="000000"/>
          <w:sz w:val="18"/>
          <w:szCs w:val="18"/>
          <w:shd w:val="clear" w:color="auto" w:fill="FFFFFF"/>
        </w:rPr>
        <w:t>活性降低幅度较大，而平荞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号和</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根系活力降低幅度较小，且叶片</w:t>
      </w:r>
      <w:r w:rsidR="006E2F9E">
        <w:rPr>
          <w:rFonts w:ascii="Verdana" w:hAnsi="Verdana"/>
          <w:color w:val="000000"/>
          <w:sz w:val="18"/>
          <w:szCs w:val="18"/>
          <w:shd w:val="clear" w:color="auto" w:fill="FFFFFF"/>
        </w:rPr>
        <w:t>SOD</w:t>
      </w:r>
      <w:r w:rsidR="006E2F9E">
        <w:rPr>
          <w:rFonts w:ascii="Verdana" w:hAnsi="Verdana"/>
          <w:color w:val="000000"/>
          <w:sz w:val="18"/>
          <w:szCs w:val="18"/>
          <w:shd w:val="clear" w:color="auto" w:fill="FFFFFF"/>
        </w:rPr>
        <w:t>活性显著增加，抗逆性强；定甜荞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号根部</w:t>
      </w:r>
      <w:r w:rsidR="006E2F9E">
        <w:rPr>
          <w:rStyle w:val="a6"/>
          <w:rFonts w:ascii="Verdana" w:hAnsi="Verdana"/>
          <w:color w:val="000000"/>
          <w:sz w:val="18"/>
          <w:szCs w:val="18"/>
          <w:shd w:val="clear" w:color="auto" w:fill="FFFFFF"/>
        </w:rPr>
        <w:t>FtNHX1</w:t>
      </w:r>
      <w:r w:rsidR="006E2F9E">
        <w:rPr>
          <w:rFonts w:ascii="Verdana" w:hAnsi="Verdana"/>
          <w:color w:val="000000"/>
          <w:sz w:val="18"/>
          <w:szCs w:val="18"/>
          <w:shd w:val="clear" w:color="auto" w:fill="FFFFFF"/>
        </w:rPr>
        <w:t>表达量显著降低，而平荞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号和</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根部</w:t>
      </w:r>
      <w:r w:rsidR="006E2F9E">
        <w:rPr>
          <w:rStyle w:val="a6"/>
          <w:rFonts w:ascii="Verdana" w:hAnsi="Verdana"/>
          <w:color w:val="000000"/>
          <w:sz w:val="18"/>
          <w:szCs w:val="18"/>
          <w:shd w:val="clear" w:color="auto" w:fill="FFFFFF"/>
        </w:rPr>
        <w:t>FtNHX1</w:t>
      </w:r>
      <w:r w:rsidR="006E2F9E">
        <w:rPr>
          <w:rFonts w:ascii="Verdana" w:hAnsi="Verdana"/>
          <w:color w:val="000000"/>
          <w:sz w:val="18"/>
          <w:szCs w:val="18"/>
          <w:shd w:val="clear" w:color="auto" w:fill="FFFFFF"/>
        </w:rPr>
        <w:t>基因表达量显著增加，耐盐性强。确定平荞</w:t>
      </w:r>
      <w:r w:rsidR="006E2F9E">
        <w:rPr>
          <w:rFonts w:ascii="Verdana" w:hAnsi="Verdana"/>
          <w:color w:val="000000"/>
          <w:sz w:val="18"/>
          <w:szCs w:val="18"/>
          <w:shd w:val="clear" w:color="auto" w:fill="FFFFFF"/>
        </w:rPr>
        <w:t>2</w:t>
      </w:r>
      <w:r w:rsidR="006E2F9E">
        <w:rPr>
          <w:rFonts w:ascii="Verdana" w:hAnsi="Verdana"/>
          <w:color w:val="000000"/>
          <w:sz w:val="18"/>
          <w:szCs w:val="18"/>
          <w:shd w:val="clear" w:color="auto" w:fill="FFFFFF"/>
        </w:rPr>
        <w:t>号和</w:t>
      </w:r>
      <w:r w:rsidR="006E2F9E">
        <w:rPr>
          <w:rFonts w:ascii="Verdana" w:hAnsi="Verdana"/>
          <w:color w:val="000000"/>
          <w:sz w:val="18"/>
          <w:szCs w:val="18"/>
          <w:shd w:val="clear" w:color="auto" w:fill="FFFFFF"/>
        </w:rPr>
        <w:t>T407-8</w:t>
      </w:r>
      <w:r w:rsidR="006E2F9E">
        <w:rPr>
          <w:rFonts w:ascii="Verdana" w:hAnsi="Verdana"/>
          <w:color w:val="000000"/>
          <w:sz w:val="18"/>
          <w:szCs w:val="18"/>
          <w:shd w:val="clear" w:color="auto" w:fill="FFFFFF"/>
        </w:rPr>
        <w:t>为甜荞耐盐品种，定甜荞</w:t>
      </w:r>
      <w:r w:rsidR="006E2F9E">
        <w:rPr>
          <w:rFonts w:ascii="Verdana" w:hAnsi="Verdana"/>
          <w:color w:val="000000"/>
          <w:sz w:val="18"/>
          <w:szCs w:val="18"/>
          <w:shd w:val="clear" w:color="auto" w:fill="FFFFFF"/>
        </w:rPr>
        <w:t>3</w:t>
      </w:r>
      <w:r w:rsidR="006E2F9E">
        <w:rPr>
          <w:rFonts w:ascii="Verdana" w:hAnsi="Verdana"/>
          <w:color w:val="000000"/>
          <w:sz w:val="18"/>
          <w:szCs w:val="18"/>
          <w:shd w:val="clear" w:color="auto" w:fill="FFFFFF"/>
        </w:rPr>
        <w:t>号和赤甜荞</w:t>
      </w:r>
      <w:r w:rsidR="006E2F9E">
        <w:rPr>
          <w:rFonts w:ascii="Verdana" w:hAnsi="Verdana"/>
          <w:color w:val="000000"/>
          <w:sz w:val="18"/>
          <w:szCs w:val="18"/>
          <w:shd w:val="clear" w:color="auto" w:fill="FFFFFF"/>
        </w:rPr>
        <w:t>1</w:t>
      </w:r>
      <w:r w:rsidR="006E2F9E">
        <w:rPr>
          <w:rFonts w:ascii="Verdana" w:hAnsi="Verdana"/>
          <w:color w:val="000000"/>
          <w:sz w:val="18"/>
          <w:szCs w:val="18"/>
          <w:shd w:val="clear" w:color="auto" w:fill="FFFFFF"/>
        </w:rPr>
        <w:t>号为盐敏感品种。</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6E2F9E" w:rsidRDefault="006E2F9E" w:rsidP="00F61F8A">
      <w:pPr>
        <w:rPr>
          <w:rFonts w:ascii="黑体" w:eastAsia="黑体" w:hAnsi="黑体"/>
          <w:b/>
          <w:color w:val="0070C0"/>
          <w:sz w:val="18"/>
          <w:szCs w:val="18"/>
        </w:rPr>
      </w:pPr>
      <w:r w:rsidRPr="006E2F9E">
        <w:rPr>
          <w:rFonts w:ascii="Verdana" w:hAnsi="Verdana"/>
          <w:color w:val="0070C0"/>
          <w:sz w:val="18"/>
          <w:szCs w:val="18"/>
          <w:shd w:val="clear" w:color="auto" w:fill="FFFFFF"/>
        </w:rPr>
        <w:t>张佳松</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陆启环</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李发良</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杨宏楹</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徐婵</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宋琎楠</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王雅琦</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杨洪兵</w:t>
      </w:r>
      <w:r w:rsidRPr="006E2F9E">
        <w:rPr>
          <w:rFonts w:ascii="Verdana" w:hAnsi="Verdana"/>
          <w:color w:val="0070C0"/>
          <w:sz w:val="18"/>
          <w:szCs w:val="18"/>
          <w:shd w:val="clear" w:color="auto" w:fill="FFFFFF"/>
        </w:rPr>
        <w:t xml:space="preserve">. </w:t>
      </w:r>
      <w:r w:rsidRPr="006E2F9E">
        <w:rPr>
          <w:rFonts w:ascii="Verdana" w:hAnsi="Verdana"/>
          <w:color w:val="0070C0"/>
          <w:sz w:val="18"/>
          <w:szCs w:val="18"/>
          <w:shd w:val="clear" w:color="auto" w:fill="FFFFFF"/>
        </w:rPr>
        <w:t>盐胁迫下</w:t>
      </w:r>
      <w:r w:rsidRPr="006E2F9E">
        <w:rPr>
          <w:rFonts w:ascii="Verdana" w:hAnsi="Verdana"/>
          <w:color w:val="0070C0"/>
          <w:sz w:val="18"/>
          <w:szCs w:val="18"/>
          <w:shd w:val="clear" w:color="auto" w:fill="FFFFFF"/>
        </w:rPr>
        <w:t>12</w:t>
      </w:r>
      <w:r w:rsidRPr="006E2F9E">
        <w:rPr>
          <w:rFonts w:ascii="Verdana" w:hAnsi="Verdana"/>
          <w:color w:val="0070C0"/>
          <w:sz w:val="18"/>
          <w:szCs w:val="18"/>
          <w:shd w:val="clear" w:color="auto" w:fill="FFFFFF"/>
        </w:rPr>
        <w:t>个甜荞新品种生理特性及</w:t>
      </w:r>
      <w:r w:rsidRPr="006E2F9E">
        <w:rPr>
          <w:rStyle w:val="a6"/>
          <w:rFonts w:ascii="Verdana" w:hAnsi="Verdana"/>
          <w:color w:val="0070C0"/>
          <w:sz w:val="18"/>
          <w:szCs w:val="18"/>
          <w:shd w:val="clear" w:color="auto" w:fill="FFFFFF"/>
        </w:rPr>
        <w:t>FtNHX1</w:t>
      </w:r>
      <w:r w:rsidRPr="006E2F9E">
        <w:rPr>
          <w:rFonts w:ascii="Verdana" w:hAnsi="Verdana"/>
          <w:color w:val="0070C0"/>
          <w:sz w:val="18"/>
          <w:szCs w:val="18"/>
          <w:shd w:val="clear" w:color="auto" w:fill="FFFFFF"/>
        </w:rPr>
        <w:t>基因表达差异的比较</w:t>
      </w:r>
      <w:r w:rsidRPr="006E2F9E">
        <w:rPr>
          <w:rFonts w:ascii="Verdana" w:hAnsi="Verdana"/>
          <w:color w:val="0070C0"/>
          <w:sz w:val="18"/>
          <w:szCs w:val="18"/>
          <w:shd w:val="clear" w:color="auto" w:fill="FFFFFF"/>
        </w:rPr>
        <w:t xml:space="preserve">[J]. </w:t>
      </w:r>
      <w:r w:rsidRPr="006E2F9E">
        <w:rPr>
          <w:rFonts w:ascii="Verdana" w:hAnsi="Verdana"/>
          <w:color w:val="0070C0"/>
          <w:sz w:val="18"/>
          <w:szCs w:val="18"/>
          <w:shd w:val="clear" w:color="auto" w:fill="FFFFFF"/>
        </w:rPr>
        <w:t>华北农学报</w:t>
      </w:r>
      <w:r w:rsidRPr="006E2F9E">
        <w:rPr>
          <w:rFonts w:ascii="Verdana" w:hAnsi="Verdana"/>
          <w:color w:val="0070C0"/>
          <w:sz w:val="18"/>
          <w:szCs w:val="18"/>
          <w:shd w:val="clear" w:color="auto" w:fill="FFFFFF"/>
        </w:rPr>
        <w:t>, 2018, 33(5): 144-150. doi: 10.7668/hbnxb.2018.05.020.</w:t>
      </w:r>
      <w:r w:rsidRPr="006E2F9E">
        <w:rPr>
          <w:rFonts w:ascii="Verdana" w:hAnsi="Verdana"/>
          <w:color w:val="0070C0"/>
          <w:sz w:val="18"/>
          <w:szCs w:val="18"/>
        </w:rPr>
        <w:br/>
      </w:r>
      <w:r w:rsidRPr="006E2F9E">
        <w:rPr>
          <w:rFonts w:ascii="Verdana" w:hAnsi="Verdana"/>
          <w:color w:val="0070C0"/>
          <w:sz w:val="18"/>
          <w:szCs w:val="18"/>
          <w:shd w:val="clear" w:color="auto" w:fill="FFFFFF"/>
        </w:rPr>
        <w:t>ZHANG Jiasong, LU Qihuan, LI Faliang, YANG Hongying, XU Chan, SONG Jinnan, WANG Yaqi, YANG Hongbing. Comparison of Physiological Characteristics and Differential Expression of </w:t>
      </w:r>
      <w:r w:rsidRPr="006E2F9E">
        <w:rPr>
          <w:rStyle w:val="a6"/>
          <w:rFonts w:ascii="Verdana" w:hAnsi="Verdana"/>
          <w:color w:val="0070C0"/>
          <w:sz w:val="18"/>
          <w:szCs w:val="18"/>
          <w:shd w:val="clear" w:color="auto" w:fill="FFFFFF"/>
        </w:rPr>
        <w:t>FtNHX1</w:t>
      </w:r>
      <w:r w:rsidRPr="006E2F9E">
        <w:rPr>
          <w:rFonts w:ascii="Verdana" w:hAnsi="Verdana"/>
          <w:color w:val="0070C0"/>
          <w:sz w:val="18"/>
          <w:szCs w:val="18"/>
          <w:shd w:val="clear" w:color="auto" w:fill="FFFFFF"/>
        </w:rPr>
        <w:t> Gene among Twelve New </w:t>
      </w:r>
      <w:r w:rsidRPr="006E2F9E">
        <w:rPr>
          <w:rStyle w:val="a6"/>
          <w:rFonts w:ascii="Verdana" w:hAnsi="Verdana"/>
          <w:color w:val="0070C0"/>
          <w:sz w:val="18"/>
          <w:szCs w:val="18"/>
          <w:shd w:val="clear" w:color="auto" w:fill="FFFFFF"/>
        </w:rPr>
        <w:t>Fagopyrum esculentum</w:t>
      </w:r>
      <w:r w:rsidRPr="006E2F9E">
        <w:rPr>
          <w:rFonts w:ascii="Verdana" w:hAnsi="Verdana"/>
          <w:color w:val="0070C0"/>
          <w:sz w:val="18"/>
          <w:szCs w:val="18"/>
          <w:shd w:val="clear" w:color="auto" w:fill="FFFFFF"/>
        </w:rPr>
        <w:t xml:space="preserve"> Varieties under Salt Stress. ACTA AGRICULTURAE BOREALI-SINICA, 2018, 33(5): 144-150. doi: </w:t>
      </w:r>
      <w:r w:rsidRPr="006E2F9E">
        <w:rPr>
          <w:rFonts w:ascii="Verdana" w:hAnsi="Verdana"/>
          <w:color w:val="0070C0"/>
          <w:sz w:val="18"/>
          <w:szCs w:val="18"/>
          <w:shd w:val="clear" w:color="auto" w:fill="FFFFFF"/>
        </w:rPr>
        <w:lastRenderedPageBreak/>
        <w:t>10.7668/hbnxb.2018.05.020.</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89" w:history="1">
        <w:r w:rsidR="006E2F9E" w:rsidRPr="001B3E0D">
          <w:rPr>
            <w:rStyle w:val="a4"/>
            <w:rFonts w:ascii="黑体" w:eastAsia="黑体" w:hAnsi="黑体"/>
            <w:b/>
            <w:sz w:val="18"/>
            <w:szCs w:val="18"/>
          </w:rPr>
          <w:t>http://www.hbnxb.net/CN/abstract/abstract9421.shtml</w:t>
        </w:r>
      </w:hyperlink>
    </w:p>
    <w:p w:rsidR="00357D2A" w:rsidRPr="00F002AC" w:rsidRDefault="00357D2A" w:rsidP="00357D2A">
      <w:pPr>
        <w:rPr>
          <w:b/>
          <w:color w:val="C00000"/>
          <w:sz w:val="18"/>
          <w:szCs w:val="18"/>
        </w:rPr>
      </w:pPr>
    </w:p>
    <w:p w:rsidR="00357D2A" w:rsidRPr="00F002AC" w:rsidRDefault="00357D2A" w:rsidP="00264D1B">
      <w:pPr>
        <w:rPr>
          <w:b/>
          <w:color w:val="C00000"/>
          <w:sz w:val="18"/>
          <w:szCs w:val="18"/>
        </w:rPr>
      </w:pPr>
      <w:r w:rsidRPr="00F002AC">
        <w:rPr>
          <w:rFonts w:hint="eastAsia"/>
          <w:b/>
          <w:color w:val="C00000"/>
          <w:sz w:val="18"/>
          <w:szCs w:val="18"/>
        </w:rPr>
        <w:t>2</w:t>
      </w:r>
      <w:r w:rsidR="006E2F9E">
        <w:rPr>
          <w:rFonts w:hint="eastAsia"/>
          <w:b/>
          <w:color w:val="C00000"/>
          <w:sz w:val="18"/>
          <w:szCs w:val="18"/>
        </w:rPr>
        <w:t>6</w:t>
      </w:r>
      <w:r w:rsidR="00264D1B">
        <w:rPr>
          <w:rFonts w:hint="eastAsia"/>
          <w:b/>
          <w:color w:val="C00000"/>
          <w:sz w:val="18"/>
          <w:szCs w:val="18"/>
        </w:rPr>
        <w:t xml:space="preserve"> </w:t>
      </w:r>
      <w:r w:rsidRPr="00F002AC">
        <w:rPr>
          <w:rFonts w:hint="eastAsia"/>
          <w:b/>
          <w:color w:val="C00000"/>
          <w:sz w:val="18"/>
          <w:szCs w:val="18"/>
        </w:rPr>
        <w:t>盐胁迫下花生幼苗期相关性状的</w:t>
      </w:r>
      <w:r w:rsidRPr="00F002AC">
        <w:rPr>
          <w:rFonts w:hint="eastAsia"/>
          <w:b/>
          <w:color w:val="C00000"/>
          <w:sz w:val="18"/>
          <w:szCs w:val="18"/>
        </w:rPr>
        <w:t>QTL</w:t>
      </w:r>
      <w:r w:rsidRPr="00F002AC">
        <w:rPr>
          <w:rFonts w:hint="eastAsia"/>
          <w:b/>
          <w:color w:val="C00000"/>
          <w:sz w:val="18"/>
          <w:szCs w:val="18"/>
        </w:rPr>
        <w:t>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64D1B" w:rsidRPr="00264D1B">
        <w:rPr>
          <w:rFonts w:ascii="黑体" w:eastAsia="黑体" w:hAnsi="黑体" w:hint="eastAsia"/>
          <w:b/>
          <w:color w:val="C00000"/>
          <w:sz w:val="18"/>
          <w:szCs w:val="18"/>
        </w:rPr>
        <w:t>苗华荣, 杨伟强, 胡晓辉, 张胜忠, 崔凤高, 陈静</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E016DB">
        <w:rPr>
          <w:rFonts w:ascii="Verdana" w:hAnsi="Verdana"/>
          <w:color w:val="000000"/>
          <w:sz w:val="18"/>
          <w:szCs w:val="18"/>
          <w:shd w:val="clear" w:color="auto" w:fill="FFFFFF"/>
        </w:rPr>
        <w:t>花生耐盐遗传位点的挖掘可为耐盐遗传机制研究奠定基础，可为耐盐品种培育提供基因资源。以花育</w:t>
      </w:r>
      <w:r w:rsidR="00E016DB">
        <w:rPr>
          <w:rFonts w:ascii="Verdana" w:hAnsi="Verdana"/>
          <w:color w:val="000000"/>
          <w:sz w:val="18"/>
          <w:szCs w:val="18"/>
          <w:shd w:val="clear" w:color="auto" w:fill="FFFFFF"/>
        </w:rPr>
        <w:t>28</w:t>
      </w:r>
      <w:r w:rsidR="00E016DB">
        <w:rPr>
          <w:rFonts w:ascii="Verdana" w:hAnsi="Verdana"/>
          <w:color w:val="000000"/>
          <w:sz w:val="18"/>
          <w:szCs w:val="18"/>
          <w:shd w:val="clear" w:color="auto" w:fill="FFFFFF"/>
        </w:rPr>
        <w:t>号和</w:t>
      </w:r>
      <w:r w:rsidR="00E016DB">
        <w:rPr>
          <w:rFonts w:ascii="Verdana" w:hAnsi="Verdana"/>
          <w:color w:val="000000"/>
          <w:sz w:val="18"/>
          <w:szCs w:val="18"/>
          <w:shd w:val="clear" w:color="auto" w:fill="FFFFFF"/>
        </w:rPr>
        <w:t>P76</w:t>
      </w:r>
      <w:r w:rsidR="00E016DB">
        <w:rPr>
          <w:rFonts w:ascii="Verdana" w:hAnsi="Verdana"/>
          <w:color w:val="000000"/>
          <w:sz w:val="18"/>
          <w:szCs w:val="18"/>
          <w:shd w:val="clear" w:color="auto" w:fill="FFFFFF"/>
        </w:rPr>
        <w:t>构建的</w:t>
      </w:r>
      <w:r w:rsidR="00E016DB">
        <w:rPr>
          <w:rFonts w:ascii="Verdana" w:hAnsi="Verdana"/>
          <w:color w:val="000000"/>
          <w:sz w:val="18"/>
          <w:szCs w:val="18"/>
          <w:shd w:val="clear" w:color="auto" w:fill="FFFFFF"/>
        </w:rPr>
        <w:t>RIL</w:t>
      </w:r>
      <w:r w:rsidR="00E016DB">
        <w:rPr>
          <w:rFonts w:ascii="Verdana" w:hAnsi="Verdana"/>
          <w:color w:val="000000"/>
          <w:sz w:val="18"/>
          <w:szCs w:val="18"/>
          <w:shd w:val="clear" w:color="auto" w:fill="FFFFFF"/>
        </w:rPr>
        <w:t>群体为材料，基于该群体构建的高密度遗传图谱，结合</w:t>
      </w:r>
      <w:r w:rsidR="00E016DB">
        <w:rPr>
          <w:rFonts w:ascii="Verdana" w:hAnsi="Verdana"/>
          <w:color w:val="000000"/>
          <w:sz w:val="18"/>
          <w:szCs w:val="18"/>
          <w:shd w:val="clear" w:color="auto" w:fill="FFFFFF"/>
        </w:rPr>
        <w:t>2</w:t>
      </w:r>
      <w:r w:rsidR="00E016DB">
        <w:rPr>
          <w:rFonts w:ascii="Verdana" w:hAnsi="Verdana"/>
          <w:color w:val="000000"/>
          <w:sz w:val="18"/>
          <w:szCs w:val="18"/>
          <w:shd w:val="clear" w:color="auto" w:fill="FFFFFF"/>
        </w:rPr>
        <w:t>个年份盐胁迫下的表型数据，应用</w:t>
      </w:r>
      <w:r w:rsidR="00E016DB">
        <w:rPr>
          <w:rFonts w:ascii="Verdana" w:hAnsi="Verdana"/>
          <w:color w:val="000000"/>
          <w:sz w:val="18"/>
          <w:szCs w:val="18"/>
          <w:shd w:val="clear" w:color="auto" w:fill="FFFFFF"/>
        </w:rPr>
        <w:t>IciMapping</w:t>
      </w:r>
      <w:r w:rsidR="00E016DB">
        <w:rPr>
          <w:rFonts w:ascii="Verdana" w:hAnsi="Verdana"/>
          <w:color w:val="000000"/>
          <w:sz w:val="18"/>
          <w:szCs w:val="18"/>
          <w:shd w:val="clear" w:color="auto" w:fill="FFFFFF"/>
        </w:rPr>
        <w:t>软件对花生盐胁迫下相关性状进行</w:t>
      </w:r>
      <w:r w:rsidR="00E016DB">
        <w:rPr>
          <w:rFonts w:ascii="Verdana" w:hAnsi="Verdana"/>
          <w:color w:val="000000"/>
          <w:sz w:val="18"/>
          <w:szCs w:val="18"/>
          <w:shd w:val="clear" w:color="auto" w:fill="FFFFFF"/>
        </w:rPr>
        <w:t>QTL</w:t>
      </w:r>
      <w:r w:rsidR="00E016DB">
        <w:rPr>
          <w:rFonts w:ascii="Verdana" w:hAnsi="Verdana"/>
          <w:color w:val="000000"/>
          <w:sz w:val="18"/>
          <w:szCs w:val="18"/>
          <w:shd w:val="clear" w:color="auto" w:fill="FFFFFF"/>
        </w:rPr>
        <w:t>分析。检测到</w:t>
      </w:r>
      <w:r w:rsidR="00E016DB">
        <w:rPr>
          <w:rFonts w:ascii="Verdana" w:hAnsi="Verdana"/>
          <w:color w:val="000000"/>
          <w:sz w:val="18"/>
          <w:szCs w:val="18"/>
          <w:shd w:val="clear" w:color="auto" w:fill="FFFFFF"/>
        </w:rPr>
        <w:t>13</w:t>
      </w:r>
      <w:r w:rsidR="00E016DB">
        <w:rPr>
          <w:rFonts w:ascii="Verdana" w:hAnsi="Verdana"/>
          <w:color w:val="000000"/>
          <w:sz w:val="18"/>
          <w:szCs w:val="18"/>
          <w:shd w:val="clear" w:color="auto" w:fill="FFFFFF"/>
        </w:rPr>
        <w:t>个盐胁迫下表型绝对值相关的</w:t>
      </w:r>
      <w:r w:rsidR="00E016DB">
        <w:rPr>
          <w:rFonts w:ascii="Verdana" w:hAnsi="Verdana"/>
          <w:color w:val="000000"/>
          <w:sz w:val="18"/>
          <w:szCs w:val="18"/>
          <w:shd w:val="clear" w:color="auto" w:fill="FFFFFF"/>
        </w:rPr>
        <w:t>QTL</w:t>
      </w:r>
      <w:r w:rsidR="00E016DB">
        <w:rPr>
          <w:rFonts w:ascii="Verdana" w:hAnsi="Verdana"/>
          <w:color w:val="000000"/>
          <w:sz w:val="18"/>
          <w:szCs w:val="18"/>
          <w:shd w:val="clear" w:color="auto" w:fill="FFFFFF"/>
        </w:rPr>
        <w:t>，分布于</w:t>
      </w:r>
      <w:r w:rsidR="00E016DB">
        <w:rPr>
          <w:rFonts w:ascii="Verdana" w:hAnsi="Verdana"/>
          <w:color w:val="000000"/>
          <w:sz w:val="18"/>
          <w:szCs w:val="18"/>
          <w:shd w:val="clear" w:color="auto" w:fill="FFFFFF"/>
        </w:rPr>
        <w:t>10</w:t>
      </w:r>
      <w:r w:rsidR="00E016DB">
        <w:rPr>
          <w:rFonts w:ascii="Verdana" w:hAnsi="Verdana"/>
          <w:color w:val="000000"/>
          <w:sz w:val="18"/>
          <w:szCs w:val="18"/>
          <w:shd w:val="clear" w:color="auto" w:fill="FFFFFF"/>
        </w:rPr>
        <w:t>个连锁群上，其中株高绝对值相关的</w:t>
      </w:r>
      <w:r w:rsidR="00E016DB">
        <w:rPr>
          <w:rFonts w:ascii="Verdana" w:hAnsi="Verdana"/>
          <w:color w:val="000000"/>
          <w:sz w:val="18"/>
          <w:szCs w:val="18"/>
          <w:shd w:val="clear" w:color="auto" w:fill="FFFFFF"/>
        </w:rPr>
        <w:t>QTL 3</w:t>
      </w:r>
      <w:r w:rsidR="00E016DB">
        <w:rPr>
          <w:rFonts w:ascii="Verdana" w:hAnsi="Verdana"/>
          <w:color w:val="000000"/>
          <w:sz w:val="18"/>
          <w:szCs w:val="18"/>
          <w:shd w:val="clear" w:color="auto" w:fill="FFFFFF"/>
        </w:rPr>
        <w:t>个、主根长绝对值相关的</w:t>
      </w:r>
      <w:r w:rsidR="00E016DB">
        <w:rPr>
          <w:rFonts w:ascii="Verdana" w:hAnsi="Verdana"/>
          <w:color w:val="000000"/>
          <w:sz w:val="18"/>
          <w:szCs w:val="18"/>
          <w:shd w:val="clear" w:color="auto" w:fill="FFFFFF"/>
        </w:rPr>
        <w:t>QTL 2</w:t>
      </w:r>
      <w:r w:rsidR="00E016DB">
        <w:rPr>
          <w:rFonts w:ascii="Verdana" w:hAnsi="Verdana"/>
          <w:color w:val="000000"/>
          <w:sz w:val="18"/>
          <w:szCs w:val="18"/>
          <w:shd w:val="clear" w:color="auto" w:fill="FFFFFF"/>
        </w:rPr>
        <w:t>个、茎叶质量绝对值相关的</w:t>
      </w:r>
      <w:r w:rsidR="00E016DB">
        <w:rPr>
          <w:rFonts w:ascii="Verdana" w:hAnsi="Verdana"/>
          <w:color w:val="000000"/>
          <w:sz w:val="18"/>
          <w:szCs w:val="18"/>
          <w:shd w:val="clear" w:color="auto" w:fill="FFFFFF"/>
        </w:rPr>
        <w:t>QTL 6</w:t>
      </w:r>
      <w:r w:rsidR="00E016DB">
        <w:rPr>
          <w:rFonts w:ascii="Verdana" w:hAnsi="Verdana"/>
          <w:color w:val="000000"/>
          <w:sz w:val="18"/>
          <w:szCs w:val="18"/>
          <w:shd w:val="clear" w:color="auto" w:fill="FFFFFF"/>
        </w:rPr>
        <w:t>个、根质量绝对值相关的</w:t>
      </w:r>
      <w:r w:rsidR="00E016DB">
        <w:rPr>
          <w:rFonts w:ascii="Verdana" w:hAnsi="Verdana"/>
          <w:color w:val="000000"/>
          <w:sz w:val="18"/>
          <w:szCs w:val="18"/>
          <w:shd w:val="clear" w:color="auto" w:fill="FFFFFF"/>
        </w:rPr>
        <w:t>QTL 2</w:t>
      </w:r>
      <w:r w:rsidR="00E016DB">
        <w:rPr>
          <w:rFonts w:ascii="Verdana" w:hAnsi="Verdana"/>
          <w:color w:val="000000"/>
          <w:sz w:val="18"/>
          <w:szCs w:val="18"/>
          <w:shd w:val="clear" w:color="auto" w:fill="FFFFFF"/>
        </w:rPr>
        <w:t>个。检测到</w:t>
      </w:r>
      <w:r w:rsidR="00E016DB">
        <w:rPr>
          <w:rFonts w:ascii="Verdana" w:hAnsi="Verdana"/>
          <w:color w:val="000000"/>
          <w:sz w:val="18"/>
          <w:szCs w:val="18"/>
          <w:shd w:val="clear" w:color="auto" w:fill="FFFFFF"/>
        </w:rPr>
        <w:t>6</w:t>
      </w:r>
      <w:r w:rsidR="00E016DB">
        <w:rPr>
          <w:rFonts w:ascii="Verdana" w:hAnsi="Verdana"/>
          <w:color w:val="000000"/>
          <w:sz w:val="18"/>
          <w:szCs w:val="18"/>
          <w:shd w:val="clear" w:color="auto" w:fill="FFFFFF"/>
        </w:rPr>
        <w:t>个盐胁迫下表型相对值相关的</w:t>
      </w:r>
      <w:r w:rsidR="00E016DB">
        <w:rPr>
          <w:rFonts w:ascii="Verdana" w:hAnsi="Verdana"/>
          <w:color w:val="000000"/>
          <w:sz w:val="18"/>
          <w:szCs w:val="18"/>
          <w:shd w:val="clear" w:color="auto" w:fill="FFFFFF"/>
        </w:rPr>
        <w:t>QTL</w:t>
      </w:r>
      <w:r w:rsidR="00E016DB">
        <w:rPr>
          <w:rFonts w:ascii="Verdana" w:hAnsi="Verdana"/>
          <w:color w:val="000000"/>
          <w:sz w:val="18"/>
          <w:szCs w:val="18"/>
          <w:shd w:val="clear" w:color="auto" w:fill="FFFFFF"/>
        </w:rPr>
        <w:t>，其中株高相对值相关的</w:t>
      </w:r>
      <w:r w:rsidR="00E016DB">
        <w:rPr>
          <w:rFonts w:ascii="Verdana" w:hAnsi="Verdana"/>
          <w:color w:val="000000"/>
          <w:sz w:val="18"/>
          <w:szCs w:val="18"/>
          <w:shd w:val="clear" w:color="auto" w:fill="FFFFFF"/>
        </w:rPr>
        <w:t>QTL 3</w:t>
      </w:r>
      <w:r w:rsidR="00E016DB">
        <w:rPr>
          <w:rFonts w:ascii="Verdana" w:hAnsi="Verdana"/>
          <w:color w:val="000000"/>
          <w:sz w:val="18"/>
          <w:szCs w:val="18"/>
          <w:shd w:val="clear" w:color="auto" w:fill="FFFFFF"/>
        </w:rPr>
        <w:t>个、主根长相对值相关的</w:t>
      </w:r>
      <w:r w:rsidR="00E016DB">
        <w:rPr>
          <w:rFonts w:ascii="Verdana" w:hAnsi="Verdana"/>
          <w:color w:val="000000"/>
          <w:sz w:val="18"/>
          <w:szCs w:val="18"/>
          <w:shd w:val="clear" w:color="auto" w:fill="FFFFFF"/>
        </w:rPr>
        <w:t>QTL 2</w:t>
      </w:r>
      <w:r w:rsidR="00E016DB">
        <w:rPr>
          <w:rFonts w:ascii="Verdana" w:hAnsi="Verdana"/>
          <w:color w:val="000000"/>
          <w:sz w:val="18"/>
          <w:szCs w:val="18"/>
          <w:shd w:val="clear" w:color="auto" w:fill="FFFFFF"/>
        </w:rPr>
        <w:t>个、茎叶鲜质量相对值相关的</w:t>
      </w:r>
      <w:r w:rsidR="00E016DB">
        <w:rPr>
          <w:rFonts w:ascii="Verdana" w:hAnsi="Verdana"/>
          <w:color w:val="000000"/>
          <w:sz w:val="18"/>
          <w:szCs w:val="18"/>
          <w:shd w:val="clear" w:color="auto" w:fill="FFFFFF"/>
        </w:rPr>
        <w:t>QTL 1</w:t>
      </w:r>
      <w:r w:rsidR="00E016DB">
        <w:rPr>
          <w:rFonts w:ascii="Verdana" w:hAnsi="Verdana"/>
          <w:color w:val="000000"/>
          <w:sz w:val="18"/>
          <w:szCs w:val="18"/>
          <w:shd w:val="clear" w:color="auto" w:fill="FFFFFF"/>
        </w:rPr>
        <w:t>个，分布于</w:t>
      </w:r>
      <w:r w:rsidR="00E016DB">
        <w:rPr>
          <w:rFonts w:ascii="Verdana" w:hAnsi="Verdana"/>
          <w:color w:val="000000"/>
          <w:sz w:val="18"/>
          <w:szCs w:val="18"/>
          <w:shd w:val="clear" w:color="auto" w:fill="FFFFFF"/>
        </w:rPr>
        <w:t>5</w:t>
      </w:r>
      <w:r w:rsidR="00E016DB">
        <w:rPr>
          <w:rFonts w:ascii="Verdana" w:hAnsi="Verdana"/>
          <w:color w:val="000000"/>
          <w:sz w:val="18"/>
          <w:szCs w:val="18"/>
          <w:shd w:val="clear" w:color="auto" w:fill="FFFFFF"/>
        </w:rPr>
        <w:t>个连锁群上。对比发现，</w:t>
      </w:r>
      <w:r w:rsidR="00E016DB">
        <w:rPr>
          <w:rFonts w:ascii="Verdana" w:hAnsi="Verdana"/>
          <w:color w:val="000000"/>
          <w:sz w:val="18"/>
          <w:szCs w:val="18"/>
          <w:shd w:val="clear" w:color="auto" w:fill="FFFFFF"/>
        </w:rPr>
        <w:t>B02</w:t>
      </w:r>
      <w:r w:rsidR="00E016DB">
        <w:rPr>
          <w:rFonts w:ascii="Verdana" w:hAnsi="Verdana"/>
          <w:color w:val="000000"/>
          <w:sz w:val="18"/>
          <w:szCs w:val="18"/>
          <w:shd w:val="clear" w:color="auto" w:fill="FFFFFF"/>
        </w:rPr>
        <w:t>染色体上</w:t>
      </w:r>
      <w:r w:rsidR="00E016DB">
        <w:rPr>
          <w:rFonts w:ascii="Verdana" w:hAnsi="Verdana"/>
          <w:color w:val="000000"/>
          <w:sz w:val="18"/>
          <w:szCs w:val="18"/>
          <w:shd w:val="clear" w:color="auto" w:fill="FFFFFF"/>
        </w:rPr>
        <w:t>Marker774175</w:t>
      </w:r>
      <w:r w:rsidR="00E016DB">
        <w:rPr>
          <w:rFonts w:ascii="Verdana" w:hAnsi="Verdana"/>
          <w:color w:val="000000"/>
          <w:sz w:val="18"/>
          <w:szCs w:val="18"/>
          <w:shd w:val="clear" w:color="auto" w:fill="FFFFFF"/>
        </w:rPr>
        <w:t>标记附近检测到</w:t>
      </w:r>
      <w:r w:rsidR="00E016DB">
        <w:rPr>
          <w:rFonts w:ascii="Verdana" w:hAnsi="Verdana"/>
          <w:color w:val="000000"/>
          <w:sz w:val="18"/>
          <w:szCs w:val="18"/>
          <w:shd w:val="clear" w:color="auto" w:fill="FFFFFF"/>
        </w:rPr>
        <w:t>4</w:t>
      </w:r>
      <w:r w:rsidR="00E016DB">
        <w:rPr>
          <w:rFonts w:ascii="Verdana" w:hAnsi="Verdana"/>
          <w:color w:val="000000"/>
          <w:sz w:val="18"/>
          <w:szCs w:val="18"/>
          <w:shd w:val="clear" w:color="auto" w:fill="FFFFFF"/>
        </w:rPr>
        <w:t>个</w:t>
      </w:r>
      <w:r w:rsidR="00E016DB">
        <w:rPr>
          <w:rFonts w:ascii="Verdana" w:hAnsi="Verdana"/>
          <w:color w:val="000000"/>
          <w:sz w:val="18"/>
          <w:szCs w:val="18"/>
          <w:shd w:val="clear" w:color="auto" w:fill="FFFFFF"/>
        </w:rPr>
        <w:t>QTL</w:t>
      </w:r>
      <w:r w:rsidR="00E016DB">
        <w:rPr>
          <w:rFonts w:ascii="Verdana" w:hAnsi="Verdana"/>
          <w:color w:val="000000"/>
          <w:sz w:val="18"/>
          <w:szCs w:val="18"/>
          <w:shd w:val="clear" w:color="auto" w:fill="FFFFFF"/>
        </w:rPr>
        <w:t>：</w:t>
      </w:r>
      <w:r w:rsidR="00E016DB">
        <w:rPr>
          <w:rStyle w:val="a6"/>
          <w:rFonts w:ascii="Verdana" w:hAnsi="Verdana"/>
          <w:color w:val="000000"/>
          <w:sz w:val="18"/>
          <w:szCs w:val="18"/>
          <w:shd w:val="clear" w:color="auto" w:fill="FFFFFF"/>
        </w:rPr>
        <w:t>qSmsh-HP-B02.1</w:t>
      </w:r>
      <w:r w:rsidR="00E016DB">
        <w:rPr>
          <w:rStyle w:val="a6"/>
          <w:rFonts w:ascii="Verdana" w:hAnsi="Verdana"/>
          <w:color w:val="000000"/>
          <w:sz w:val="18"/>
          <w:szCs w:val="18"/>
          <w:shd w:val="clear" w:color="auto" w:fill="FFFFFF"/>
        </w:rPr>
        <w:t>、</w:t>
      </w:r>
      <w:r w:rsidR="00E016DB">
        <w:rPr>
          <w:rStyle w:val="a6"/>
          <w:rFonts w:ascii="Verdana" w:hAnsi="Verdana"/>
          <w:color w:val="000000"/>
          <w:sz w:val="18"/>
          <w:szCs w:val="18"/>
          <w:shd w:val="clear" w:color="auto" w:fill="FFFFFF"/>
        </w:rPr>
        <w:t>qSwfp-HP-B02.1</w:t>
      </w:r>
      <w:r w:rsidR="00E016DB">
        <w:rPr>
          <w:rStyle w:val="a6"/>
          <w:rFonts w:ascii="Verdana" w:hAnsi="Verdana"/>
          <w:color w:val="000000"/>
          <w:sz w:val="18"/>
          <w:szCs w:val="18"/>
          <w:shd w:val="clear" w:color="auto" w:fill="FFFFFF"/>
        </w:rPr>
        <w:t>、</w:t>
      </w:r>
      <w:r w:rsidR="00E016DB">
        <w:rPr>
          <w:rStyle w:val="a6"/>
          <w:rFonts w:ascii="Verdana" w:hAnsi="Verdana"/>
          <w:color w:val="000000"/>
          <w:sz w:val="18"/>
          <w:szCs w:val="18"/>
          <w:shd w:val="clear" w:color="auto" w:fill="FFFFFF"/>
        </w:rPr>
        <w:t>qRmsh-HP-B02.1</w:t>
      </w:r>
      <w:r w:rsidR="00E016DB">
        <w:rPr>
          <w:rStyle w:val="a6"/>
          <w:rFonts w:ascii="Verdana" w:hAnsi="Verdana"/>
          <w:color w:val="000000"/>
          <w:sz w:val="18"/>
          <w:szCs w:val="18"/>
          <w:shd w:val="clear" w:color="auto" w:fill="FFFFFF"/>
        </w:rPr>
        <w:t>、</w:t>
      </w:r>
      <w:r w:rsidR="00E016DB">
        <w:rPr>
          <w:rStyle w:val="a6"/>
          <w:rFonts w:ascii="Verdana" w:hAnsi="Verdana"/>
          <w:color w:val="000000"/>
          <w:sz w:val="18"/>
          <w:szCs w:val="18"/>
          <w:shd w:val="clear" w:color="auto" w:fill="FFFFFF"/>
        </w:rPr>
        <w:t>qRwfp-HP-B02.1</w:t>
      </w:r>
      <w:r w:rsidR="00E016DB">
        <w:rPr>
          <w:rFonts w:ascii="Verdana" w:hAnsi="Verdana"/>
          <w:color w:val="000000"/>
          <w:sz w:val="18"/>
          <w:szCs w:val="18"/>
          <w:shd w:val="clear" w:color="auto" w:fill="FFFFFF"/>
        </w:rPr>
        <w:t>，分别控制盐胁迫下的株高和茎叶鲜质量的绝对值和相对值，其增效等位基因均来源于花育</w:t>
      </w:r>
      <w:r w:rsidR="00E016DB">
        <w:rPr>
          <w:rFonts w:ascii="Verdana" w:hAnsi="Verdana"/>
          <w:color w:val="000000"/>
          <w:sz w:val="18"/>
          <w:szCs w:val="18"/>
          <w:shd w:val="clear" w:color="auto" w:fill="FFFFFF"/>
        </w:rPr>
        <w:t>28</w:t>
      </w:r>
      <w:r w:rsidR="00E016DB">
        <w:rPr>
          <w:rFonts w:ascii="Verdana" w:hAnsi="Verdana"/>
          <w:color w:val="000000"/>
          <w:sz w:val="18"/>
          <w:szCs w:val="18"/>
          <w:shd w:val="clear" w:color="auto" w:fill="FFFFFF"/>
        </w:rPr>
        <w:t>号。结果对于进一步挖掘花生耐盐</w:t>
      </w:r>
      <w:r w:rsidR="00E016DB">
        <w:rPr>
          <w:rFonts w:ascii="Verdana" w:hAnsi="Verdana"/>
          <w:color w:val="000000"/>
          <w:sz w:val="18"/>
          <w:szCs w:val="18"/>
          <w:shd w:val="clear" w:color="auto" w:fill="FFFFFF"/>
        </w:rPr>
        <w:t>QTL</w:t>
      </w:r>
      <w:r w:rsidR="00E016DB">
        <w:rPr>
          <w:rFonts w:ascii="Verdana" w:hAnsi="Verdana"/>
          <w:color w:val="000000"/>
          <w:sz w:val="18"/>
          <w:szCs w:val="18"/>
          <w:shd w:val="clear" w:color="auto" w:fill="FFFFFF"/>
        </w:rPr>
        <w:t>具有重要意义。</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E016DB" w:rsidRDefault="00E016DB" w:rsidP="00F61F8A">
      <w:pPr>
        <w:rPr>
          <w:rFonts w:ascii="黑体" w:eastAsia="黑体" w:hAnsi="黑体"/>
          <w:b/>
          <w:color w:val="0070C0"/>
          <w:sz w:val="18"/>
          <w:szCs w:val="18"/>
        </w:rPr>
      </w:pPr>
      <w:r w:rsidRPr="00E016DB">
        <w:rPr>
          <w:rFonts w:ascii="Verdana" w:hAnsi="Verdana"/>
          <w:color w:val="0070C0"/>
          <w:sz w:val="18"/>
          <w:szCs w:val="18"/>
          <w:shd w:val="clear" w:color="auto" w:fill="FFFFFF"/>
        </w:rPr>
        <w:t>苗华荣</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杨伟强</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胡晓辉</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张胜忠</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崔凤高</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陈静</w:t>
      </w:r>
      <w:r w:rsidRPr="00E016DB">
        <w:rPr>
          <w:rFonts w:ascii="Verdana" w:hAnsi="Verdana"/>
          <w:color w:val="0070C0"/>
          <w:sz w:val="18"/>
          <w:szCs w:val="18"/>
          <w:shd w:val="clear" w:color="auto" w:fill="FFFFFF"/>
        </w:rPr>
        <w:t xml:space="preserve">. </w:t>
      </w:r>
      <w:r w:rsidRPr="00E016DB">
        <w:rPr>
          <w:rFonts w:ascii="Verdana" w:hAnsi="Verdana"/>
          <w:color w:val="0070C0"/>
          <w:sz w:val="18"/>
          <w:szCs w:val="18"/>
          <w:shd w:val="clear" w:color="auto" w:fill="FFFFFF"/>
        </w:rPr>
        <w:t>盐胁迫下花生幼苗期相关性状的</w:t>
      </w:r>
      <w:r w:rsidRPr="00E016DB">
        <w:rPr>
          <w:rFonts w:ascii="Verdana" w:hAnsi="Verdana"/>
          <w:color w:val="0070C0"/>
          <w:sz w:val="18"/>
          <w:szCs w:val="18"/>
          <w:shd w:val="clear" w:color="auto" w:fill="FFFFFF"/>
        </w:rPr>
        <w:t>QTL</w:t>
      </w:r>
      <w:r w:rsidRPr="00E016DB">
        <w:rPr>
          <w:rFonts w:ascii="Verdana" w:hAnsi="Verdana"/>
          <w:color w:val="0070C0"/>
          <w:sz w:val="18"/>
          <w:szCs w:val="18"/>
          <w:shd w:val="clear" w:color="auto" w:fill="FFFFFF"/>
        </w:rPr>
        <w:t>分析</w:t>
      </w:r>
      <w:r w:rsidRPr="00E016DB">
        <w:rPr>
          <w:rFonts w:ascii="Verdana" w:hAnsi="Verdana"/>
          <w:color w:val="0070C0"/>
          <w:sz w:val="18"/>
          <w:szCs w:val="18"/>
          <w:shd w:val="clear" w:color="auto" w:fill="FFFFFF"/>
        </w:rPr>
        <w:t xml:space="preserve">[J]. </w:t>
      </w:r>
      <w:r w:rsidRPr="00E016DB">
        <w:rPr>
          <w:rFonts w:ascii="Verdana" w:hAnsi="Verdana"/>
          <w:color w:val="0070C0"/>
          <w:sz w:val="18"/>
          <w:szCs w:val="18"/>
          <w:shd w:val="clear" w:color="auto" w:fill="FFFFFF"/>
        </w:rPr>
        <w:t>华北农学报</w:t>
      </w:r>
      <w:r w:rsidRPr="00E016DB">
        <w:rPr>
          <w:rFonts w:ascii="Verdana" w:hAnsi="Verdana"/>
          <w:color w:val="0070C0"/>
          <w:sz w:val="18"/>
          <w:szCs w:val="18"/>
          <w:shd w:val="clear" w:color="auto" w:fill="FFFFFF"/>
        </w:rPr>
        <w:t>, 2018, 33(3): 113-118. doi: 10.7668/hbnxb.2018.03.018.</w:t>
      </w:r>
      <w:r w:rsidRPr="00E016DB">
        <w:rPr>
          <w:rFonts w:ascii="Verdana" w:hAnsi="Verdana"/>
          <w:color w:val="0070C0"/>
          <w:sz w:val="18"/>
          <w:szCs w:val="18"/>
        </w:rPr>
        <w:br/>
      </w:r>
      <w:r w:rsidRPr="00E016DB">
        <w:rPr>
          <w:rFonts w:ascii="Verdana" w:hAnsi="Verdana"/>
          <w:color w:val="0070C0"/>
          <w:sz w:val="18"/>
          <w:szCs w:val="18"/>
          <w:shd w:val="clear" w:color="auto" w:fill="FFFFFF"/>
        </w:rPr>
        <w:t>MIAO Huarong, YANG Weiqiang, HU Xiaohui, ZHANG Shengzhong, CUI Fenggao, CHEN Jing. QTL Analysis on Seedling Stage Traits of Peanut under Salt Stress. ACTA AGRICULTURAE BOREALI-SINICA, 2018, 33(3): 113-118. doi: 10.7668/hbnxb.2018.03.018.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0" w:history="1">
        <w:r w:rsidR="00E016DB" w:rsidRPr="001B3E0D">
          <w:rPr>
            <w:rStyle w:val="a4"/>
            <w:rFonts w:ascii="黑体" w:eastAsia="黑体" w:hAnsi="黑体"/>
            <w:b/>
            <w:sz w:val="18"/>
            <w:szCs w:val="18"/>
          </w:rPr>
          <w:t>http://www.hbnxb.net/CN/abstract/abstract9350.shtml</w:t>
        </w:r>
      </w:hyperlink>
    </w:p>
    <w:p w:rsidR="00357D2A" w:rsidRPr="00F002AC" w:rsidRDefault="00357D2A" w:rsidP="00357D2A">
      <w:pPr>
        <w:rPr>
          <w:b/>
          <w:color w:val="C00000"/>
          <w:sz w:val="18"/>
          <w:szCs w:val="18"/>
        </w:rPr>
      </w:pPr>
    </w:p>
    <w:p w:rsidR="00357D2A" w:rsidRPr="00F002AC" w:rsidRDefault="00264D1B" w:rsidP="00264D1B">
      <w:pPr>
        <w:rPr>
          <w:b/>
          <w:color w:val="C00000"/>
          <w:sz w:val="18"/>
          <w:szCs w:val="18"/>
        </w:rPr>
      </w:pPr>
      <w:r>
        <w:rPr>
          <w:rFonts w:hint="eastAsia"/>
          <w:b/>
          <w:color w:val="C00000"/>
          <w:sz w:val="18"/>
          <w:szCs w:val="18"/>
        </w:rPr>
        <w:t xml:space="preserve">27  </w:t>
      </w:r>
      <w:r w:rsidR="00357D2A" w:rsidRPr="00F002AC">
        <w:rPr>
          <w:rFonts w:hint="eastAsia"/>
          <w:b/>
          <w:color w:val="C00000"/>
          <w:sz w:val="18"/>
          <w:szCs w:val="18"/>
        </w:rPr>
        <w:t>ZmLTP3</w:t>
      </w:r>
      <w:r w:rsidR="00357D2A" w:rsidRPr="00F002AC">
        <w:rPr>
          <w:rFonts w:hint="eastAsia"/>
          <w:b/>
          <w:color w:val="C00000"/>
          <w:sz w:val="18"/>
          <w:szCs w:val="18"/>
        </w:rPr>
        <w:t>基因对玉米的遗传转化及耐盐性鉴定</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64D1B" w:rsidRPr="00264D1B">
        <w:rPr>
          <w:rFonts w:ascii="黑体" w:eastAsia="黑体" w:hAnsi="黑体" w:hint="eastAsia"/>
          <w:b/>
          <w:color w:val="C00000"/>
          <w:sz w:val="18"/>
          <w:szCs w:val="18"/>
        </w:rPr>
        <w:t>李云富, 江敏, 宁慧宇, 张丙林, 邹华文, 吴忠义</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64D1B">
        <w:rPr>
          <w:rFonts w:ascii="Verdana" w:hAnsi="Verdana"/>
          <w:color w:val="000000"/>
          <w:sz w:val="18"/>
          <w:szCs w:val="18"/>
          <w:shd w:val="clear" w:color="auto" w:fill="FFFFFF"/>
        </w:rPr>
        <w:t>为探讨转脂蛋白在非生物逆境中的作用，将</w:t>
      </w:r>
      <w:r w:rsidR="00264D1B">
        <w:rPr>
          <w:rStyle w:val="a6"/>
          <w:rFonts w:ascii="Verdana" w:hAnsi="Verdana"/>
          <w:color w:val="000000"/>
          <w:sz w:val="18"/>
          <w:szCs w:val="18"/>
          <w:shd w:val="clear" w:color="auto" w:fill="FFFFFF"/>
        </w:rPr>
        <w:t>ZmLTP3</w:t>
      </w:r>
      <w:r w:rsidR="00264D1B">
        <w:rPr>
          <w:rFonts w:ascii="Verdana" w:hAnsi="Verdana"/>
          <w:color w:val="000000"/>
          <w:sz w:val="18"/>
          <w:szCs w:val="18"/>
          <w:shd w:val="clear" w:color="auto" w:fill="FFFFFF"/>
        </w:rPr>
        <w:t>基因利用花粉管通道法转入玉米自交系京</w:t>
      </w:r>
      <w:r w:rsidR="00264D1B">
        <w:rPr>
          <w:rFonts w:ascii="Verdana" w:hAnsi="Verdana"/>
          <w:color w:val="000000"/>
          <w:sz w:val="18"/>
          <w:szCs w:val="18"/>
          <w:shd w:val="clear" w:color="auto" w:fill="FFFFFF"/>
        </w:rPr>
        <w:t>2416</w:t>
      </w:r>
      <w:r w:rsidR="00264D1B">
        <w:rPr>
          <w:rFonts w:ascii="Verdana" w:hAnsi="Verdana"/>
          <w:color w:val="000000"/>
          <w:sz w:val="18"/>
          <w:szCs w:val="18"/>
          <w:shd w:val="clear" w:color="auto" w:fill="FFFFFF"/>
        </w:rPr>
        <w:t>中，在</w:t>
      </w:r>
      <w:r w:rsidR="00264D1B">
        <w:rPr>
          <w:rFonts w:ascii="Verdana" w:hAnsi="Verdana"/>
          <w:color w:val="000000"/>
          <w:sz w:val="18"/>
          <w:szCs w:val="18"/>
          <w:shd w:val="clear" w:color="auto" w:fill="FFFFFF"/>
        </w:rPr>
        <w:t>PCR</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EPSPS</w:t>
      </w:r>
      <w:r w:rsidR="00264D1B">
        <w:rPr>
          <w:rFonts w:ascii="Verdana" w:hAnsi="Verdana"/>
          <w:color w:val="000000"/>
          <w:sz w:val="18"/>
          <w:szCs w:val="18"/>
          <w:shd w:val="clear" w:color="auto" w:fill="FFFFFF"/>
        </w:rPr>
        <w:t>速测试纸鉴定基础上连续自交获得转基因阳性株系。以转基因株系</w:t>
      </w:r>
      <w:r w:rsidR="00264D1B">
        <w:rPr>
          <w:rFonts w:ascii="Verdana" w:hAnsi="Verdana"/>
          <w:color w:val="000000"/>
          <w:sz w:val="18"/>
          <w:szCs w:val="18"/>
          <w:shd w:val="clear" w:color="auto" w:fill="FFFFFF"/>
        </w:rPr>
        <w:t>OE6</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OE10</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OE18</w:t>
      </w:r>
      <w:r w:rsidR="00264D1B">
        <w:rPr>
          <w:rFonts w:ascii="Verdana" w:hAnsi="Verdana"/>
          <w:color w:val="000000"/>
          <w:sz w:val="18"/>
          <w:szCs w:val="18"/>
          <w:shd w:val="clear" w:color="auto" w:fill="FFFFFF"/>
        </w:rPr>
        <w:t>作为试验组，以自交系京</w:t>
      </w:r>
      <w:r w:rsidR="00264D1B">
        <w:rPr>
          <w:rFonts w:ascii="Verdana" w:hAnsi="Verdana"/>
          <w:color w:val="000000"/>
          <w:sz w:val="18"/>
          <w:szCs w:val="18"/>
          <w:shd w:val="clear" w:color="auto" w:fill="FFFFFF"/>
        </w:rPr>
        <w:t>2416</w:t>
      </w:r>
      <w:r w:rsidR="00264D1B">
        <w:rPr>
          <w:rFonts w:ascii="Verdana" w:hAnsi="Verdana"/>
          <w:color w:val="000000"/>
          <w:sz w:val="18"/>
          <w:szCs w:val="18"/>
          <w:shd w:val="clear" w:color="auto" w:fill="FFFFFF"/>
        </w:rPr>
        <w:t>为对照（</w:t>
      </w:r>
      <w:r w:rsidR="00264D1B">
        <w:rPr>
          <w:rFonts w:ascii="Verdana" w:hAnsi="Verdana"/>
          <w:color w:val="000000"/>
          <w:sz w:val="18"/>
          <w:szCs w:val="18"/>
          <w:shd w:val="clear" w:color="auto" w:fill="FFFFFF"/>
        </w:rPr>
        <w:t>WT</w:t>
      </w:r>
      <w:r w:rsidR="00264D1B">
        <w:rPr>
          <w:rFonts w:ascii="Verdana" w:hAnsi="Verdana"/>
          <w:color w:val="000000"/>
          <w:sz w:val="18"/>
          <w:szCs w:val="18"/>
          <w:shd w:val="clear" w:color="auto" w:fill="FFFFFF"/>
        </w:rPr>
        <w:t>），进行盐胁迫处理，比较二者之间在形态指标和生理指标方面的差异。结果显示，在正常生长条件下，转基因株系与野生型的各项指标均无显著差异。在盐胁迫条件下，与野生型相比，转基因株系的株高、茎基宽、根长、鲜质量、干质量及叶绿素含量均显著增加，表现出较好的生长状态；超氧化物歧化酶（</w:t>
      </w:r>
      <w:r w:rsidR="00264D1B">
        <w:rPr>
          <w:rFonts w:ascii="Verdana" w:hAnsi="Verdana"/>
          <w:color w:val="000000"/>
          <w:sz w:val="18"/>
          <w:szCs w:val="18"/>
          <w:shd w:val="clear" w:color="auto" w:fill="FFFFFF"/>
        </w:rPr>
        <w:t>SOD</w:t>
      </w:r>
      <w:r w:rsidR="00264D1B">
        <w:rPr>
          <w:rFonts w:ascii="Verdana" w:hAnsi="Verdana"/>
          <w:color w:val="000000"/>
          <w:sz w:val="18"/>
          <w:szCs w:val="18"/>
          <w:shd w:val="clear" w:color="auto" w:fill="FFFFFF"/>
        </w:rPr>
        <w:t>）、过氧化物酶（</w:t>
      </w:r>
      <w:r w:rsidR="00264D1B">
        <w:rPr>
          <w:rFonts w:ascii="Verdana" w:hAnsi="Verdana"/>
          <w:color w:val="000000"/>
          <w:sz w:val="18"/>
          <w:szCs w:val="18"/>
          <w:shd w:val="clear" w:color="auto" w:fill="FFFFFF"/>
        </w:rPr>
        <w:t>POD</w:t>
      </w:r>
      <w:r w:rsidR="00264D1B">
        <w:rPr>
          <w:rFonts w:ascii="Verdana" w:hAnsi="Verdana"/>
          <w:color w:val="000000"/>
          <w:sz w:val="18"/>
          <w:szCs w:val="18"/>
          <w:shd w:val="clear" w:color="auto" w:fill="FFFFFF"/>
        </w:rPr>
        <w:t>）及过氧化氢酶（</w:t>
      </w:r>
      <w:r w:rsidR="00264D1B">
        <w:rPr>
          <w:rFonts w:ascii="Verdana" w:hAnsi="Verdana"/>
          <w:color w:val="000000"/>
          <w:sz w:val="18"/>
          <w:szCs w:val="18"/>
          <w:shd w:val="clear" w:color="auto" w:fill="FFFFFF"/>
        </w:rPr>
        <w:t>CAT</w:t>
      </w:r>
      <w:r w:rsidR="00264D1B">
        <w:rPr>
          <w:rFonts w:ascii="Verdana" w:hAnsi="Verdana"/>
          <w:color w:val="000000"/>
          <w:sz w:val="18"/>
          <w:szCs w:val="18"/>
          <w:shd w:val="clear" w:color="auto" w:fill="FFFFFF"/>
        </w:rPr>
        <w:t>）活性也显著升高，显示出较高的活性氧清除能力；同时，丙二醛（</w:t>
      </w:r>
      <w:r w:rsidR="00264D1B">
        <w:rPr>
          <w:rFonts w:ascii="Verdana" w:hAnsi="Verdana"/>
          <w:color w:val="000000"/>
          <w:sz w:val="18"/>
          <w:szCs w:val="18"/>
          <w:shd w:val="clear" w:color="auto" w:fill="FFFFFF"/>
        </w:rPr>
        <w:t>MDA</w:t>
      </w:r>
      <w:r w:rsidR="00264D1B">
        <w:rPr>
          <w:rFonts w:ascii="Verdana" w:hAnsi="Verdana"/>
          <w:color w:val="000000"/>
          <w:sz w:val="18"/>
          <w:szCs w:val="18"/>
          <w:shd w:val="clear" w:color="auto" w:fill="FFFFFF"/>
        </w:rPr>
        <w:t>）含量及相对外渗电导率水平则显著下降，暗示其体内较低程度的细胞伤害水平。以上结果表明，</w:t>
      </w:r>
      <w:r w:rsidR="00264D1B">
        <w:rPr>
          <w:rStyle w:val="a6"/>
          <w:rFonts w:ascii="Verdana" w:hAnsi="Verdana"/>
          <w:color w:val="000000"/>
          <w:sz w:val="18"/>
          <w:szCs w:val="18"/>
          <w:shd w:val="clear" w:color="auto" w:fill="FFFFFF"/>
        </w:rPr>
        <w:t>ZmLTP3</w:t>
      </w:r>
      <w:r w:rsidR="00264D1B">
        <w:rPr>
          <w:rFonts w:ascii="Verdana" w:hAnsi="Verdana"/>
          <w:color w:val="000000"/>
          <w:sz w:val="18"/>
          <w:szCs w:val="18"/>
          <w:shd w:val="clear" w:color="auto" w:fill="FFFFFF"/>
        </w:rPr>
        <w:t>基因的过量表达可提高玉米的耐盐胁迫能力。</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64D1B" w:rsidRDefault="00264D1B" w:rsidP="00F61F8A">
      <w:pPr>
        <w:rPr>
          <w:rFonts w:ascii="黑体" w:eastAsia="黑体" w:hAnsi="黑体"/>
          <w:b/>
          <w:color w:val="0070C0"/>
          <w:sz w:val="18"/>
          <w:szCs w:val="18"/>
        </w:rPr>
      </w:pPr>
      <w:r w:rsidRPr="00264D1B">
        <w:rPr>
          <w:rFonts w:ascii="Verdana" w:hAnsi="Verdana"/>
          <w:color w:val="0070C0"/>
          <w:sz w:val="18"/>
          <w:szCs w:val="18"/>
          <w:shd w:val="clear" w:color="auto" w:fill="FFFFFF"/>
        </w:rPr>
        <w:t>李云富</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江敏</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宁慧宇</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张丙林</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邹华文</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吴忠义</w:t>
      </w:r>
      <w:r w:rsidRPr="00264D1B">
        <w:rPr>
          <w:rFonts w:ascii="Verdana" w:hAnsi="Verdana"/>
          <w:color w:val="0070C0"/>
          <w:sz w:val="18"/>
          <w:szCs w:val="18"/>
          <w:shd w:val="clear" w:color="auto" w:fill="FFFFFF"/>
        </w:rPr>
        <w:t>. </w:t>
      </w:r>
      <w:r w:rsidRPr="00264D1B">
        <w:rPr>
          <w:rStyle w:val="a6"/>
          <w:rFonts w:ascii="Verdana" w:hAnsi="Verdana"/>
          <w:color w:val="0070C0"/>
          <w:sz w:val="18"/>
          <w:szCs w:val="18"/>
          <w:shd w:val="clear" w:color="auto" w:fill="FFFFFF"/>
        </w:rPr>
        <w:t>ZmLTP3</w:t>
      </w:r>
      <w:r w:rsidRPr="00264D1B">
        <w:rPr>
          <w:rFonts w:ascii="Verdana" w:hAnsi="Verdana"/>
          <w:color w:val="0070C0"/>
          <w:sz w:val="18"/>
          <w:szCs w:val="18"/>
          <w:shd w:val="clear" w:color="auto" w:fill="FFFFFF"/>
        </w:rPr>
        <w:t>基因对玉米的遗传转化及耐盐性鉴定</w:t>
      </w:r>
      <w:r w:rsidRPr="00264D1B">
        <w:rPr>
          <w:rFonts w:ascii="Verdana" w:hAnsi="Verdana"/>
          <w:color w:val="0070C0"/>
          <w:sz w:val="18"/>
          <w:szCs w:val="18"/>
          <w:shd w:val="clear" w:color="auto" w:fill="FFFFFF"/>
        </w:rPr>
        <w:t xml:space="preserve">[J]. </w:t>
      </w:r>
      <w:r w:rsidRPr="00264D1B">
        <w:rPr>
          <w:rFonts w:ascii="Verdana" w:hAnsi="Verdana"/>
          <w:color w:val="0070C0"/>
          <w:sz w:val="18"/>
          <w:szCs w:val="18"/>
          <w:shd w:val="clear" w:color="auto" w:fill="FFFFFF"/>
        </w:rPr>
        <w:t>华北农学报</w:t>
      </w:r>
      <w:r w:rsidRPr="00264D1B">
        <w:rPr>
          <w:rFonts w:ascii="Verdana" w:hAnsi="Verdana"/>
          <w:color w:val="0070C0"/>
          <w:sz w:val="18"/>
          <w:szCs w:val="18"/>
          <w:shd w:val="clear" w:color="auto" w:fill="FFFFFF"/>
        </w:rPr>
        <w:t>, 2018, 33(3): 1-6. doi: 10.7668/hbnxb.2018.03.001.</w:t>
      </w:r>
      <w:r w:rsidRPr="00264D1B">
        <w:rPr>
          <w:rFonts w:ascii="Verdana" w:hAnsi="Verdana"/>
          <w:color w:val="0070C0"/>
          <w:sz w:val="18"/>
          <w:szCs w:val="18"/>
        </w:rPr>
        <w:br/>
      </w:r>
      <w:r w:rsidRPr="00264D1B">
        <w:rPr>
          <w:rFonts w:ascii="Verdana" w:hAnsi="Verdana"/>
          <w:color w:val="0070C0"/>
          <w:sz w:val="18"/>
          <w:szCs w:val="18"/>
          <w:shd w:val="clear" w:color="auto" w:fill="FFFFFF"/>
        </w:rPr>
        <w:t>LI Yunfu, JIANG Min, NING Huiyu, ZHANG Binglin, ZOU Huawen, WU Zhongyi. Genetic Transformation of Maize with </w:t>
      </w:r>
      <w:r w:rsidRPr="00264D1B">
        <w:rPr>
          <w:rStyle w:val="a6"/>
          <w:rFonts w:ascii="Verdana" w:hAnsi="Verdana"/>
          <w:color w:val="0070C0"/>
          <w:sz w:val="18"/>
          <w:szCs w:val="18"/>
          <w:shd w:val="clear" w:color="auto" w:fill="FFFFFF"/>
        </w:rPr>
        <w:t>ZmLTP3</w:t>
      </w:r>
      <w:r w:rsidRPr="00264D1B">
        <w:rPr>
          <w:rFonts w:ascii="Verdana" w:hAnsi="Verdana"/>
          <w:color w:val="0070C0"/>
          <w:sz w:val="18"/>
          <w:szCs w:val="18"/>
          <w:shd w:val="clear" w:color="auto" w:fill="FFFFFF"/>
        </w:rPr>
        <w:t> and Salt Tolerance Characterization of Transgenic Plants. ACTA AGRICULTURAE BOREALI-SINICA, 2018, 33(3): 1-6. doi: 10.7668/hbnxb.2018.03.001.</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1" w:history="1">
        <w:r w:rsidR="00264D1B" w:rsidRPr="001B3E0D">
          <w:rPr>
            <w:rStyle w:val="a4"/>
            <w:rFonts w:ascii="黑体" w:eastAsia="黑体" w:hAnsi="黑体"/>
            <w:b/>
            <w:sz w:val="18"/>
            <w:szCs w:val="18"/>
          </w:rPr>
          <w:t>http://www.hbnxb.net/CN/abstract/abstract9333.shtml</w:t>
        </w:r>
      </w:hyperlink>
    </w:p>
    <w:p w:rsidR="00357D2A" w:rsidRPr="00F002AC" w:rsidRDefault="00357D2A" w:rsidP="00357D2A">
      <w:pPr>
        <w:rPr>
          <w:b/>
          <w:color w:val="C00000"/>
          <w:sz w:val="18"/>
          <w:szCs w:val="18"/>
        </w:rPr>
      </w:pPr>
    </w:p>
    <w:p w:rsidR="00357D2A" w:rsidRPr="00F002AC" w:rsidRDefault="00264D1B" w:rsidP="00264D1B">
      <w:pPr>
        <w:rPr>
          <w:b/>
          <w:color w:val="C00000"/>
          <w:sz w:val="18"/>
          <w:szCs w:val="18"/>
        </w:rPr>
      </w:pPr>
      <w:r>
        <w:rPr>
          <w:rFonts w:hint="eastAsia"/>
          <w:b/>
          <w:color w:val="C00000"/>
          <w:sz w:val="18"/>
          <w:szCs w:val="18"/>
        </w:rPr>
        <w:t>28</w:t>
      </w:r>
      <w:r w:rsidR="00357D2A" w:rsidRPr="00F002AC">
        <w:rPr>
          <w:rFonts w:hint="eastAsia"/>
          <w:b/>
          <w:color w:val="C00000"/>
          <w:sz w:val="18"/>
          <w:szCs w:val="18"/>
        </w:rPr>
        <w:tab/>
      </w:r>
      <w:r w:rsidR="00357D2A" w:rsidRPr="00F002AC">
        <w:rPr>
          <w:rFonts w:hint="eastAsia"/>
          <w:b/>
          <w:color w:val="C00000"/>
          <w:sz w:val="18"/>
          <w:szCs w:val="18"/>
        </w:rPr>
        <w:t>花生蛋白磷酸酶</w:t>
      </w:r>
      <w:r w:rsidR="00357D2A" w:rsidRPr="00F002AC">
        <w:rPr>
          <w:rFonts w:hint="eastAsia"/>
          <w:b/>
          <w:color w:val="C00000"/>
          <w:sz w:val="18"/>
          <w:szCs w:val="18"/>
        </w:rPr>
        <w:t>2C</w:t>
      </w:r>
      <w:r w:rsidR="00357D2A" w:rsidRPr="00F002AC">
        <w:rPr>
          <w:rFonts w:hint="eastAsia"/>
          <w:b/>
          <w:color w:val="C00000"/>
          <w:sz w:val="18"/>
          <w:szCs w:val="18"/>
        </w:rPr>
        <w:t>家族基因的鉴定和盐胁迫响应分析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264D1B" w:rsidRPr="00264D1B">
        <w:rPr>
          <w:rFonts w:ascii="黑体" w:eastAsia="黑体" w:hAnsi="黑体" w:hint="eastAsia"/>
          <w:b/>
          <w:color w:val="C00000"/>
          <w:sz w:val="18"/>
          <w:szCs w:val="18"/>
        </w:rPr>
        <w:t>陈冠旭, 秦贵龙, 李恩广, 赵春梅, 乔利仙, 王晶珊, 隋炯明</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64D1B">
        <w:rPr>
          <w:rFonts w:ascii="Verdana" w:hAnsi="Verdana"/>
          <w:color w:val="000000"/>
          <w:sz w:val="18"/>
          <w:szCs w:val="18"/>
          <w:shd w:val="clear" w:color="auto" w:fill="FFFFFF"/>
        </w:rPr>
        <w:t> </w:t>
      </w:r>
      <w:r w:rsidR="00264D1B">
        <w:rPr>
          <w:rStyle w:val="jzhaiyao"/>
          <w:rFonts w:ascii="Verdana" w:hAnsi="Verdana"/>
          <w:color w:val="000000"/>
          <w:sz w:val="18"/>
          <w:szCs w:val="18"/>
          <w:shd w:val="clear" w:color="auto" w:fill="FFFFFF"/>
        </w:rPr>
        <w:t>为了分析花生中蛋白磷酸酶</w:t>
      </w:r>
      <w:r w:rsidR="00264D1B">
        <w:rPr>
          <w:rStyle w:val="jzhaiyao"/>
          <w:rFonts w:ascii="Verdana" w:hAnsi="Verdana"/>
          <w:color w:val="000000"/>
          <w:sz w:val="18"/>
          <w:szCs w:val="18"/>
          <w:shd w:val="clear" w:color="auto" w:fill="FFFFFF"/>
        </w:rPr>
        <w:t>2C</w:t>
      </w:r>
      <w:r w:rsidR="00264D1B">
        <w:rPr>
          <w:rStyle w:val="jzhaiyao"/>
          <w:rFonts w:ascii="Verdana" w:hAnsi="Verdana"/>
          <w:color w:val="000000"/>
          <w:sz w:val="18"/>
          <w:szCs w:val="18"/>
          <w:shd w:val="clear" w:color="auto" w:fill="FFFFFF"/>
        </w:rPr>
        <w:t>基因（</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）的情况，对耐盐花生突变体（</w:t>
      </w:r>
      <w:r w:rsidR="00264D1B">
        <w:rPr>
          <w:rStyle w:val="jzhaiyao"/>
          <w:rFonts w:ascii="Verdana" w:hAnsi="Verdana"/>
          <w:color w:val="000000"/>
          <w:sz w:val="18"/>
          <w:szCs w:val="18"/>
          <w:shd w:val="clear" w:color="auto" w:fill="FFFFFF"/>
        </w:rPr>
        <w:t>S2</w:t>
      </w:r>
      <w:r w:rsidR="00264D1B">
        <w:rPr>
          <w:rStyle w:val="jzhaiyao"/>
          <w:rFonts w:ascii="Verdana" w:hAnsi="Verdana"/>
          <w:color w:val="000000"/>
          <w:sz w:val="18"/>
          <w:szCs w:val="18"/>
          <w:shd w:val="clear" w:color="auto" w:fill="FFFFFF"/>
        </w:rPr>
        <w:t>）和对照（</w:t>
      </w:r>
      <w:r w:rsidR="00264D1B">
        <w:rPr>
          <w:rStyle w:val="jzhaiyao"/>
          <w:rFonts w:ascii="Verdana" w:hAnsi="Verdana"/>
          <w:color w:val="000000"/>
          <w:sz w:val="18"/>
          <w:szCs w:val="18"/>
          <w:shd w:val="clear" w:color="auto" w:fill="FFFFFF"/>
        </w:rPr>
        <w:t>S4</w:t>
      </w:r>
      <w:r w:rsidR="00264D1B">
        <w:rPr>
          <w:rStyle w:val="jzhaiyao"/>
          <w:rFonts w:ascii="Verdana" w:hAnsi="Verdana"/>
          <w:color w:val="000000"/>
          <w:sz w:val="18"/>
          <w:szCs w:val="18"/>
          <w:shd w:val="clear" w:color="auto" w:fill="FFFFFF"/>
        </w:rPr>
        <w:t>）在胁迫处理前后的叶片进行</w:t>
      </w:r>
      <w:r w:rsidR="00264D1B">
        <w:rPr>
          <w:rStyle w:val="jzhaiyao"/>
          <w:rFonts w:ascii="Verdana" w:hAnsi="Verdana"/>
          <w:color w:val="000000"/>
          <w:sz w:val="18"/>
          <w:szCs w:val="18"/>
          <w:shd w:val="clear" w:color="auto" w:fill="FFFFFF"/>
        </w:rPr>
        <w:t>RNA-Seq</w:t>
      </w:r>
      <w:r w:rsidR="00264D1B">
        <w:rPr>
          <w:rStyle w:val="jzhaiyao"/>
          <w:rFonts w:ascii="Verdana" w:hAnsi="Verdana"/>
          <w:color w:val="000000"/>
          <w:sz w:val="18"/>
          <w:szCs w:val="18"/>
          <w:shd w:val="clear" w:color="auto" w:fill="FFFFFF"/>
        </w:rPr>
        <w:t>分析。通过生物信息学分析筛选出了</w:t>
      </w:r>
      <w:r w:rsidR="00264D1B">
        <w:rPr>
          <w:rStyle w:val="jzhaiyao"/>
          <w:rFonts w:ascii="Verdana" w:hAnsi="Verdana"/>
          <w:color w:val="000000"/>
          <w:sz w:val="18"/>
          <w:szCs w:val="18"/>
          <w:shd w:val="clear" w:color="auto" w:fill="FFFFFF"/>
        </w:rPr>
        <w:t>79</w:t>
      </w:r>
      <w:r w:rsidR="00264D1B">
        <w:rPr>
          <w:rStyle w:val="jzhaiyao"/>
          <w:rFonts w:ascii="Verdana" w:hAnsi="Verdana"/>
          <w:color w:val="000000"/>
          <w:sz w:val="18"/>
          <w:szCs w:val="18"/>
          <w:shd w:val="clear" w:color="auto" w:fill="FFFFFF"/>
        </w:rPr>
        <w:t>个具有完整开放阅读框的</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基因，它们位于花生</w:t>
      </w:r>
      <w:r w:rsidR="00264D1B">
        <w:rPr>
          <w:rStyle w:val="jzhaiyao"/>
          <w:rFonts w:ascii="Verdana" w:hAnsi="Verdana"/>
          <w:color w:val="000000"/>
          <w:sz w:val="18"/>
          <w:szCs w:val="18"/>
          <w:shd w:val="clear" w:color="auto" w:fill="FFFFFF"/>
        </w:rPr>
        <w:t>A</w:t>
      </w:r>
      <w:r w:rsidR="00264D1B">
        <w:rPr>
          <w:rStyle w:val="jzhaiyao"/>
          <w:rFonts w:ascii="Verdana" w:hAnsi="Verdana"/>
          <w:color w:val="000000"/>
          <w:sz w:val="18"/>
          <w:szCs w:val="18"/>
          <w:shd w:val="clear" w:color="auto" w:fill="FFFFFF"/>
        </w:rPr>
        <w:t>组野生种的</w:t>
      </w:r>
      <w:r w:rsidR="00264D1B">
        <w:rPr>
          <w:rStyle w:val="jzhaiyao"/>
          <w:rFonts w:ascii="Verdana" w:hAnsi="Verdana"/>
          <w:color w:val="000000"/>
          <w:sz w:val="18"/>
          <w:szCs w:val="18"/>
          <w:shd w:val="clear" w:color="auto" w:fill="FFFFFF"/>
        </w:rPr>
        <w:t>10</w:t>
      </w:r>
      <w:r w:rsidR="00264D1B">
        <w:rPr>
          <w:rStyle w:val="jzhaiyao"/>
          <w:rFonts w:ascii="Verdana" w:hAnsi="Verdana"/>
          <w:color w:val="000000"/>
          <w:sz w:val="18"/>
          <w:szCs w:val="18"/>
          <w:shd w:val="clear" w:color="auto" w:fill="FFFFFF"/>
        </w:rPr>
        <w:t>条染色体上，不同染色体上的</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基因数目差异很大，分布为</w:t>
      </w:r>
      <w:r w:rsidR="00264D1B">
        <w:rPr>
          <w:rStyle w:val="jzhaiyao"/>
          <w:rFonts w:ascii="Verdana" w:hAnsi="Verdana"/>
          <w:color w:val="000000"/>
          <w:sz w:val="18"/>
          <w:szCs w:val="18"/>
          <w:shd w:val="clear" w:color="auto" w:fill="FFFFFF"/>
        </w:rPr>
        <w:t>1~15</w:t>
      </w:r>
      <w:r w:rsidR="00264D1B">
        <w:rPr>
          <w:rStyle w:val="jzhaiyao"/>
          <w:rFonts w:ascii="Verdana" w:hAnsi="Verdana"/>
          <w:color w:val="000000"/>
          <w:sz w:val="18"/>
          <w:szCs w:val="18"/>
          <w:shd w:val="clear" w:color="auto" w:fill="FFFFFF"/>
        </w:rPr>
        <w:t>个。根据拟南芥中的</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基因的聚类分析结果，</w:t>
      </w:r>
      <w:r w:rsidR="00264D1B">
        <w:rPr>
          <w:rStyle w:val="jzhaiyao"/>
          <w:rFonts w:ascii="Verdana" w:hAnsi="Verdana"/>
          <w:color w:val="000000"/>
          <w:sz w:val="18"/>
          <w:szCs w:val="18"/>
          <w:shd w:val="clear" w:color="auto" w:fill="FFFFFF"/>
        </w:rPr>
        <w:t>79</w:t>
      </w:r>
      <w:r w:rsidR="00264D1B">
        <w:rPr>
          <w:rStyle w:val="jzhaiyao"/>
          <w:rFonts w:ascii="Verdana" w:hAnsi="Verdana"/>
          <w:color w:val="000000"/>
          <w:sz w:val="18"/>
          <w:szCs w:val="18"/>
          <w:shd w:val="clear" w:color="auto" w:fill="FFFFFF"/>
        </w:rPr>
        <w:t>个花生</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基因能聚到已报道的</w:t>
      </w:r>
      <w:r w:rsidR="00264D1B">
        <w:rPr>
          <w:rStyle w:val="jzhaiyao"/>
          <w:rFonts w:ascii="Verdana" w:hAnsi="Verdana"/>
          <w:color w:val="000000"/>
          <w:sz w:val="18"/>
          <w:szCs w:val="18"/>
          <w:shd w:val="clear" w:color="auto" w:fill="FFFFFF"/>
        </w:rPr>
        <w:t>12</w:t>
      </w:r>
      <w:r w:rsidR="00264D1B">
        <w:rPr>
          <w:rStyle w:val="jzhaiyao"/>
          <w:rFonts w:ascii="Verdana" w:hAnsi="Verdana"/>
          <w:color w:val="000000"/>
          <w:sz w:val="18"/>
          <w:szCs w:val="18"/>
          <w:shd w:val="clear" w:color="auto" w:fill="FFFFFF"/>
        </w:rPr>
        <w:t>个亚族</w:t>
      </w:r>
      <w:r w:rsidR="00264D1B">
        <w:rPr>
          <w:rStyle w:val="jzhaiyao"/>
          <w:rFonts w:ascii="Verdana" w:hAnsi="Verdana"/>
          <w:color w:val="000000"/>
          <w:sz w:val="18"/>
          <w:szCs w:val="18"/>
          <w:shd w:val="clear" w:color="auto" w:fill="FFFFFF"/>
        </w:rPr>
        <w:t>15</w:t>
      </w:r>
      <w:r w:rsidR="00264D1B">
        <w:rPr>
          <w:rStyle w:val="jzhaiyao"/>
          <w:rFonts w:ascii="Verdana" w:hAnsi="Verdana"/>
          <w:color w:val="000000"/>
          <w:sz w:val="18"/>
          <w:szCs w:val="18"/>
          <w:shd w:val="clear" w:color="auto" w:fill="FFFFFF"/>
        </w:rPr>
        <w:t>个亚类。为了分析这些</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基因对盐胁迫响应情况，利用突变体</w:t>
      </w:r>
      <w:r w:rsidR="00264D1B">
        <w:rPr>
          <w:rStyle w:val="jzhaiyao"/>
          <w:rFonts w:ascii="Verdana" w:hAnsi="Verdana"/>
          <w:color w:val="000000"/>
          <w:sz w:val="18"/>
          <w:szCs w:val="18"/>
          <w:shd w:val="clear" w:color="auto" w:fill="FFFFFF"/>
        </w:rPr>
        <w:t>S2</w:t>
      </w:r>
      <w:r w:rsidR="00264D1B">
        <w:rPr>
          <w:rStyle w:val="jzhaiyao"/>
          <w:rFonts w:ascii="Verdana" w:hAnsi="Verdana"/>
          <w:color w:val="000000"/>
          <w:sz w:val="18"/>
          <w:szCs w:val="18"/>
          <w:shd w:val="clear" w:color="auto" w:fill="FFFFFF"/>
        </w:rPr>
        <w:t>和对照</w:t>
      </w:r>
      <w:r w:rsidR="00264D1B">
        <w:rPr>
          <w:rStyle w:val="jzhaiyao"/>
          <w:rFonts w:ascii="Verdana" w:hAnsi="Verdana"/>
          <w:color w:val="000000"/>
          <w:sz w:val="18"/>
          <w:szCs w:val="18"/>
          <w:shd w:val="clear" w:color="auto" w:fill="FFFFFF"/>
        </w:rPr>
        <w:t>S4</w:t>
      </w:r>
      <w:r w:rsidR="00264D1B">
        <w:rPr>
          <w:rStyle w:val="jzhaiyao"/>
          <w:rFonts w:ascii="Verdana" w:hAnsi="Verdana"/>
          <w:color w:val="000000"/>
          <w:sz w:val="18"/>
          <w:szCs w:val="18"/>
          <w:shd w:val="clear" w:color="auto" w:fill="FFFFFF"/>
        </w:rPr>
        <w:t>构建了盐胁迫处理前后的表达谱，筛选出</w:t>
      </w:r>
      <w:r w:rsidR="00264D1B">
        <w:rPr>
          <w:rStyle w:val="jzhaiyao"/>
          <w:rFonts w:ascii="Verdana" w:hAnsi="Verdana"/>
          <w:color w:val="000000"/>
          <w:sz w:val="18"/>
          <w:szCs w:val="18"/>
          <w:shd w:val="clear" w:color="auto" w:fill="FFFFFF"/>
        </w:rPr>
        <w:t>35</w:t>
      </w:r>
      <w:r w:rsidR="00264D1B">
        <w:rPr>
          <w:rStyle w:val="jzhaiyao"/>
          <w:rFonts w:ascii="Verdana" w:hAnsi="Verdana"/>
          <w:color w:val="000000"/>
          <w:sz w:val="18"/>
          <w:szCs w:val="18"/>
          <w:shd w:val="clear" w:color="auto" w:fill="FFFFFF"/>
        </w:rPr>
        <w:t>个受盐胁迫诱导表达的</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基因，涉及</w:t>
      </w:r>
      <w:r w:rsidR="00264D1B">
        <w:rPr>
          <w:rStyle w:val="jzhaiyao"/>
          <w:rFonts w:ascii="Verdana" w:hAnsi="Verdana"/>
          <w:color w:val="000000"/>
          <w:sz w:val="18"/>
          <w:szCs w:val="18"/>
          <w:shd w:val="clear" w:color="auto" w:fill="FFFFFF"/>
        </w:rPr>
        <w:t>12</w:t>
      </w:r>
      <w:r w:rsidR="00264D1B">
        <w:rPr>
          <w:rStyle w:val="jzhaiyao"/>
          <w:rFonts w:ascii="Verdana" w:hAnsi="Verdana"/>
          <w:color w:val="000000"/>
          <w:sz w:val="18"/>
          <w:szCs w:val="18"/>
          <w:shd w:val="clear" w:color="auto" w:fill="FFFFFF"/>
        </w:rPr>
        <w:t>个亚族</w:t>
      </w:r>
      <w:r w:rsidR="00264D1B">
        <w:rPr>
          <w:rStyle w:val="jzhaiyao"/>
          <w:rFonts w:ascii="Verdana" w:hAnsi="Verdana"/>
          <w:color w:val="000000"/>
          <w:sz w:val="18"/>
          <w:szCs w:val="18"/>
          <w:shd w:val="clear" w:color="auto" w:fill="FFFFFF"/>
        </w:rPr>
        <w:t>14</w:t>
      </w:r>
      <w:r w:rsidR="00264D1B">
        <w:rPr>
          <w:rStyle w:val="jzhaiyao"/>
          <w:rFonts w:ascii="Verdana" w:hAnsi="Verdana"/>
          <w:color w:val="000000"/>
          <w:sz w:val="18"/>
          <w:szCs w:val="18"/>
          <w:shd w:val="clear" w:color="auto" w:fill="FFFFFF"/>
        </w:rPr>
        <w:t>个亚类，其中</w:t>
      </w:r>
      <w:r w:rsidR="00264D1B">
        <w:rPr>
          <w:rStyle w:val="jzhaiyao"/>
          <w:rFonts w:ascii="Verdana" w:hAnsi="Verdana"/>
          <w:color w:val="000000"/>
          <w:sz w:val="18"/>
          <w:szCs w:val="18"/>
          <w:shd w:val="clear" w:color="auto" w:fill="FFFFFF"/>
        </w:rPr>
        <w:t>A</w:t>
      </w:r>
      <w:r w:rsidR="00264D1B">
        <w:rPr>
          <w:rStyle w:val="jzhaiyao"/>
          <w:rFonts w:ascii="Verdana" w:hAnsi="Verdana"/>
          <w:color w:val="000000"/>
          <w:sz w:val="18"/>
          <w:szCs w:val="18"/>
          <w:shd w:val="clear" w:color="auto" w:fill="FFFFFF"/>
        </w:rPr>
        <w:t>亚族</w:t>
      </w:r>
      <w:r w:rsidR="00264D1B">
        <w:rPr>
          <w:rStyle w:val="jzhaiyao"/>
          <w:rFonts w:ascii="Verdana" w:hAnsi="Verdana"/>
          <w:color w:val="000000"/>
          <w:sz w:val="18"/>
          <w:szCs w:val="18"/>
          <w:shd w:val="clear" w:color="auto" w:fill="FFFFFF"/>
        </w:rPr>
        <w:t>b</w:t>
      </w:r>
      <w:r w:rsidR="00264D1B">
        <w:rPr>
          <w:rStyle w:val="jzhaiyao"/>
          <w:rFonts w:ascii="Verdana" w:hAnsi="Verdana"/>
          <w:color w:val="000000"/>
          <w:sz w:val="18"/>
          <w:szCs w:val="18"/>
          <w:shd w:val="clear" w:color="auto" w:fill="FFFFFF"/>
        </w:rPr>
        <w:t>亚类、</w:t>
      </w:r>
      <w:r w:rsidR="00264D1B">
        <w:rPr>
          <w:rStyle w:val="jzhaiyao"/>
          <w:rFonts w:ascii="Verdana" w:hAnsi="Verdana"/>
          <w:color w:val="000000"/>
          <w:sz w:val="18"/>
          <w:szCs w:val="18"/>
          <w:shd w:val="clear" w:color="auto" w:fill="FFFFFF"/>
        </w:rPr>
        <w:t>G</w:t>
      </w:r>
      <w:r w:rsidR="00264D1B">
        <w:rPr>
          <w:rStyle w:val="jzhaiyao"/>
          <w:rFonts w:ascii="Verdana" w:hAnsi="Verdana"/>
          <w:color w:val="000000"/>
          <w:sz w:val="18"/>
          <w:szCs w:val="18"/>
          <w:shd w:val="clear" w:color="auto" w:fill="FFFFFF"/>
        </w:rPr>
        <w:t>亚族</w:t>
      </w:r>
      <w:r w:rsidR="00264D1B">
        <w:rPr>
          <w:rStyle w:val="jzhaiyao"/>
          <w:rFonts w:ascii="Verdana" w:hAnsi="Verdana"/>
          <w:color w:val="000000"/>
          <w:sz w:val="18"/>
          <w:szCs w:val="18"/>
          <w:shd w:val="clear" w:color="auto" w:fill="FFFFFF"/>
        </w:rPr>
        <w:t>b</w:t>
      </w:r>
      <w:r w:rsidR="00264D1B">
        <w:rPr>
          <w:rStyle w:val="jzhaiyao"/>
          <w:rFonts w:ascii="Verdana" w:hAnsi="Verdana"/>
          <w:color w:val="000000"/>
          <w:sz w:val="18"/>
          <w:szCs w:val="18"/>
          <w:shd w:val="clear" w:color="auto" w:fill="FFFFFF"/>
        </w:rPr>
        <w:t>亚类、</w:t>
      </w:r>
      <w:r w:rsidR="00264D1B">
        <w:rPr>
          <w:rStyle w:val="jzhaiyao"/>
          <w:rFonts w:ascii="Verdana" w:hAnsi="Verdana"/>
          <w:color w:val="000000"/>
          <w:sz w:val="18"/>
          <w:szCs w:val="18"/>
          <w:shd w:val="clear" w:color="auto" w:fill="FFFFFF"/>
        </w:rPr>
        <w:t>I</w:t>
      </w:r>
      <w:r w:rsidR="00264D1B">
        <w:rPr>
          <w:rStyle w:val="jzhaiyao"/>
          <w:rFonts w:ascii="Verdana" w:hAnsi="Verdana"/>
          <w:color w:val="000000"/>
          <w:sz w:val="18"/>
          <w:szCs w:val="18"/>
          <w:shd w:val="clear" w:color="auto" w:fill="FFFFFF"/>
        </w:rPr>
        <w:t>亚族、</w:t>
      </w:r>
      <w:r w:rsidR="00264D1B">
        <w:rPr>
          <w:rStyle w:val="jzhaiyao"/>
          <w:rFonts w:ascii="Verdana" w:hAnsi="Verdana"/>
          <w:color w:val="000000"/>
          <w:sz w:val="18"/>
          <w:szCs w:val="18"/>
          <w:shd w:val="clear" w:color="auto" w:fill="FFFFFF"/>
        </w:rPr>
        <w:t>L</w:t>
      </w:r>
      <w:r w:rsidR="00264D1B">
        <w:rPr>
          <w:rStyle w:val="jzhaiyao"/>
          <w:rFonts w:ascii="Verdana" w:hAnsi="Verdana"/>
          <w:color w:val="000000"/>
          <w:sz w:val="18"/>
          <w:szCs w:val="18"/>
          <w:shd w:val="clear" w:color="auto" w:fill="FFFFFF"/>
        </w:rPr>
        <w:t>亚族所有成员均受盐胁迫诱导表达；而</w:t>
      </w:r>
      <w:r w:rsidR="00264D1B">
        <w:rPr>
          <w:rStyle w:val="jzhaiyao"/>
          <w:rFonts w:ascii="Verdana" w:hAnsi="Verdana"/>
          <w:color w:val="000000"/>
          <w:sz w:val="18"/>
          <w:szCs w:val="18"/>
          <w:shd w:val="clear" w:color="auto" w:fill="FFFFFF"/>
        </w:rPr>
        <w:t>G</w:t>
      </w:r>
      <w:r w:rsidR="00264D1B">
        <w:rPr>
          <w:rStyle w:val="jzhaiyao"/>
          <w:rFonts w:ascii="Verdana" w:hAnsi="Verdana"/>
          <w:color w:val="000000"/>
          <w:sz w:val="18"/>
          <w:szCs w:val="18"/>
          <w:shd w:val="clear" w:color="auto" w:fill="FFFFFF"/>
        </w:rPr>
        <w:t>亚族</w:t>
      </w:r>
      <w:r w:rsidR="00264D1B">
        <w:rPr>
          <w:rStyle w:val="jzhaiyao"/>
          <w:rFonts w:ascii="Verdana" w:hAnsi="Verdana"/>
          <w:color w:val="000000"/>
          <w:sz w:val="18"/>
          <w:szCs w:val="18"/>
          <w:shd w:val="clear" w:color="auto" w:fill="FFFFFF"/>
        </w:rPr>
        <w:t>a</w:t>
      </w:r>
      <w:r w:rsidR="00264D1B">
        <w:rPr>
          <w:rStyle w:val="jzhaiyao"/>
          <w:rFonts w:ascii="Verdana" w:hAnsi="Verdana"/>
          <w:color w:val="000000"/>
          <w:sz w:val="18"/>
          <w:szCs w:val="18"/>
          <w:shd w:val="clear" w:color="auto" w:fill="FFFFFF"/>
        </w:rPr>
        <w:t>亚类的所有成员均不受盐胁迫诱导表达。对这</w:t>
      </w:r>
      <w:r w:rsidR="00264D1B">
        <w:rPr>
          <w:rStyle w:val="jzhaiyao"/>
          <w:rFonts w:ascii="Verdana" w:hAnsi="Verdana"/>
          <w:color w:val="000000"/>
          <w:sz w:val="18"/>
          <w:szCs w:val="18"/>
          <w:shd w:val="clear" w:color="auto" w:fill="FFFFFF"/>
        </w:rPr>
        <w:t>35</w:t>
      </w:r>
      <w:r w:rsidR="00264D1B">
        <w:rPr>
          <w:rStyle w:val="jzhaiyao"/>
          <w:rFonts w:ascii="Verdana" w:hAnsi="Verdana"/>
          <w:color w:val="000000"/>
          <w:sz w:val="18"/>
          <w:szCs w:val="18"/>
          <w:shd w:val="clear" w:color="auto" w:fill="FFFFFF"/>
        </w:rPr>
        <w:t>个</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基因的启动子研究发现，绝大多数</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基因的启动子存在多种胁迫响应元件：如与高温胁迫相关的调控元件</w:t>
      </w:r>
      <w:r w:rsidR="00264D1B">
        <w:rPr>
          <w:rStyle w:val="jzhaiyao"/>
          <w:rFonts w:ascii="Verdana" w:hAnsi="Verdana"/>
          <w:color w:val="000000"/>
          <w:sz w:val="18"/>
          <w:szCs w:val="18"/>
          <w:shd w:val="clear" w:color="auto" w:fill="FFFFFF"/>
        </w:rPr>
        <w:t>HSE</w:t>
      </w:r>
      <w:r w:rsidR="00264D1B">
        <w:rPr>
          <w:rStyle w:val="jzhaiyao"/>
          <w:rFonts w:ascii="Verdana" w:hAnsi="Verdana"/>
          <w:color w:val="000000"/>
          <w:sz w:val="18"/>
          <w:szCs w:val="18"/>
          <w:shd w:val="clear" w:color="auto" w:fill="FFFFFF"/>
        </w:rPr>
        <w:t>、与干旱诱导相关的</w:t>
      </w:r>
      <w:r w:rsidR="00264D1B">
        <w:rPr>
          <w:rStyle w:val="jzhaiyao"/>
          <w:rFonts w:ascii="Verdana" w:hAnsi="Verdana"/>
          <w:color w:val="000000"/>
          <w:sz w:val="18"/>
          <w:szCs w:val="18"/>
          <w:shd w:val="clear" w:color="auto" w:fill="FFFFFF"/>
        </w:rPr>
        <w:t>MYB</w:t>
      </w:r>
      <w:r w:rsidR="00264D1B">
        <w:rPr>
          <w:rStyle w:val="jzhaiyao"/>
          <w:rFonts w:ascii="Verdana" w:hAnsi="Verdana"/>
          <w:color w:val="000000"/>
          <w:sz w:val="18"/>
          <w:szCs w:val="18"/>
          <w:shd w:val="clear" w:color="auto" w:fill="FFFFFF"/>
        </w:rPr>
        <w:t>转录因子结合位点</w:t>
      </w:r>
      <w:r w:rsidR="00264D1B">
        <w:rPr>
          <w:rStyle w:val="jzhaiyao"/>
          <w:rFonts w:ascii="Verdana" w:hAnsi="Verdana"/>
          <w:color w:val="000000"/>
          <w:sz w:val="18"/>
          <w:szCs w:val="18"/>
          <w:shd w:val="clear" w:color="auto" w:fill="FFFFFF"/>
        </w:rPr>
        <w:t>MBS</w:t>
      </w:r>
      <w:r w:rsidR="00264D1B">
        <w:rPr>
          <w:rStyle w:val="jzhaiyao"/>
          <w:rFonts w:ascii="Verdana" w:hAnsi="Verdana"/>
          <w:color w:val="000000"/>
          <w:sz w:val="18"/>
          <w:szCs w:val="18"/>
          <w:shd w:val="clear" w:color="auto" w:fill="FFFFFF"/>
        </w:rPr>
        <w:t>、逆境胁迫应答元件</w:t>
      </w:r>
      <w:r w:rsidR="00264D1B">
        <w:rPr>
          <w:rStyle w:val="jzhaiyao"/>
          <w:rFonts w:ascii="Verdana" w:hAnsi="Verdana"/>
          <w:color w:val="000000"/>
          <w:sz w:val="18"/>
          <w:szCs w:val="18"/>
          <w:shd w:val="clear" w:color="auto" w:fill="FFFFFF"/>
        </w:rPr>
        <w:t>TC-rich repeats</w:t>
      </w:r>
      <w:r w:rsidR="00264D1B">
        <w:rPr>
          <w:rStyle w:val="jzhaiyao"/>
          <w:rFonts w:ascii="Verdana" w:hAnsi="Verdana"/>
          <w:color w:val="000000"/>
          <w:sz w:val="18"/>
          <w:szCs w:val="18"/>
          <w:shd w:val="clear" w:color="auto" w:fill="FFFFFF"/>
        </w:rPr>
        <w:t>、与抗氧化反应相关的</w:t>
      </w:r>
      <w:r w:rsidR="00264D1B">
        <w:rPr>
          <w:rStyle w:val="jzhaiyao"/>
          <w:rFonts w:ascii="Verdana" w:hAnsi="Verdana"/>
          <w:color w:val="000000"/>
          <w:sz w:val="18"/>
          <w:szCs w:val="18"/>
          <w:shd w:val="clear" w:color="auto" w:fill="FFFFFF"/>
        </w:rPr>
        <w:t>ARE</w:t>
      </w:r>
      <w:r w:rsidR="00264D1B">
        <w:rPr>
          <w:rStyle w:val="jzhaiyao"/>
          <w:rFonts w:ascii="Verdana" w:hAnsi="Verdana"/>
          <w:color w:val="000000"/>
          <w:sz w:val="18"/>
          <w:szCs w:val="18"/>
          <w:shd w:val="clear" w:color="auto" w:fill="FFFFFF"/>
        </w:rPr>
        <w:t>元件等。为花生</w:t>
      </w:r>
      <w:r w:rsidR="00264D1B">
        <w:rPr>
          <w:rStyle w:val="a6"/>
          <w:rFonts w:ascii="Verdana" w:hAnsi="Verdana"/>
          <w:color w:val="000000"/>
          <w:sz w:val="18"/>
          <w:szCs w:val="18"/>
          <w:shd w:val="clear" w:color="auto" w:fill="FFFFFF"/>
        </w:rPr>
        <w:t>PP2C</w:t>
      </w:r>
      <w:r w:rsidR="00264D1B">
        <w:rPr>
          <w:rStyle w:val="jzhaiyao"/>
          <w:rFonts w:ascii="Verdana" w:hAnsi="Verdana"/>
          <w:color w:val="000000"/>
          <w:sz w:val="18"/>
          <w:szCs w:val="18"/>
          <w:shd w:val="clear" w:color="auto" w:fill="FFFFFF"/>
        </w:rPr>
        <w:t>基因的功能研究和利用奠定了基础。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64D1B" w:rsidRDefault="00264D1B" w:rsidP="00F61F8A">
      <w:pPr>
        <w:rPr>
          <w:rFonts w:ascii="黑体" w:eastAsia="黑体" w:hAnsi="黑体"/>
          <w:b/>
          <w:color w:val="0070C0"/>
          <w:sz w:val="18"/>
          <w:szCs w:val="18"/>
        </w:rPr>
      </w:pPr>
      <w:r w:rsidRPr="00264D1B">
        <w:rPr>
          <w:rFonts w:ascii="Verdana" w:hAnsi="Verdana"/>
          <w:color w:val="0070C0"/>
          <w:sz w:val="18"/>
          <w:szCs w:val="18"/>
          <w:shd w:val="clear" w:color="auto" w:fill="FFFFFF"/>
        </w:rPr>
        <w:t>陈冠旭</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秦贵龙</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李恩广</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赵春梅</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乔利仙</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王晶珊</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隋炯明</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花生蛋白磷酸酶</w:t>
      </w:r>
      <w:r w:rsidRPr="00264D1B">
        <w:rPr>
          <w:rFonts w:ascii="Verdana" w:hAnsi="Verdana"/>
          <w:color w:val="0070C0"/>
          <w:sz w:val="18"/>
          <w:szCs w:val="18"/>
          <w:shd w:val="clear" w:color="auto" w:fill="FFFFFF"/>
        </w:rPr>
        <w:t>2C</w:t>
      </w:r>
      <w:r w:rsidRPr="00264D1B">
        <w:rPr>
          <w:rFonts w:ascii="Verdana" w:hAnsi="Verdana"/>
          <w:color w:val="0070C0"/>
          <w:sz w:val="18"/>
          <w:szCs w:val="18"/>
          <w:shd w:val="clear" w:color="auto" w:fill="FFFFFF"/>
        </w:rPr>
        <w:t>家族基因的鉴定和盐胁迫响应分析</w:t>
      </w:r>
      <w:r w:rsidRPr="00264D1B">
        <w:rPr>
          <w:rFonts w:ascii="Verdana" w:hAnsi="Verdana"/>
          <w:color w:val="0070C0"/>
          <w:sz w:val="18"/>
          <w:szCs w:val="18"/>
          <w:shd w:val="clear" w:color="auto" w:fill="FFFFFF"/>
        </w:rPr>
        <w:t xml:space="preserve">[J]. </w:t>
      </w:r>
      <w:r w:rsidRPr="00264D1B">
        <w:rPr>
          <w:rFonts w:ascii="Verdana" w:hAnsi="Verdana"/>
          <w:color w:val="0070C0"/>
          <w:sz w:val="18"/>
          <w:szCs w:val="18"/>
          <w:shd w:val="clear" w:color="auto" w:fill="FFFFFF"/>
        </w:rPr>
        <w:t>华北农学报</w:t>
      </w:r>
      <w:r w:rsidRPr="00264D1B">
        <w:rPr>
          <w:rFonts w:ascii="Verdana" w:hAnsi="Verdana"/>
          <w:color w:val="0070C0"/>
          <w:sz w:val="18"/>
          <w:szCs w:val="18"/>
          <w:shd w:val="clear" w:color="auto" w:fill="FFFFFF"/>
        </w:rPr>
        <w:t>, 2018, 33(3): 71-77. doi: 10.7668/hbnxb.2018.03.012.</w:t>
      </w:r>
      <w:r w:rsidRPr="00264D1B">
        <w:rPr>
          <w:rFonts w:ascii="Verdana" w:hAnsi="Verdana"/>
          <w:color w:val="0070C0"/>
          <w:sz w:val="18"/>
          <w:szCs w:val="18"/>
        </w:rPr>
        <w:br/>
      </w:r>
      <w:r w:rsidRPr="00264D1B">
        <w:rPr>
          <w:rFonts w:ascii="Verdana" w:hAnsi="Verdana"/>
          <w:color w:val="0070C0"/>
          <w:sz w:val="18"/>
          <w:szCs w:val="18"/>
          <w:shd w:val="clear" w:color="auto" w:fill="FFFFFF"/>
        </w:rPr>
        <w:t>CHEN Guanxu, QIN Guilong, LI Enguang, ZHAO Chunmei, QIAO Lixian, WANG Jingshan, SUI Jiongming. Identification and Salinity Stress-responsive Analysis of </w:t>
      </w:r>
      <w:r w:rsidRPr="00264D1B">
        <w:rPr>
          <w:rStyle w:val="a6"/>
          <w:rFonts w:ascii="Verdana" w:hAnsi="Verdana"/>
          <w:color w:val="0070C0"/>
          <w:sz w:val="18"/>
          <w:szCs w:val="18"/>
          <w:shd w:val="clear" w:color="auto" w:fill="FFFFFF"/>
        </w:rPr>
        <w:t>PP2C</w:t>
      </w:r>
      <w:r w:rsidRPr="00264D1B">
        <w:rPr>
          <w:rFonts w:ascii="Verdana" w:hAnsi="Verdana"/>
          <w:color w:val="0070C0"/>
          <w:sz w:val="18"/>
          <w:szCs w:val="18"/>
          <w:shd w:val="clear" w:color="auto" w:fill="FFFFFF"/>
        </w:rPr>
        <w:t> Genes in Peanut. ACTA AGRICULTURAE BOREALI-SINICA, 2018, 33(3): 71-77. doi: 10.7668/hbnxb.2018.03.012.</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2" w:history="1">
        <w:r w:rsidR="00264D1B" w:rsidRPr="001B3E0D">
          <w:rPr>
            <w:rStyle w:val="a4"/>
            <w:rFonts w:ascii="黑体" w:eastAsia="黑体" w:hAnsi="黑体"/>
            <w:b/>
            <w:sz w:val="18"/>
            <w:szCs w:val="18"/>
          </w:rPr>
          <w:t>http://www.hbnxb.net/CN/abstract/abstract9344.shtml</w:t>
        </w:r>
      </w:hyperlink>
    </w:p>
    <w:p w:rsidR="00357D2A" w:rsidRPr="00F002AC" w:rsidRDefault="00357D2A" w:rsidP="00357D2A">
      <w:pPr>
        <w:rPr>
          <w:b/>
          <w:color w:val="C00000"/>
          <w:sz w:val="18"/>
          <w:szCs w:val="18"/>
        </w:rPr>
      </w:pPr>
    </w:p>
    <w:p w:rsidR="00357D2A" w:rsidRPr="00F002AC" w:rsidRDefault="00264D1B" w:rsidP="00264D1B">
      <w:pPr>
        <w:rPr>
          <w:b/>
          <w:color w:val="C00000"/>
          <w:sz w:val="18"/>
          <w:szCs w:val="18"/>
        </w:rPr>
      </w:pPr>
      <w:r>
        <w:rPr>
          <w:rFonts w:hint="eastAsia"/>
          <w:b/>
          <w:color w:val="C00000"/>
          <w:sz w:val="18"/>
          <w:szCs w:val="18"/>
        </w:rPr>
        <w:t xml:space="preserve">29 </w:t>
      </w:r>
      <w:r w:rsidR="00357D2A" w:rsidRPr="00F002AC">
        <w:rPr>
          <w:rFonts w:hint="eastAsia"/>
          <w:b/>
          <w:color w:val="C00000"/>
          <w:sz w:val="18"/>
          <w:szCs w:val="18"/>
        </w:rPr>
        <w:t>外源</w:t>
      </w:r>
      <w:r w:rsidR="00357D2A" w:rsidRPr="00F002AC">
        <w:rPr>
          <w:rFonts w:hint="eastAsia"/>
          <w:b/>
          <w:color w:val="C00000"/>
          <w:sz w:val="18"/>
          <w:szCs w:val="18"/>
        </w:rPr>
        <w:t>H2S</w:t>
      </w:r>
      <w:r w:rsidR="00357D2A" w:rsidRPr="00F002AC">
        <w:rPr>
          <w:rFonts w:hint="eastAsia"/>
          <w:b/>
          <w:color w:val="C00000"/>
          <w:sz w:val="18"/>
          <w:szCs w:val="18"/>
        </w:rPr>
        <w:t>和</w:t>
      </w:r>
      <w:r w:rsidR="00357D2A" w:rsidRPr="00F002AC">
        <w:rPr>
          <w:rFonts w:hint="eastAsia"/>
          <w:b/>
          <w:color w:val="C00000"/>
          <w:sz w:val="18"/>
          <w:szCs w:val="18"/>
        </w:rPr>
        <w:t>H2O2</w:t>
      </w:r>
      <w:r w:rsidR="00357D2A" w:rsidRPr="00F002AC">
        <w:rPr>
          <w:rFonts w:hint="eastAsia"/>
          <w:b/>
          <w:color w:val="C00000"/>
          <w:sz w:val="18"/>
          <w:szCs w:val="18"/>
        </w:rPr>
        <w:t>对</w:t>
      </w:r>
      <w:r w:rsidR="00357D2A" w:rsidRPr="00F002AC">
        <w:rPr>
          <w:rFonts w:hint="eastAsia"/>
          <w:b/>
          <w:color w:val="C00000"/>
          <w:sz w:val="18"/>
          <w:szCs w:val="18"/>
        </w:rPr>
        <w:t>NaCl</w:t>
      </w:r>
      <w:r w:rsidR="00357D2A" w:rsidRPr="00F002AC">
        <w:rPr>
          <w:rFonts w:hint="eastAsia"/>
          <w:b/>
          <w:color w:val="C00000"/>
          <w:sz w:val="18"/>
          <w:szCs w:val="18"/>
        </w:rPr>
        <w:t>胁迫下加工番茄幼苗生理特性的影响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64D1B" w:rsidRPr="00264D1B">
        <w:rPr>
          <w:rFonts w:ascii="黑体" w:eastAsia="黑体" w:hAnsi="黑体" w:hint="eastAsia"/>
          <w:b/>
          <w:color w:val="C00000"/>
          <w:sz w:val="18"/>
          <w:szCs w:val="18"/>
        </w:rPr>
        <w:t>蔺亚平, 林海荣, 崔辉梅</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64D1B">
        <w:rPr>
          <w:rFonts w:ascii="Verdana" w:hAnsi="Verdana"/>
          <w:color w:val="000000"/>
          <w:sz w:val="18"/>
          <w:szCs w:val="18"/>
          <w:shd w:val="clear" w:color="auto" w:fill="FFFFFF"/>
        </w:rPr>
        <w:t>为探明外源</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对</w:t>
      </w:r>
      <w:r w:rsidR="00264D1B">
        <w:rPr>
          <w:rFonts w:ascii="Verdana" w:hAnsi="Verdana"/>
          <w:color w:val="000000"/>
          <w:sz w:val="18"/>
          <w:szCs w:val="18"/>
          <w:shd w:val="clear" w:color="auto" w:fill="FFFFFF"/>
        </w:rPr>
        <w:t>NaCl</w:t>
      </w:r>
      <w:r w:rsidR="00264D1B">
        <w:rPr>
          <w:rFonts w:ascii="Verdana" w:hAnsi="Verdana"/>
          <w:color w:val="000000"/>
          <w:sz w:val="18"/>
          <w:szCs w:val="18"/>
          <w:shd w:val="clear" w:color="auto" w:fill="FFFFFF"/>
        </w:rPr>
        <w:t>胁迫下加工番茄幼苗的生理调节作用，以耐盐性弱的</w:t>
      </w:r>
      <w:r w:rsidR="00264D1B">
        <w:rPr>
          <w:rFonts w:ascii="Verdana" w:hAnsi="Verdana"/>
          <w:color w:val="000000"/>
          <w:sz w:val="18"/>
          <w:szCs w:val="18"/>
          <w:shd w:val="clear" w:color="auto" w:fill="FFFFFF"/>
        </w:rPr>
        <w:t>KT-32</w:t>
      </w:r>
      <w:r w:rsidR="00264D1B">
        <w:rPr>
          <w:rFonts w:ascii="Verdana" w:hAnsi="Verdana"/>
          <w:color w:val="000000"/>
          <w:sz w:val="18"/>
          <w:szCs w:val="18"/>
          <w:shd w:val="clear" w:color="auto" w:fill="FFFFFF"/>
        </w:rPr>
        <w:t>和耐盐性强的</w:t>
      </w:r>
      <w:r w:rsidR="00264D1B">
        <w:rPr>
          <w:rFonts w:ascii="Verdana" w:hAnsi="Verdana"/>
          <w:color w:val="000000"/>
          <w:sz w:val="18"/>
          <w:szCs w:val="18"/>
          <w:shd w:val="clear" w:color="auto" w:fill="FFFFFF"/>
        </w:rPr>
        <w:t>KT-7</w:t>
      </w:r>
      <w:r w:rsidR="00264D1B">
        <w:rPr>
          <w:rFonts w:ascii="Verdana" w:hAnsi="Verdana"/>
          <w:color w:val="000000"/>
          <w:sz w:val="18"/>
          <w:szCs w:val="18"/>
          <w:shd w:val="clear" w:color="auto" w:fill="FFFFFF"/>
        </w:rPr>
        <w:t>这</w:t>
      </w:r>
      <w:r w:rsidR="00264D1B">
        <w:rPr>
          <w:rFonts w:ascii="Verdana" w:hAnsi="Verdana"/>
          <w:color w:val="000000"/>
          <w:sz w:val="18"/>
          <w:szCs w:val="18"/>
          <w:shd w:val="clear" w:color="auto" w:fill="FFFFFF"/>
        </w:rPr>
        <w:t>2</w:t>
      </w:r>
      <w:r w:rsidR="00264D1B">
        <w:rPr>
          <w:rFonts w:ascii="Verdana" w:hAnsi="Verdana"/>
          <w:color w:val="000000"/>
          <w:sz w:val="18"/>
          <w:szCs w:val="18"/>
          <w:shd w:val="clear" w:color="auto" w:fill="FFFFFF"/>
        </w:rPr>
        <w:t>个加工番茄品系为材料，采用盆栽法，设置</w:t>
      </w:r>
      <w:r w:rsidR="00264D1B">
        <w:rPr>
          <w:rFonts w:ascii="Verdana" w:hAnsi="Verdana"/>
          <w:color w:val="000000"/>
          <w:sz w:val="18"/>
          <w:szCs w:val="18"/>
          <w:shd w:val="clear" w:color="auto" w:fill="FFFFFF"/>
        </w:rPr>
        <w:t>0.5</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1.5</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3.0 mmol/L 3</w:t>
      </w:r>
      <w:r w:rsidR="00264D1B">
        <w:rPr>
          <w:rFonts w:ascii="Verdana" w:hAnsi="Verdana"/>
          <w:color w:val="000000"/>
          <w:sz w:val="18"/>
          <w:szCs w:val="18"/>
          <w:shd w:val="clear" w:color="auto" w:fill="FFFFFF"/>
        </w:rPr>
        <w:t>个</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浓度水平，研究</w:t>
      </w:r>
      <w:r w:rsidR="00264D1B">
        <w:rPr>
          <w:rFonts w:ascii="Verdana" w:hAnsi="Verdana"/>
          <w:color w:val="000000"/>
          <w:sz w:val="18"/>
          <w:szCs w:val="18"/>
          <w:shd w:val="clear" w:color="auto" w:fill="FFFFFF"/>
        </w:rPr>
        <w:t>50 μmol/L 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共处理对</w:t>
      </w:r>
      <w:r w:rsidR="00264D1B">
        <w:rPr>
          <w:rFonts w:ascii="Verdana" w:hAnsi="Verdana"/>
          <w:color w:val="000000"/>
          <w:sz w:val="18"/>
          <w:szCs w:val="18"/>
          <w:shd w:val="clear" w:color="auto" w:fill="FFFFFF"/>
        </w:rPr>
        <w:t>250 mmol/L NaCl</w:t>
      </w:r>
      <w:r w:rsidR="00264D1B">
        <w:rPr>
          <w:rFonts w:ascii="Verdana" w:hAnsi="Verdana"/>
          <w:color w:val="000000"/>
          <w:sz w:val="18"/>
          <w:szCs w:val="18"/>
          <w:shd w:val="clear" w:color="auto" w:fill="FFFFFF"/>
        </w:rPr>
        <w:t>胁迫下加工番茄幼苗的生长、渗透调节、物质积累和活性氧代谢的影响。结果表明，外源</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共处理缓解了</w:t>
      </w:r>
      <w:r w:rsidR="00264D1B">
        <w:rPr>
          <w:rFonts w:ascii="Verdana" w:hAnsi="Verdana"/>
          <w:color w:val="000000"/>
          <w:sz w:val="18"/>
          <w:szCs w:val="18"/>
          <w:shd w:val="clear" w:color="auto" w:fill="FFFFFF"/>
        </w:rPr>
        <w:t>NaCl</w:t>
      </w:r>
      <w:r w:rsidR="00264D1B">
        <w:rPr>
          <w:rFonts w:ascii="Verdana" w:hAnsi="Verdana"/>
          <w:color w:val="000000"/>
          <w:sz w:val="18"/>
          <w:szCs w:val="18"/>
          <w:shd w:val="clear" w:color="auto" w:fill="FFFFFF"/>
        </w:rPr>
        <w:t>胁迫对加工番茄幼苗生长的抑制作用，使加工番茄幼苗仍保持较强的光合色素含量、较高的相对含水量和根系活力，降低了电解质渗出率、</w:t>
      </w:r>
      <w:r w:rsidR="00264D1B">
        <w:rPr>
          <w:rFonts w:ascii="Verdana" w:hAnsi="Verdana"/>
          <w:color w:val="000000"/>
          <w:sz w:val="18"/>
          <w:szCs w:val="18"/>
          <w:shd w:val="clear" w:color="auto" w:fill="FFFFFF"/>
        </w:rPr>
        <w:t>MDA</w:t>
      </w:r>
      <w:r w:rsidR="00264D1B">
        <w:rPr>
          <w:rFonts w:ascii="Verdana" w:hAnsi="Verdana"/>
          <w:color w:val="000000"/>
          <w:sz w:val="18"/>
          <w:szCs w:val="18"/>
          <w:shd w:val="clear" w:color="auto" w:fill="FFFFFF"/>
        </w:rPr>
        <w:t>含量、</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含量和</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hd w:val="clear" w:color="auto" w:fill="FFFFFF"/>
          <w:vertAlign w:val="superscript"/>
        </w:rPr>
        <w:t>·</w:t>
      </w:r>
      <w:r w:rsidR="00264D1B">
        <w:rPr>
          <w:rFonts w:ascii="Verdana" w:hAnsi="Verdana"/>
          <w:color w:val="000000"/>
          <w:sz w:val="18"/>
          <w:szCs w:val="18"/>
          <w:shd w:val="clear" w:color="auto" w:fill="FFFFFF"/>
        </w:rPr>
        <w:t>产生速率，增强了加工番茄幼苗叶片中抗氧化酶</w:t>
      </w:r>
      <w:r w:rsidR="00264D1B">
        <w:rPr>
          <w:rFonts w:ascii="Verdana" w:hAnsi="Verdana"/>
          <w:color w:val="000000"/>
          <w:sz w:val="18"/>
          <w:szCs w:val="18"/>
          <w:shd w:val="clear" w:color="auto" w:fill="FFFFFF"/>
        </w:rPr>
        <w:t>SOD</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POD</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CAT</w:t>
      </w:r>
      <w:r w:rsidR="00264D1B">
        <w:rPr>
          <w:rFonts w:ascii="Verdana" w:hAnsi="Verdana"/>
          <w:color w:val="000000"/>
          <w:sz w:val="18"/>
          <w:szCs w:val="18"/>
          <w:shd w:val="clear" w:color="auto" w:fill="FFFFFF"/>
        </w:rPr>
        <w:t>活性，其中在</w:t>
      </w:r>
      <w:r w:rsidR="00264D1B">
        <w:rPr>
          <w:rFonts w:ascii="Verdana" w:hAnsi="Verdana"/>
          <w:color w:val="000000"/>
          <w:sz w:val="18"/>
          <w:szCs w:val="18"/>
          <w:shd w:val="clear" w:color="auto" w:fill="FFFFFF"/>
        </w:rPr>
        <w:t>2</w:t>
      </w:r>
      <w:r w:rsidR="00264D1B">
        <w:rPr>
          <w:rFonts w:ascii="Verdana" w:hAnsi="Verdana"/>
          <w:color w:val="000000"/>
          <w:sz w:val="18"/>
          <w:szCs w:val="18"/>
          <w:shd w:val="clear" w:color="auto" w:fill="FFFFFF"/>
        </w:rPr>
        <w:t>个品系中，</w:t>
      </w:r>
      <w:r w:rsidR="00264D1B">
        <w:rPr>
          <w:rFonts w:ascii="Verdana" w:hAnsi="Verdana"/>
          <w:color w:val="000000"/>
          <w:sz w:val="18"/>
          <w:szCs w:val="18"/>
          <w:shd w:val="clear" w:color="auto" w:fill="FFFFFF"/>
        </w:rPr>
        <w:t>50 μmol/L 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1.5 mmol/L 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共处理时可溶性糖分别比单独</w:t>
      </w:r>
      <w:r w:rsidR="00264D1B">
        <w:rPr>
          <w:rFonts w:ascii="Verdana" w:hAnsi="Verdana"/>
          <w:color w:val="000000"/>
          <w:sz w:val="18"/>
          <w:szCs w:val="18"/>
          <w:shd w:val="clear" w:color="auto" w:fill="FFFFFF"/>
        </w:rPr>
        <w:t>50 μmol/L 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处理提高了</w:t>
      </w:r>
      <w:r w:rsidR="00264D1B">
        <w:rPr>
          <w:rFonts w:ascii="Verdana" w:hAnsi="Verdana"/>
          <w:color w:val="000000"/>
          <w:sz w:val="18"/>
          <w:szCs w:val="18"/>
          <w:shd w:val="clear" w:color="auto" w:fill="FFFFFF"/>
        </w:rPr>
        <w:t>24.0%</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29.4%</w:t>
      </w:r>
      <w:r w:rsidR="00264D1B">
        <w:rPr>
          <w:rFonts w:ascii="Verdana" w:hAnsi="Verdana"/>
          <w:color w:val="000000"/>
          <w:sz w:val="18"/>
          <w:szCs w:val="18"/>
          <w:shd w:val="clear" w:color="auto" w:fill="FFFFFF"/>
        </w:rPr>
        <w:t>，脯氨酸含量分别提高了</w:t>
      </w:r>
      <w:r w:rsidR="00264D1B">
        <w:rPr>
          <w:rFonts w:ascii="Verdana" w:hAnsi="Verdana"/>
          <w:color w:val="000000"/>
          <w:sz w:val="18"/>
          <w:szCs w:val="18"/>
          <w:shd w:val="clear" w:color="auto" w:fill="FFFFFF"/>
        </w:rPr>
        <w:t>25.8%</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21.3%</w:t>
      </w:r>
      <w:r w:rsidR="00264D1B">
        <w:rPr>
          <w:rFonts w:ascii="Verdana" w:hAnsi="Verdana"/>
          <w:color w:val="000000"/>
          <w:sz w:val="18"/>
          <w:szCs w:val="18"/>
          <w:shd w:val="clear" w:color="auto" w:fill="FFFFFF"/>
        </w:rPr>
        <w:t>，缓解盐胁迫效果最为显著。综上，外源</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之间存在着一定程度的协同作用，可以诱导增强</w:t>
      </w:r>
      <w:r w:rsidR="00264D1B">
        <w:rPr>
          <w:rFonts w:ascii="Verdana" w:hAnsi="Verdana"/>
          <w:color w:val="000000"/>
          <w:sz w:val="18"/>
          <w:szCs w:val="18"/>
          <w:shd w:val="clear" w:color="auto" w:fill="FFFFFF"/>
        </w:rPr>
        <w:t>NaCl</w:t>
      </w:r>
      <w:r w:rsidR="00264D1B">
        <w:rPr>
          <w:rFonts w:ascii="Verdana" w:hAnsi="Verdana"/>
          <w:color w:val="000000"/>
          <w:sz w:val="18"/>
          <w:szCs w:val="18"/>
          <w:shd w:val="clear" w:color="auto" w:fill="FFFFFF"/>
        </w:rPr>
        <w:t>胁迫下加工番茄幼苗植株渗透调节能力、提高清除活性氧的酶促系统的防御能力，从而减弱加工番茄细胞内活性氧自由基对质膜的伤害，进而提高加工番茄幼苗对盐胁迫的适应性。其结果可为探讨</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S</w:t>
      </w:r>
      <w:r w:rsidR="00264D1B">
        <w:rPr>
          <w:rFonts w:ascii="Verdana" w:hAnsi="Verdana"/>
          <w:color w:val="000000"/>
          <w:sz w:val="18"/>
          <w:szCs w:val="18"/>
          <w:shd w:val="clear" w:color="auto" w:fill="FFFFFF"/>
        </w:rPr>
        <w:t>和</w:t>
      </w:r>
      <w:r w:rsidR="00264D1B">
        <w:rPr>
          <w:rFonts w:ascii="Verdana" w:hAnsi="Verdana"/>
          <w:color w:val="000000"/>
          <w:sz w:val="18"/>
          <w:szCs w:val="18"/>
          <w:shd w:val="clear" w:color="auto" w:fill="FFFFFF"/>
        </w:rPr>
        <w:t>H</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O</w:t>
      </w:r>
      <w:r w:rsidR="00264D1B">
        <w:rPr>
          <w:rFonts w:ascii="Verdana" w:hAnsi="Verdana"/>
          <w:color w:val="000000"/>
          <w:shd w:val="clear" w:color="auto" w:fill="FFFFFF"/>
          <w:vertAlign w:val="subscript"/>
        </w:rPr>
        <w:t>2</w:t>
      </w:r>
      <w:r w:rsidR="00264D1B">
        <w:rPr>
          <w:rFonts w:ascii="Verdana" w:hAnsi="Verdana"/>
          <w:color w:val="000000"/>
          <w:sz w:val="18"/>
          <w:szCs w:val="18"/>
          <w:shd w:val="clear" w:color="auto" w:fill="FFFFFF"/>
        </w:rPr>
        <w:t> </w:t>
      </w:r>
      <w:r w:rsidR="00264D1B">
        <w:rPr>
          <w:rFonts w:ascii="Verdana" w:hAnsi="Verdana"/>
          <w:color w:val="000000"/>
          <w:sz w:val="18"/>
          <w:szCs w:val="18"/>
          <w:shd w:val="clear" w:color="auto" w:fill="FFFFFF"/>
        </w:rPr>
        <w:t>这</w:t>
      </w:r>
      <w:r w:rsidR="00264D1B">
        <w:rPr>
          <w:rFonts w:ascii="Verdana" w:hAnsi="Verdana"/>
          <w:color w:val="000000"/>
          <w:sz w:val="18"/>
          <w:szCs w:val="18"/>
          <w:shd w:val="clear" w:color="auto" w:fill="FFFFFF"/>
        </w:rPr>
        <w:t>2</w:t>
      </w:r>
      <w:r w:rsidR="00264D1B">
        <w:rPr>
          <w:rFonts w:ascii="Verdana" w:hAnsi="Verdana"/>
          <w:color w:val="000000"/>
          <w:sz w:val="18"/>
          <w:szCs w:val="18"/>
          <w:shd w:val="clear" w:color="auto" w:fill="FFFFFF"/>
        </w:rPr>
        <w:t>种信号分子协同作用、缓解加工番茄幼苗盐胁迫的生理机制提供理论依据。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64D1B" w:rsidRDefault="00264D1B" w:rsidP="00F61F8A">
      <w:pPr>
        <w:rPr>
          <w:rFonts w:ascii="黑体" w:eastAsia="黑体" w:hAnsi="黑体"/>
          <w:b/>
          <w:color w:val="0070C0"/>
          <w:sz w:val="18"/>
          <w:szCs w:val="18"/>
        </w:rPr>
      </w:pPr>
      <w:r w:rsidRPr="00264D1B">
        <w:rPr>
          <w:rFonts w:ascii="Verdana" w:hAnsi="Verdana"/>
          <w:color w:val="0070C0"/>
          <w:sz w:val="18"/>
          <w:szCs w:val="18"/>
          <w:shd w:val="clear" w:color="auto" w:fill="FFFFFF"/>
        </w:rPr>
        <w:t>蔺亚平</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林海荣</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崔辉梅</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外源</w:t>
      </w:r>
      <w:r w:rsidRPr="00264D1B">
        <w:rPr>
          <w:rFonts w:ascii="Verdana" w:hAnsi="Verdana"/>
          <w:color w:val="0070C0"/>
          <w:sz w:val="18"/>
          <w:szCs w:val="18"/>
          <w:shd w:val="clear" w:color="auto" w:fill="FFFFFF"/>
        </w:rPr>
        <w:t>H</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S</w:t>
      </w:r>
      <w:r w:rsidRPr="00264D1B">
        <w:rPr>
          <w:rFonts w:ascii="Verdana" w:hAnsi="Verdana"/>
          <w:color w:val="0070C0"/>
          <w:sz w:val="18"/>
          <w:szCs w:val="18"/>
          <w:shd w:val="clear" w:color="auto" w:fill="FFFFFF"/>
        </w:rPr>
        <w:t>和</w:t>
      </w:r>
      <w:r w:rsidRPr="00264D1B">
        <w:rPr>
          <w:rFonts w:ascii="Verdana" w:hAnsi="Verdana"/>
          <w:color w:val="0070C0"/>
          <w:sz w:val="18"/>
          <w:szCs w:val="18"/>
          <w:shd w:val="clear" w:color="auto" w:fill="FFFFFF"/>
        </w:rPr>
        <w:t>H</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O</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对</w:t>
      </w:r>
      <w:r w:rsidRPr="00264D1B">
        <w:rPr>
          <w:rFonts w:ascii="Verdana" w:hAnsi="Verdana"/>
          <w:color w:val="0070C0"/>
          <w:sz w:val="18"/>
          <w:szCs w:val="18"/>
          <w:shd w:val="clear" w:color="auto" w:fill="FFFFFF"/>
        </w:rPr>
        <w:t>NaCl</w:t>
      </w:r>
      <w:r w:rsidRPr="00264D1B">
        <w:rPr>
          <w:rFonts w:ascii="Verdana" w:hAnsi="Verdana"/>
          <w:color w:val="0070C0"/>
          <w:sz w:val="18"/>
          <w:szCs w:val="18"/>
          <w:shd w:val="clear" w:color="auto" w:fill="FFFFFF"/>
        </w:rPr>
        <w:t>胁迫下加工番茄幼苗生理特性的影响</w:t>
      </w:r>
      <w:r w:rsidRPr="00264D1B">
        <w:rPr>
          <w:rFonts w:ascii="Verdana" w:hAnsi="Verdana"/>
          <w:color w:val="0070C0"/>
          <w:sz w:val="18"/>
          <w:szCs w:val="18"/>
          <w:shd w:val="clear" w:color="auto" w:fill="FFFFFF"/>
        </w:rPr>
        <w:t xml:space="preserve">[J]. </w:t>
      </w:r>
      <w:r w:rsidRPr="00264D1B">
        <w:rPr>
          <w:rFonts w:ascii="Verdana" w:hAnsi="Verdana"/>
          <w:color w:val="0070C0"/>
          <w:sz w:val="18"/>
          <w:szCs w:val="18"/>
          <w:shd w:val="clear" w:color="auto" w:fill="FFFFFF"/>
        </w:rPr>
        <w:t>华北农学报</w:t>
      </w:r>
      <w:r w:rsidRPr="00264D1B">
        <w:rPr>
          <w:rFonts w:ascii="Verdana" w:hAnsi="Verdana"/>
          <w:color w:val="0070C0"/>
          <w:sz w:val="18"/>
          <w:szCs w:val="18"/>
          <w:shd w:val="clear" w:color="auto" w:fill="FFFFFF"/>
        </w:rPr>
        <w:t>, 2018, 33(3): 159-166. doi: 10.7668/hbnxb.2018.03.024.</w:t>
      </w:r>
      <w:r w:rsidRPr="00264D1B">
        <w:rPr>
          <w:rFonts w:ascii="Verdana" w:hAnsi="Verdana"/>
          <w:color w:val="0070C0"/>
          <w:sz w:val="18"/>
          <w:szCs w:val="18"/>
        </w:rPr>
        <w:br/>
      </w:r>
      <w:r w:rsidRPr="00264D1B">
        <w:rPr>
          <w:rFonts w:ascii="Verdana" w:hAnsi="Verdana"/>
          <w:color w:val="0070C0"/>
          <w:sz w:val="18"/>
          <w:szCs w:val="18"/>
          <w:shd w:val="clear" w:color="auto" w:fill="FFFFFF"/>
        </w:rPr>
        <w:t>LIN Yaping, LIN Hairong, CUI Huimei. Effect of Exogenous H</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S and H</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O</w:t>
      </w:r>
      <w:r w:rsidRPr="00264D1B">
        <w:rPr>
          <w:rFonts w:ascii="Verdana" w:hAnsi="Verdana"/>
          <w:color w:val="0070C0"/>
          <w:shd w:val="clear" w:color="auto" w:fill="FFFFFF"/>
          <w:vertAlign w:val="subscript"/>
        </w:rPr>
        <w:t>2</w:t>
      </w:r>
      <w:r w:rsidRPr="00264D1B">
        <w:rPr>
          <w:rFonts w:ascii="Verdana" w:hAnsi="Verdana"/>
          <w:color w:val="0070C0"/>
          <w:sz w:val="18"/>
          <w:szCs w:val="18"/>
          <w:shd w:val="clear" w:color="auto" w:fill="FFFFFF"/>
        </w:rPr>
        <w:t> on the Physiological Characteristics of Processing Tomato Seedlings under NaCl Stress. ACTA AGRICULTURAE BOREALI-SINICA, 2018, 33(3): 159-166. doi: 10.7668/hbnxb.2018.03.024.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3" w:history="1">
        <w:r w:rsidR="00264D1B" w:rsidRPr="001B3E0D">
          <w:rPr>
            <w:rStyle w:val="a4"/>
            <w:rFonts w:ascii="黑体" w:eastAsia="黑体" w:hAnsi="黑体"/>
            <w:b/>
            <w:sz w:val="18"/>
            <w:szCs w:val="18"/>
          </w:rPr>
          <w:t>http://www.hbnxb.net/CN/abstract/abstract9356.shtml</w:t>
        </w:r>
      </w:hyperlink>
    </w:p>
    <w:p w:rsidR="00357D2A" w:rsidRPr="00F002AC" w:rsidRDefault="00357D2A" w:rsidP="00357D2A">
      <w:pPr>
        <w:rPr>
          <w:b/>
          <w:color w:val="C00000"/>
          <w:sz w:val="18"/>
          <w:szCs w:val="18"/>
        </w:rPr>
      </w:pPr>
    </w:p>
    <w:p w:rsidR="00357D2A" w:rsidRPr="00F002AC" w:rsidRDefault="00357D2A" w:rsidP="00264D1B">
      <w:pPr>
        <w:rPr>
          <w:b/>
          <w:color w:val="C00000"/>
          <w:sz w:val="18"/>
          <w:szCs w:val="18"/>
        </w:rPr>
      </w:pPr>
      <w:r w:rsidRPr="00F002AC">
        <w:rPr>
          <w:rFonts w:hint="eastAsia"/>
          <w:b/>
          <w:color w:val="C00000"/>
          <w:sz w:val="18"/>
          <w:szCs w:val="18"/>
        </w:rPr>
        <w:t>3</w:t>
      </w:r>
      <w:r w:rsidR="00264D1B">
        <w:rPr>
          <w:rFonts w:hint="eastAsia"/>
          <w:b/>
          <w:color w:val="C00000"/>
          <w:sz w:val="18"/>
          <w:szCs w:val="18"/>
        </w:rPr>
        <w:t xml:space="preserve">0 </w:t>
      </w:r>
      <w:r w:rsidRPr="00F002AC">
        <w:rPr>
          <w:rFonts w:hint="eastAsia"/>
          <w:b/>
          <w:color w:val="C00000"/>
          <w:sz w:val="18"/>
          <w:szCs w:val="18"/>
        </w:rPr>
        <w:t>盐、干旱胁迫下水稻相关</w:t>
      </w:r>
      <w:r w:rsidRPr="00F002AC">
        <w:rPr>
          <w:rFonts w:hint="eastAsia"/>
          <w:b/>
          <w:color w:val="C00000"/>
          <w:sz w:val="18"/>
          <w:szCs w:val="18"/>
        </w:rPr>
        <w:t>miRNA</w:t>
      </w:r>
      <w:r w:rsidRPr="00F002AC">
        <w:rPr>
          <w:rFonts w:hint="eastAsia"/>
          <w:b/>
          <w:color w:val="C00000"/>
          <w:sz w:val="18"/>
          <w:szCs w:val="18"/>
        </w:rPr>
        <w:t>的鉴定及表达分析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lastRenderedPageBreak/>
        <w:t>作者：</w:t>
      </w:r>
      <w:r w:rsidR="00264D1B" w:rsidRPr="00264D1B">
        <w:rPr>
          <w:rFonts w:ascii="黑体" w:eastAsia="黑体" w:hAnsi="黑体" w:hint="eastAsia"/>
          <w:b/>
          <w:color w:val="C00000"/>
          <w:sz w:val="18"/>
          <w:szCs w:val="18"/>
        </w:rPr>
        <w:t>彭廷, 文慧丽, 赵亚帆, 王博博, 金玉蔓, 孙红正, 赵全志</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64D1B">
        <w:rPr>
          <w:rFonts w:ascii="Verdana" w:hAnsi="Verdana"/>
          <w:color w:val="000000"/>
          <w:sz w:val="18"/>
          <w:szCs w:val="18"/>
          <w:shd w:val="clear" w:color="auto" w:fill="FFFFFF"/>
        </w:rPr>
        <w:t>为鉴定水稻盐和干旱胁迫下相关</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及其响应规律，以三叶一心水稻幼苗为材料，采用实时定量</w:t>
      </w:r>
      <w:r w:rsidR="00264D1B">
        <w:rPr>
          <w:rFonts w:ascii="Verdana" w:hAnsi="Verdana"/>
          <w:color w:val="000000"/>
          <w:sz w:val="18"/>
          <w:szCs w:val="18"/>
          <w:shd w:val="clear" w:color="auto" w:fill="FFFFFF"/>
        </w:rPr>
        <w:t>PCR</w:t>
      </w:r>
      <w:r w:rsidR="00264D1B">
        <w:rPr>
          <w:rFonts w:ascii="Verdana" w:hAnsi="Verdana"/>
          <w:color w:val="000000"/>
          <w:sz w:val="18"/>
          <w:szCs w:val="18"/>
          <w:shd w:val="clear" w:color="auto" w:fill="FFFFFF"/>
        </w:rPr>
        <w:t>的方法研究了盐</w:t>
      </w:r>
      <w:r w:rsidR="00264D1B">
        <w:rPr>
          <w:rFonts w:ascii="Verdana" w:hAnsi="Verdana"/>
          <w:color w:val="000000"/>
          <w:sz w:val="18"/>
          <w:szCs w:val="18"/>
          <w:shd w:val="clear" w:color="auto" w:fill="FFFFFF"/>
        </w:rPr>
        <w:t xml:space="preserve"> </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NaCl</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 xml:space="preserve"> </w:t>
      </w:r>
      <w:r w:rsidR="00264D1B">
        <w:rPr>
          <w:rFonts w:ascii="Verdana" w:hAnsi="Verdana"/>
          <w:color w:val="000000"/>
          <w:sz w:val="18"/>
          <w:szCs w:val="18"/>
          <w:shd w:val="clear" w:color="auto" w:fill="FFFFFF"/>
        </w:rPr>
        <w:t>和干旱胁迫（</w:t>
      </w:r>
      <w:r w:rsidR="00264D1B">
        <w:rPr>
          <w:rFonts w:ascii="Verdana" w:hAnsi="Verdana"/>
          <w:color w:val="000000"/>
          <w:sz w:val="18"/>
          <w:szCs w:val="18"/>
          <w:shd w:val="clear" w:color="auto" w:fill="FFFFFF"/>
        </w:rPr>
        <w:t>PEG</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0</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3</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6</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12</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24</w:t>
      </w:r>
      <w:r w:rsidR="00264D1B">
        <w:rPr>
          <w:rFonts w:ascii="Verdana" w:hAnsi="Verdana"/>
          <w:color w:val="000000"/>
          <w:sz w:val="18"/>
          <w:szCs w:val="18"/>
          <w:shd w:val="clear" w:color="auto" w:fill="FFFFFF"/>
        </w:rPr>
        <w:t>，</w:t>
      </w:r>
      <w:r w:rsidR="00264D1B">
        <w:rPr>
          <w:rFonts w:ascii="Verdana" w:hAnsi="Verdana"/>
          <w:color w:val="000000"/>
          <w:sz w:val="18"/>
          <w:szCs w:val="18"/>
          <w:shd w:val="clear" w:color="auto" w:fill="FFFFFF"/>
        </w:rPr>
        <w:t>48 h</w:t>
      </w:r>
      <w:r w:rsidR="00264D1B">
        <w:rPr>
          <w:rFonts w:ascii="Verdana" w:hAnsi="Verdana"/>
          <w:color w:val="000000"/>
          <w:sz w:val="18"/>
          <w:szCs w:val="18"/>
          <w:shd w:val="clear" w:color="auto" w:fill="FFFFFF"/>
        </w:rPr>
        <w:t>后</w:t>
      </w:r>
      <w:r w:rsidR="00264D1B">
        <w:rPr>
          <w:rFonts w:ascii="Verdana" w:hAnsi="Verdana"/>
          <w:color w:val="000000"/>
          <w:sz w:val="18"/>
          <w:szCs w:val="18"/>
          <w:shd w:val="clear" w:color="auto" w:fill="FFFFFF"/>
        </w:rPr>
        <w:t>10</w:t>
      </w:r>
      <w:r w:rsidR="00264D1B">
        <w:rPr>
          <w:rFonts w:ascii="Verdana" w:hAnsi="Verdana"/>
          <w:color w:val="000000"/>
          <w:sz w:val="18"/>
          <w:szCs w:val="18"/>
          <w:shd w:val="clear" w:color="auto" w:fill="FFFFFF"/>
        </w:rPr>
        <w:t>个</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及其靶基因的响应。结果表明，</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在盐和干旱胁迫下均存在时序性和组织特异性表达。盐胁迫处理下随处理时间的增加，</w:t>
      </w:r>
      <w:r w:rsidR="00264D1B">
        <w:rPr>
          <w:rStyle w:val="a6"/>
          <w:rFonts w:ascii="Verdana" w:hAnsi="Verdana"/>
          <w:color w:val="000000"/>
          <w:sz w:val="18"/>
          <w:szCs w:val="18"/>
          <w:shd w:val="clear" w:color="auto" w:fill="FFFFFF"/>
        </w:rPr>
        <w:t>miR156</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miR164</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miR167</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miR171</w:t>
      </w:r>
      <w:r w:rsidR="00264D1B">
        <w:rPr>
          <w:rFonts w:ascii="Verdana" w:hAnsi="Verdana"/>
          <w:color w:val="000000"/>
          <w:sz w:val="18"/>
          <w:szCs w:val="18"/>
          <w:shd w:val="clear" w:color="auto" w:fill="FFFFFF"/>
        </w:rPr>
        <w:t>在根部的表达量呈上调趋势，</w:t>
      </w:r>
      <w:r w:rsidR="00264D1B">
        <w:rPr>
          <w:rStyle w:val="a6"/>
          <w:rFonts w:ascii="Verdana" w:hAnsi="Verdana"/>
          <w:color w:val="000000"/>
          <w:sz w:val="18"/>
          <w:szCs w:val="18"/>
          <w:shd w:val="clear" w:color="auto" w:fill="FFFFFF"/>
        </w:rPr>
        <w:t>miR159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miR160</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miR319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miR398</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miR1848</w:t>
      </w:r>
      <w:r w:rsidR="00264D1B">
        <w:rPr>
          <w:rFonts w:ascii="Verdana" w:hAnsi="Verdana"/>
          <w:color w:val="000000"/>
          <w:sz w:val="18"/>
          <w:szCs w:val="18"/>
          <w:shd w:val="clear" w:color="auto" w:fill="FFFFFF"/>
        </w:rPr>
        <w:t>在处理后</w:t>
      </w:r>
      <w:r w:rsidR="00264D1B">
        <w:rPr>
          <w:rFonts w:ascii="Verdana" w:hAnsi="Verdana"/>
          <w:color w:val="000000"/>
          <w:sz w:val="18"/>
          <w:szCs w:val="18"/>
          <w:shd w:val="clear" w:color="auto" w:fill="FFFFFF"/>
        </w:rPr>
        <w:t>3 h</w:t>
      </w:r>
      <w:r w:rsidR="00264D1B">
        <w:rPr>
          <w:rFonts w:ascii="Verdana" w:hAnsi="Verdana"/>
          <w:color w:val="000000"/>
          <w:sz w:val="18"/>
          <w:szCs w:val="18"/>
          <w:shd w:val="clear" w:color="auto" w:fill="FFFFFF"/>
        </w:rPr>
        <w:t>呈下调趋势，而后呈上调趋势；且在处理后</w:t>
      </w:r>
      <w:r w:rsidR="00264D1B">
        <w:rPr>
          <w:rFonts w:ascii="Verdana" w:hAnsi="Verdana"/>
          <w:color w:val="000000"/>
          <w:sz w:val="18"/>
          <w:szCs w:val="18"/>
          <w:shd w:val="clear" w:color="auto" w:fill="FFFFFF"/>
        </w:rPr>
        <w:t>3 h</w:t>
      </w:r>
      <w:r w:rsidR="00264D1B">
        <w:rPr>
          <w:rFonts w:ascii="Verdana" w:hAnsi="Verdana"/>
          <w:color w:val="000000"/>
          <w:sz w:val="18"/>
          <w:szCs w:val="18"/>
          <w:shd w:val="clear" w:color="auto" w:fill="FFFFFF"/>
        </w:rPr>
        <w:t>或</w:t>
      </w:r>
      <w:r w:rsidR="00264D1B">
        <w:rPr>
          <w:rFonts w:ascii="Verdana" w:hAnsi="Verdana"/>
          <w:color w:val="000000"/>
          <w:sz w:val="18"/>
          <w:szCs w:val="18"/>
          <w:shd w:val="clear" w:color="auto" w:fill="FFFFFF"/>
        </w:rPr>
        <w:t>6 h</w:t>
      </w:r>
      <w:r w:rsidR="00264D1B">
        <w:rPr>
          <w:rFonts w:ascii="Verdana" w:hAnsi="Verdana"/>
          <w:color w:val="000000"/>
          <w:sz w:val="18"/>
          <w:szCs w:val="18"/>
          <w:shd w:val="clear" w:color="auto" w:fill="FFFFFF"/>
        </w:rPr>
        <w:t>时所有</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均在地上部的表达量均最低。干旱胁迫处理后，根部</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随处理时间的增加基本表现为下降趋势；地上部随处理时间的延长，</w:t>
      </w:r>
      <w:r w:rsidR="00264D1B">
        <w:rPr>
          <w:rStyle w:val="a6"/>
          <w:rFonts w:ascii="Verdana" w:hAnsi="Verdana"/>
          <w:color w:val="000000"/>
          <w:sz w:val="18"/>
          <w:szCs w:val="18"/>
          <w:shd w:val="clear" w:color="auto" w:fill="FFFFFF"/>
        </w:rPr>
        <w:t>miR156</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miR159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miR160</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miR171</w:t>
      </w:r>
      <w:r w:rsidR="00264D1B">
        <w:rPr>
          <w:rFonts w:ascii="Verdana" w:hAnsi="Verdana"/>
          <w:color w:val="000000"/>
          <w:sz w:val="18"/>
          <w:szCs w:val="18"/>
          <w:shd w:val="clear" w:color="auto" w:fill="FFFFFF"/>
        </w:rPr>
        <w:t>的表达量呈先下降后维持在较低水平，而</w:t>
      </w:r>
      <w:r w:rsidR="00264D1B">
        <w:rPr>
          <w:rStyle w:val="a6"/>
          <w:rFonts w:ascii="Verdana" w:hAnsi="Verdana"/>
          <w:color w:val="000000"/>
          <w:sz w:val="18"/>
          <w:szCs w:val="18"/>
          <w:shd w:val="clear" w:color="auto" w:fill="FFFFFF"/>
        </w:rPr>
        <w:t>miR164</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miR167</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miR169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miR319</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miR398</w:t>
      </w:r>
      <w:r w:rsidR="00264D1B">
        <w:rPr>
          <w:rStyle w:val="a6"/>
          <w:rFonts w:ascii="Verdana" w:hAnsi="Verdana"/>
          <w:color w:val="000000"/>
          <w:sz w:val="18"/>
          <w:szCs w:val="18"/>
          <w:shd w:val="clear" w:color="auto" w:fill="FFFFFF"/>
        </w:rPr>
        <w:t>、</w:t>
      </w:r>
      <w:r w:rsidR="00264D1B">
        <w:rPr>
          <w:rStyle w:val="a6"/>
          <w:rFonts w:ascii="Verdana" w:hAnsi="Verdana"/>
          <w:color w:val="000000"/>
          <w:sz w:val="18"/>
          <w:szCs w:val="18"/>
          <w:shd w:val="clear" w:color="auto" w:fill="FFFFFF"/>
        </w:rPr>
        <w:t>miR1848</w:t>
      </w:r>
      <w:r w:rsidR="00264D1B">
        <w:rPr>
          <w:rFonts w:ascii="Verdana" w:hAnsi="Verdana"/>
          <w:color w:val="000000"/>
          <w:sz w:val="18"/>
          <w:szCs w:val="18"/>
          <w:shd w:val="clear" w:color="auto" w:fill="FFFFFF"/>
        </w:rPr>
        <w:t>的表达量呈下调的趋势。</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靶基因的表达也存在明显的组织特异性和时序性，且仅少数</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与其靶基因的表达量呈负相关关系，证明</w:t>
      </w:r>
      <w:r w:rsidR="00264D1B">
        <w:rPr>
          <w:rFonts w:ascii="Verdana" w:hAnsi="Verdana"/>
          <w:color w:val="000000"/>
          <w:sz w:val="18"/>
          <w:szCs w:val="18"/>
          <w:shd w:val="clear" w:color="auto" w:fill="FFFFFF"/>
        </w:rPr>
        <w:t>miRNA</w:t>
      </w:r>
      <w:r w:rsidR="00264D1B">
        <w:rPr>
          <w:rFonts w:ascii="Verdana" w:hAnsi="Verdana"/>
          <w:color w:val="000000"/>
          <w:sz w:val="18"/>
          <w:szCs w:val="18"/>
          <w:shd w:val="clear" w:color="auto" w:fill="FFFFFF"/>
        </w:rPr>
        <w:t>通过调节其靶基因参与植物逆境响应及其调控网络的复杂性。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64D1B" w:rsidRDefault="00264D1B" w:rsidP="00F61F8A">
      <w:pPr>
        <w:rPr>
          <w:rFonts w:ascii="黑体" w:eastAsia="黑体" w:hAnsi="黑体"/>
          <w:b/>
          <w:color w:val="0070C0"/>
          <w:sz w:val="18"/>
          <w:szCs w:val="18"/>
        </w:rPr>
      </w:pPr>
      <w:r w:rsidRPr="00264D1B">
        <w:rPr>
          <w:rFonts w:ascii="Verdana" w:hAnsi="Verdana"/>
          <w:color w:val="0070C0"/>
          <w:sz w:val="18"/>
          <w:szCs w:val="18"/>
          <w:shd w:val="clear" w:color="auto" w:fill="FFFFFF"/>
        </w:rPr>
        <w:t>彭廷</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文慧丽</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赵亚帆</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王博博</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金玉蔓</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孙红正</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赵全志</w:t>
      </w:r>
      <w:r w:rsidRPr="00264D1B">
        <w:rPr>
          <w:rFonts w:ascii="Verdana" w:hAnsi="Verdana"/>
          <w:color w:val="0070C0"/>
          <w:sz w:val="18"/>
          <w:szCs w:val="18"/>
          <w:shd w:val="clear" w:color="auto" w:fill="FFFFFF"/>
        </w:rPr>
        <w:t xml:space="preserve">. </w:t>
      </w:r>
      <w:r w:rsidRPr="00264D1B">
        <w:rPr>
          <w:rFonts w:ascii="Verdana" w:hAnsi="Verdana"/>
          <w:color w:val="0070C0"/>
          <w:sz w:val="18"/>
          <w:szCs w:val="18"/>
          <w:shd w:val="clear" w:color="auto" w:fill="FFFFFF"/>
        </w:rPr>
        <w:t>盐、干旱胁迫下水稻相关</w:t>
      </w:r>
      <w:r w:rsidRPr="00264D1B">
        <w:rPr>
          <w:rFonts w:ascii="Verdana" w:hAnsi="Verdana"/>
          <w:color w:val="0070C0"/>
          <w:sz w:val="18"/>
          <w:szCs w:val="18"/>
          <w:shd w:val="clear" w:color="auto" w:fill="FFFFFF"/>
        </w:rPr>
        <w:t>miRNA</w:t>
      </w:r>
      <w:r w:rsidRPr="00264D1B">
        <w:rPr>
          <w:rFonts w:ascii="Verdana" w:hAnsi="Verdana"/>
          <w:color w:val="0070C0"/>
          <w:sz w:val="18"/>
          <w:szCs w:val="18"/>
          <w:shd w:val="clear" w:color="auto" w:fill="FFFFFF"/>
        </w:rPr>
        <w:t>的鉴定及表达分析</w:t>
      </w:r>
      <w:r w:rsidRPr="00264D1B">
        <w:rPr>
          <w:rFonts w:ascii="Verdana" w:hAnsi="Verdana"/>
          <w:color w:val="0070C0"/>
          <w:sz w:val="18"/>
          <w:szCs w:val="18"/>
          <w:shd w:val="clear" w:color="auto" w:fill="FFFFFF"/>
        </w:rPr>
        <w:t xml:space="preserve">[J]. </w:t>
      </w:r>
      <w:r w:rsidRPr="00264D1B">
        <w:rPr>
          <w:rFonts w:ascii="Verdana" w:hAnsi="Verdana"/>
          <w:color w:val="0070C0"/>
          <w:sz w:val="18"/>
          <w:szCs w:val="18"/>
          <w:shd w:val="clear" w:color="auto" w:fill="FFFFFF"/>
        </w:rPr>
        <w:t>华北农学报</w:t>
      </w:r>
      <w:r w:rsidRPr="00264D1B">
        <w:rPr>
          <w:rFonts w:ascii="Verdana" w:hAnsi="Verdana"/>
          <w:color w:val="0070C0"/>
          <w:sz w:val="18"/>
          <w:szCs w:val="18"/>
          <w:shd w:val="clear" w:color="auto" w:fill="FFFFFF"/>
        </w:rPr>
        <w:t>, 2018, 33(2): 20-27. doi: 10.7668/hbnxb.2018.02.004.</w:t>
      </w:r>
      <w:r w:rsidRPr="00264D1B">
        <w:rPr>
          <w:rFonts w:ascii="Verdana" w:hAnsi="Verdana"/>
          <w:color w:val="0070C0"/>
          <w:sz w:val="18"/>
          <w:szCs w:val="18"/>
        </w:rPr>
        <w:br/>
      </w:r>
      <w:r w:rsidRPr="00264D1B">
        <w:rPr>
          <w:rFonts w:ascii="Verdana" w:hAnsi="Verdana"/>
          <w:color w:val="0070C0"/>
          <w:sz w:val="18"/>
          <w:szCs w:val="18"/>
          <w:shd w:val="clear" w:color="auto" w:fill="FFFFFF"/>
        </w:rPr>
        <w:t>PENG Ting, WEN Huili, ZHAO Yafan, WANG Bobo, JIN Yuman, SUN Hongzheng, ZHAO Quanzhi. Identification and Expressions Analysis of Rice miRNA Related to Salt and Drought Stresses. ACTA AGRICULTURAE BOREALI-SINICA, 2018, 33(2): 20-27. doi: 10.7668/hbnxb.2018.02.004.</w:t>
      </w:r>
    </w:p>
    <w:p w:rsidR="00F61F8A" w:rsidRPr="00F002AC"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r w:rsidR="00264D1B" w:rsidRPr="00264D1B">
        <w:rPr>
          <w:rFonts w:ascii="黑体" w:eastAsia="黑体" w:hAnsi="黑体"/>
          <w:b/>
          <w:color w:val="008000"/>
          <w:sz w:val="18"/>
          <w:szCs w:val="18"/>
        </w:rPr>
        <w:t>http://www.hbnxb.net/CN/abstract/abstract9303.shtml</w:t>
      </w:r>
    </w:p>
    <w:p w:rsidR="00357D2A" w:rsidRPr="00F002AC" w:rsidRDefault="00F61F8A" w:rsidP="00357D2A">
      <w:pPr>
        <w:rPr>
          <w:b/>
          <w:color w:val="C00000"/>
          <w:sz w:val="18"/>
          <w:szCs w:val="18"/>
        </w:rPr>
      </w:pPr>
      <w:r w:rsidRPr="00F002AC">
        <w:rPr>
          <w:b/>
          <w:color w:val="C00000"/>
          <w:sz w:val="18"/>
          <w:szCs w:val="18"/>
        </w:rPr>
        <w:t xml:space="preserve"> </w:t>
      </w:r>
    </w:p>
    <w:p w:rsidR="00357D2A" w:rsidRPr="00F002AC" w:rsidRDefault="00357D2A" w:rsidP="009035AE">
      <w:pPr>
        <w:rPr>
          <w:b/>
          <w:color w:val="C00000"/>
          <w:sz w:val="18"/>
          <w:szCs w:val="18"/>
        </w:rPr>
      </w:pPr>
      <w:r w:rsidRPr="00F002AC">
        <w:rPr>
          <w:rFonts w:hint="eastAsia"/>
          <w:b/>
          <w:color w:val="C00000"/>
          <w:sz w:val="18"/>
          <w:szCs w:val="18"/>
        </w:rPr>
        <w:t>3</w:t>
      </w:r>
      <w:r w:rsidR="009035AE">
        <w:rPr>
          <w:rFonts w:hint="eastAsia"/>
          <w:b/>
          <w:color w:val="C00000"/>
          <w:sz w:val="18"/>
          <w:szCs w:val="18"/>
        </w:rPr>
        <w:t xml:space="preserve">1 </w:t>
      </w:r>
      <w:r w:rsidRPr="00F002AC">
        <w:rPr>
          <w:rFonts w:hint="eastAsia"/>
          <w:b/>
          <w:color w:val="C00000"/>
          <w:sz w:val="18"/>
          <w:szCs w:val="18"/>
        </w:rPr>
        <w:t>药用野生稻</w:t>
      </w:r>
      <w:r w:rsidRPr="00F002AC">
        <w:rPr>
          <w:rFonts w:hint="eastAsia"/>
          <w:b/>
          <w:color w:val="C00000"/>
          <w:sz w:val="18"/>
          <w:szCs w:val="18"/>
        </w:rPr>
        <w:t>ADF</w:t>
      </w:r>
      <w:r w:rsidRPr="00F002AC">
        <w:rPr>
          <w:rFonts w:hint="eastAsia"/>
          <w:b/>
          <w:color w:val="C00000"/>
          <w:sz w:val="18"/>
          <w:szCs w:val="18"/>
        </w:rPr>
        <w:t>基因的克隆及其抗逆性分析</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9035AE" w:rsidRPr="009035AE">
        <w:rPr>
          <w:rFonts w:ascii="黑体" w:eastAsia="黑体" w:hAnsi="黑体" w:hint="eastAsia"/>
          <w:b/>
          <w:color w:val="C00000"/>
          <w:sz w:val="18"/>
          <w:szCs w:val="18"/>
        </w:rPr>
        <w:t>李培纲, 李红梅, 张帅, 李劲松, 陈志雄, 刘向东</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9035AE">
        <w:rPr>
          <w:rFonts w:ascii="Verdana" w:hAnsi="Verdana"/>
          <w:color w:val="000000"/>
          <w:sz w:val="18"/>
          <w:szCs w:val="18"/>
          <w:shd w:val="clear" w:color="auto" w:fill="FFFFFF"/>
        </w:rPr>
        <w:t>为了研究</w:t>
      </w:r>
      <w:r w:rsidR="009035AE">
        <w:rPr>
          <w:rStyle w:val="a6"/>
          <w:rFonts w:ascii="Verdana" w:hAnsi="Verdana"/>
          <w:color w:val="000000"/>
          <w:sz w:val="18"/>
          <w:szCs w:val="18"/>
          <w:shd w:val="clear" w:color="auto" w:fill="FFFFFF"/>
        </w:rPr>
        <w:t>ADF</w:t>
      </w:r>
      <w:r w:rsidR="009035AE">
        <w:rPr>
          <w:rFonts w:ascii="Verdana" w:hAnsi="Verdana"/>
          <w:color w:val="000000"/>
          <w:sz w:val="18"/>
          <w:szCs w:val="18"/>
          <w:shd w:val="clear" w:color="auto" w:fill="FFFFFF"/>
        </w:rPr>
        <w:t>基因对药用野生稻非生物胁迫的影响，利用药用野生稻干旱胁迫转录组数据分析的基础，通过</w:t>
      </w:r>
      <w:r w:rsidR="009035AE">
        <w:rPr>
          <w:rFonts w:ascii="Verdana" w:hAnsi="Verdana"/>
          <w:color w:val="000000"/>
          <w:sz w:val="18"/>
          <w:szCs w:val="18"/>
          <w:shd w:val="clear" w:color="auto" w:fill="FFFFFF"/>
        </w:rPr>
        <w:t>PCR</w:t>
      </w:r>
      <w:r w:rsidR="009035AE">
        <w:rPr>
          <w:rFonts w:ascii="Verdana" w:hAnsi="Verdana"/>
          <w:color w:val="000000"/>
          <w:sz w:val="18"/>
          <w:szCs w:val="18"/>
          <w:shd w:val="clear" w:color="auto" w:fill="FFFFFF"/>
        </w:rPr>
        <w:t>技术克隆</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基因，序列分析结果表明，</w:t>
      </w:r>
      <w:r w:rsidR="009035AE">
        <w:rPr>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的开放阅读框长度为</w:t>
      </w:r>
      <w:r w:rsidR="009035AE">
        <w:rPr>
          <w:rFonts w:ascii="Verdana" w:hAnsi="Verdana"/>
          <w:color w:val="000000"/>
          <w:sz w:val="18"/>
          <w:szCs w:val="18"/>
          <w:shd w:val="clear" w:color="auto" w:fill="FFFFFF"/>
        </w:rPr>
        <w:t>453 bp</w:t>
      </w:r>
      <w:r w:rsidR="009035AE">
        <w:rPr>
          <w:rFonts w:ascii="Verdana" w:hAnsi="Verdana"/>
          <w:color w:val="000000"/>
          <w:sz w:val="18"/>
          <w:szCs w:val="18"/>
          <w:shd w:val="clear" w:color="auto" w:fill="FFFFFF"/>
        </w:rPr>
        <w:t>，无内含子，编码</w:t>
      </w:r>
      <w:r w:rsidR="009035AE">
        <w:rPr>
          <w:rFonts w:ascii="Verdana" w:hAnsi="Verdana"/>
          <w:color w:val="000000"/>
          <w:sz w:val="18"/>
          <w:szCs w:val="18"/>
          <w:shd w:val="clear" w:color="auto" w:fill="FFFFFF"/>
        </w:rPr>
        <w:t>150</w:t>
      </w:r>
      <w:r w:rsidR="009035AE">
        <w:rPr>
          <w:rFonts w:ascii="Verdana" w:hAnsi="Verdana"/>
          <w:color w:val="000000"/>
          <w:sz w:val="18"/>
          <w:szCs w:val="18"/>
          <w:shd w:val="clear" w:color="auto" w:fill="FFFFFF"/>
        </w:rPr>
        <w:t>个氨基酸残基，具有典型的</w:t>
      </w:r>
      <w:r w:rsidR="009035AE">
        <w:rPr>
          <w:rFonts w:ascii="Verdana" w:hAnsi="Verdana"/>
          <w:color w:val="000000"/>
          <w:sz w:val="18"/>
          <w:szCs w:val="18"/>
          <w:shd w:val="clear" w:color="auto" w:fill="FFFFFF"/>
        </w:rPr>
        <w:t>ADF</w:t>
      </w:r>
      <w:r w:rsidR="009035AE">
        <w:rPr>
          <w:rFonts w:ascii="Verdana" w:hAnsi="Verdana"/>
          <w:color w:val="000000"/>
          <w:sz w:val="18"/>
          <w:szCs w:val="18"/>
          <w:shd w:val="clear" w:color="auto" w:fill="FFFFFF"/>
        </w:rPr>
        <w:t>结构域。</w:t>
      </w:r>
      <w:r w:rsidR="009035AE">
        <w:rPr>
          <w:rFonts w:ascii="Verdana" w:hAnsi="Verdana"/>
          <w:color w:val="000000"/>
          <w:sz w:val="18"/>
          <w:szCs w:val="18"/>
          <w:shd w:val="clear" w:color="auto" w:fill="FFFFFF"/>
        </w:rPr>
        <w:t>qRT-PCR</w:t>
      </w:r>
      <w:r w:rsidR="009035AE">
        <w:rPr>
          <w:rFonts w:ascii="Verdana" w:hAnsi="Verdana"/>
          <w:color w:val="000000"/>
          <w:sz w:val="18"/>
          <w:szCs w:val="18"/>
          <w:shd w:val="clear" w:color="auto" w:fill="FFFFFF"/>
        </w:rPr>
        <w:t>技术分析表明，</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在四叶期的叶片、叶鞘和根，以及抽穗期的叶片、叶鞘、茎和幼穗等</w:t>
      </w:r>
      <w:r w:rsidR="009035AE">
        <w:rPr>
          <w:rFonts w:ascii="Verdana" w:hAnsi="Verdana"/>
          <w:color w:val="000000"/>
          <w:sz w:val="18"/>
          <w:szCs w:val="18"/>
          <w:shd w:val="clear" w:color="auto" w:fill="FFFFFF"/>
        </w:rPr>
        <w:t>7</w:t>
      </w:r>
      <w:r w:rsidR="009035AE">
        <w:rPr>
          <w:rFonts w:ascii="Verdana" w:hAnsi="Verdana"/>
          <w:color w:val="000000"/>
          <w:sz w:val="18"/>
          <w:szCs w:val="18"/>
          <w:shd w:val="clear" w:color="auto" w:fill="FFFFFF"/>
        </w:rPr>
        <w:t>个组织中均表达，四叶期根部表达量最高，抽穗期叶鞘表达量最高。干旱和高盐胁迫后，</w:t>
      </w:r>
      <w:r w:rsidR="009035AE">
        <w:rPr>
          <w:rFonts w:ascii="Verdana" w:hAnsi="Verdana"/>
          <w:color w:val="000000"/>
          <w:sz w:val="18"/>
          <w:szCs w:val="18"/>
          <w:shd w:val="clear" w:color="auto" w:fill="FFFFFF"/>
        </w:rPr>
        <w:t>O</w:t>
      </w:r>
      <w:r w:rsidR="009035AE">
        <w:rPr>
          <w:rStyle w:val="a6"/>
          <w:rFonts w:ascii="Verdana" w:hAnsi="Verdana"/>
          <w:color w:val="000000"/>
          <w:sz w:val="18"/>
          <w:szCs w:val="18"/>
          <w:shd w:val="clear" w:color="auto" w:fill="FFFFFF"/>
        </w:rPr>
        <w:t>oADF1</w:t>
      </w:r>
      <w:r w:rsidR="009035AE">
        <w:rPr>
          <w:rFonts w:ascii="Verdana" w:hAnsi="Verdana"/>
          <w:color w:val="000000"/>
          <w:sz w:val="18"/>
          <w:szCs w:val="18"/>
          <w:shd w:val="clear" w:color="auto" w:fill="FFFFFF"/>
        </w:rPr>
        <w:t>表达量分别上调了</w:t>
      </w:r>
      <w:r w:rsidR="009035AE">
        <w:rPr>
          <w:rFonts w:ascii="Verdana" w:hAnsi="Verdana"/>
          <w:color w:val="000000"/>
          <w:sz w:val="18"/>
          <w:szCs w:val="18"/>
          <w:shd w:val="clear" w:color="auto" w:fill="FFFFFF"/>
        </w:rPr>
        <w:t>17.9</w:t>
      </w:r>
      <w:r w:rsidR="009035AE">
        <w:rPr>
          <w:rFonts w:ascii="Verdana" w:hAnsi="Verdana"/>
          <w:color w:val="000000"/>
          <w:sz w:val="18"/>
          <w:szCs w:val="18"/>
          <w:shd w:val="clear" w:color="auto" w:fill="FFFFFF"/>
        </w:rPr>
        <w:t>，</w:t>
      </w:r>
      <w:r w:rsidR="009035AE">
        <w:rPr>
          <w:rFonts w:ascii="Verdana" w:hAnsi="Verdana"/>
          <w:color w:val="000000"/>
          <w:sz w:val="18"/>
          <w:szCs w:val="18"/>
          <w:shd w:val="clear" w:color="auto" w:fill="FFFFFF"/>
        </w:rPr>
        <w:t>40.0</w:t>
      </w:r>
      <w:r w:rsidR="009035AE">
        <w:rPr>
          <w:rFonts w:ascii="Verdana" w:hAnsi="Verdana"/>
          <w:color w:val="000000"/>
          <w:sz w:val="18"/>
          <w:szCs w:val="18"/>
          <w:shd w:val="clear" w:color="auto" w:fill="FFFFFF"/>
        </w:rPr>
        <w:t>倍。将</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完整的编码序列融合到原核表达载体</w:t>
      </w:r>
      <w:r w:rsidR="009035AE">
        <w:rPr>
          <w:rFonts w:ascii="Verdana" w:hAnsi="Verdana"/>
          <w:color w:val="000000"/>
          <w:sz w:val="18"/>
          <w:szCs w:val="18"/>
          <w:shd w:val="clear" w:color="auto" w:fill="FFFFFF"/>
        </w:rPr>
        <w:t>pET-28a</w:t>
      </w:r>
      <w:r w:rsidR="009035AE">
        <w:rPr>
          <w:rFonts w:ascii="Verdana" w:hAnsi="Verdana"/>
          <w:color w:val="000000"/>
          <w:sz w:val="18"/>
          <w:szCs w:val="18"/>
          <w:shd w:val="clear" w:color="auto" w:fill="FFFFFF"/>
        </w:rPr>
        <w:t>（</w:t>
      </w:r>
      <w:r w:rsidR="009035AE">
        <w:rPr>
          <w:rFonts w:ascii="Verdana" w:hAnsi="Verdana"/>
          <w:color w:val="000000"/>
          <w:sz w:val="18"/>
          <w:szCs w:val="18"/>
          <w:shd w:val="clear" w:color="auto" w:fill="FFFFFF"/>
        </w:rPr>
        <w:t>+</w:t>
      </w:r>
      <w:r w:rsidR="009035AE">
        <w:rPr>
          <w:rFonts w:ascii="Verdana" w:hAnsi="Verdana"/>
          <w:color w:val="000000"/>
          <w:sz w:val="18"/>
          <w:szCs w:val="18"/>
          <w:shd w:val="clear" w:color="auto" w:fill="FFFFFF"/>
        </w:rPr>
        <w:t>）中，通过</w:t>
      </w:r>
      <w:r w:rsidR="009035AE">
        <w:rPr>
          <w:rFonts w:ascii="Verdana" w:hAnsi="Verdana"/>
          <w:color w:val="000000"/>
          <w:sz w:val="18"/>
          <w:szCs w:val="18"/>
          <w:shd w:val="clear" w:color="auto" w:fill="FFFFFF"/>
        </w:rPr>
        <w:t>IPTG</w:t>
      </w:r>
      <w:r w:rsidR="009035AE">
        <w:rPr>
          <w:rFonts w:ascii="Verdana" w:hAnsi="Verdana"/>
          <w:color w:val="000000"/>
          <w:sz w:val="18"/>
          <w:szCs w:val="18"/>
          <w:shd w:val="clear" w:color="auto" w:fill="FFFFFF"/>
        </w:rPr>
        <w:t>诱导及</w:t>
      </w:r>
      <w:r w:rsidR="009035AE">
        <w:rPr>
          <w:rFonts w:ascii="Verdana" w:hAnsi="Verdana"/>
          <w:color w:val="000000"/>
          <w:sz w:val="18"/>
          <w:szCs w:val="18"/>
          <w:shd w:val="clear" w:color="auto" w:fill="FFFFFF"/>
        </w:rPr>
        <w:t>SDS-PASGE</w:t>
      </w:r>
      <w:r w:rsidR="009035AE">
        <w:rPr>
          <w:rFonts w:ascii="Verdana" w:hAnsi="Verdana"/>
          <w:color w:val="000000"/>
          <w:sz w:val="18"/>
          <w:szCs w:val="18"/>
          <w:shd w:val="clear" w:color="auto" w:fill="FFFFFF"/>
        </w:rPr>
        <w:t>检测表明，</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编码的蛋白分子量约为</w:t>
      </w:r>
      <w:r w:rsidR="009035AE">
        <w:rPr>
          <w:rFonts w:ascii="Verdana" w:hAnsi="Verdana"/>
          <w:color w:val="000000"/>
          <w:sz w:val="18"/>
          <w:szCs w:val="18"/>
          <w:shd w:val="clear" w:color="auto" w:fill="FFFFFF"/>
        </w:rPr>
        <w:t>16 kDa</w:t>
      </w:r>
      <w:r w:rsidR="009035AE">
        <w:rPr>
          <w:rFonts w:ascii="Verdana" w:hAnsi="Verdana"/>
          <w:color w:val="000000"/>
          <w:sz w:val="18"/>
          <w:szCs w:val="18"/>
          <w:shd w:val="clear" w:color="auto" w:fill="FFFFFF"/>
        </w:rPr>
        <w:t>，与预测的相符。</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在大肠杆菌中的表达增加了大肠杆菌对高盐的抗性，表明</w:t>
      </w:r>
      <w:r w:rsidR="009035AE">
        <w:rPr>
          <w:rStyle w:val="a6"/>
          <w:rFonts w:ascii="Verdana" w:hAnsi="Verdana"/>
          <w:color w:val="000000"/>
          <w:sz w:val="18"/>
          <w:szCs w:val="18"/>
          <w:shd w:val="clear" w:color="auto" w:fill="FFFFFF"/>
        </w:rPr>
        <w:t>OoADF1</w:t>
      </w:r>
      <w:r w:rsidR="009035AE">
        <w:rPr>
          <w:rFonts w:ascii="Verdana" w:hAnsi="Verdana"/>
          <w:color w:val="000000"/>
          <w:sz w:val="18"/>
          <w:szCs w:val="18"/>
          <w:shd w:val="clear" w:color="auto" w:fill="FFFFFF"/>
        </w:rPr>
        <w:t>对高盐胁迫具有一定程度的响应能力，从而使得细胞免受高盐的毒害。</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9035AE" w:rsidRDefault="009035AE" w:rsidP="00F61F8A">
      <w:pPr>
        <w:rPr>
          <w:rFonts w:ascii="黑体" w:eastAsia="黑体" w:hAnsi="黑体"/>
          <w:b/>
          <w:color w:val="0070C0"/>
          <w:sz w:val="18"/>
          <w:szCs w:val="18"/>
        </w:rPr>
      </w:pPr>
      <w:r w:rsidRPr="009035AE">
        <w:rPr>
          <w:rFonts w:ascii="Verdana" w:hAnsi="Verdana"/>
          <w:color w:val="0070C0"/>
          <w:sz w:val="18"/>
          <w:szCs w:val="18"/>
          <w:shd w:val="clear" w:color="auto" w:fill="FFFFFF"/>
        </w:rPr>
        <w:t>李培纲</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李红梅</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张帅</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李劲松</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陈志雄</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刘向东</w:t>
      </w:r>
      <w:r w:rsidRPr="009035AE">
        <w:rPr>
          <w:rFonts w:ascii="Verdana" w:hAnsi="Verdana"/>
          <w:color w:val="0070C0"/>
          <w:sz w:val="18"/>
          <w:szCs w:val="18"/>
          <w:shd w:val="clear" w:color="auto" w:fill="FFFFFF"/>
        </w:rPr>
        <w:t xml:space="preserve">. </w:t>
      </w:r>
      <w:r w:rsidRPr="009035AE">
        <w:rPr>
          <w:rFonts w:ascii="Verdana" w:hAnsi="Verdana"/>
          <w:color w:val="0070C0"/>
          <w:sz w:val="18"/>
          <w:szCs w:val="18"/>
          <w:shd w:val="clear" w:color="auto" w:fill="FFFFFF"/>
        </w:rPr>
        <w:t>药用野生稻</w:t>
      </w:r>
      <w:r w:rsidRPr="009035AE">
        <w:rPr>
          <w:rStyle w:val="a6"/>
          <w:rFonts w:ascii="Verdana" w:hAnsi="Verdana"/>
          <w:color w:val="0070C0"/>
          <w:sz w:val="18"/>
          <w:szCs w:val="18"/>
          <w:shd w:val="clear" w:color="auto" w:fill="FFFFFF"/>
        </w:rPr>
        <w:t>ADF</w:t>
      </w:r>
      <w:r w:rsidRPr="009035AE">
        <w:rPr>
          <w:rFonts w:ascii="Verdana" w:hAnsi="Verdana"/>
          <w:color w:val="0070C0"/>
          <w:sz w:val="18"/>
          <w:szCs w:val="18"/>
          <w:shd w:val="clear" w:color="auto" w:fill="FFFFFF"/>
        </w:rPr>
        <w:t>基因的克隆及其抗逆性分析</w:t>
      </w:r>
      <w:r w:rsidRPr="009035AE">
        <w:rPr>
          <w:rFonts w:ascii="Verdana" w:hAnsi="Verdana"/>
          <w:color w:val="0070C0"/>
          <w:sz w:val="18"/>
          <w:szCs w:val="18"/>
          <w:shd w:val="clear" w:color="auto" w:fill="FFFFFF"/>
        </w:rPr>
        <w:t xml:space="preserve">[J]. </w:t>
      </w:r>
      <w:r w:rsidRPr="009035AE">
        <w:rPr>
          <w:rFonts w:ascii="Verdana" w:hAnsi="Verdana"/>
          <w:color w:val="0070C0"/>
          <w:sz w:val="18"/>
          <w:szCs w:val="18"/>
          <w:shd w:val="clear" w:color="auto" w:fill="FFFFFF"/>
        </w:rPr>
        <w:t>华北农学报</w:t>
      </w:r>
      <w:r w:rsidRPr="009035AE">
        <w:rPr>
          <w:rFonts w:ascii="Verdana" w:hAnsi="Verdana"/>
          <w:color w:val="0070C0"/>
          <w:sz w:val="18"/>
          <w:szCs w:val="18"/>
          <w:shd w:val="clear" w:color="auto" w:fill="FFFFFF"/>
        </w:rPr>
        <w:t>, 2017, 32(6): 37-44. doi: 10.7668/hbnxb.2017.06.006.</w:t>
      </w:r>
      <w:r w:rsidRPr="009035AE">
        <w:rPr>
          <w:rFonts w:ascii="Verdana" w:hAnsi="Verdana"/>
          <w:color w:val="0070C0"/>
          <w:sz w:val="18"/>
          <w:szCs w:val="18"/>
        </w:rPr>
        <w:br/>
      </w:r>
      <w:r w:rsidRPr="009035AE">
        <w:rPr>
          <w:rFonts w:ascii="Verdana" w:hAnsi="Verdana"/>
          <w:color w:val="0070C0"/>
          <w:sz w:val="18"/>
          <w:szCs w:val="18"/>
          <w:shd w:val="clear" w:color="auto" w:fill="FFFFFF"/>
        </w:rPr>
        <w:t>LI Peigang, LI Hongmei, ZHANG Shuai, LI Jinsong, CHEN Zhixiong, LIU Xiangdong. Cloning and Stress Resistance Analysis of </w:t>
      </w:r>
      <w:r w:rsidRPr="009035AE">
        <w:rPr>
          <w:rStyle w:val="a6"/>
          <w:rFonts w:ascii="Verdana" w:hAnsi="Verdana"/>
          <w:color w:val="0070C0"/>
          <w:sz w:val="18"/>
          <w:szCs w:val="18"/>
          <w:shd w:val="clear" w:color="auto" w:fill="FFFFFF"/>
        </w:rPr>
        <w:t>ADF</w:t>
      </w:r>
      <w:r w:rsidRPr="009035AE">
        <w:rPr>
          <w:rFonts w:ascii="Verdana" w:hAnsi="Verdana"/>
          <w:color w:val="0070C0"/>
          <w:sz w:val="18"/>
          <w:szCs w:val="18"/>
          <w:shd w:val="clear" w:color="auto" w:fill="FFFFFF"/>
        </w:rPr>
        <w:t> Gene in </w:t>
      </w:r>
      <w:r w:rsidRPr="009035AE">
        <w:rPr>
          <w:rStyle w:val="a6"/>
          <w:rFonts w:ascii="Verdana" w:hAnsi="Verdana"/>
          <w:color w:val="0070C0"/>
          <w:sz w:val="18"/>
          <w:szCs w:val="18"/>
          <w:shd w:val="clear" w:color="auto" w:fill="FFFFFF"/>
        </w:rPr>
        <w:t>Oryza officinalis</w:t>
      </w:r>
      <w:r w:rsidRPr="009035AE">
        <w:rPr>
          <w:rFonts w:ascii="Verdana" w:hAnsi="Verdana"/>
          <w:color w:val="0070C0"/>
          <w:sz w:val="18"/>
          <w:szCs w:val="18"/>
          <w:shd w:val="clear" w:color="auto" w:fill="FFFFFF"/>
        </w:rPr>
        <w:t>. ACTA AGRICULTURAE BOREALI-SINICA, 2017, 32(6): 37-44. doi: 10.7668/hbnxb.2017.06.006.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4" w:history="1">
        <w:r w:rsidR="009035AE" w:rsidRPr="001B3E0D">
          <w:rPr>
            <w:rStyle w:val="a4"/>
            <w:rFonts w:ascii="黑体" w:eastAsia="黑体" w:hAnsi="黑体"/>
            <w:b/>
            <w:sz w:val="18"/>
            <w:szCs w:val="18"/>
          </w:rPr>
          <w:t>http://www.hbnxb.net/CN/abstract/abstract9175.shtml</w:t>
        </w:r>
      </w:hyperlink>
    </w:p>
    <w:p w:rsidR="00357D2A" w:rsidRPr="00F002AC" w:rsidRDefault="00357D2A" w:rsidP="00357D2A">
      <w:pPr>
        <w:rPr>
          <w:b/>
          <w:color w:val="C00000"/>
          <w:sz w:val="18"/>
          <w:szCs w:val="18"/>
        </w:rPr>
      </w:pPr>
    </w:p>
    <w:p w:rsidR="00357D2A" w:rsidRPr="00F002AC" w:rsidRDefault="00357D2A" w:rsidP="009035AE">
      <w:pPr>
        <w:rPr>
          <w:b/>
          <w:color w:val="C00000"/>
          <w:sz w:val="18"/>
          <w:szCs w:val="18"/>
        </w:rPr>
      </w:pPr>
      <w:r w:rsidRPr="00F002AC">
        <w:rPr>
          <w:rFonts w:hint="eastAsia"/>
          <w:b/>
          <w:color w:val="C00000"/>
          <w:sz w:val="18"/>
          <w:szCs w:val="18"/>
        </w:rPr>
        <w:t>3</w:t>
      </w:r>
      <w:r w:rsidR="009035AE">
        <w:rPr>
          <w:rFonts w:hint="eastAsia"/>
          <w:b/>
          <w:color w:val="C00000"/>
          <w:sz w:val="18"/>
          <w:szCs w:val="18"/>
        </w:rPr>
        <w:t xml:space="preserve">2 </w:t>
      </w:r>
      <w:r w:rsidRPr="00F002AC">
        <w:rPr>
          <w:rFonts w:hint="eastAsia"/>
          <w:b/>
          <w:color w:val="C00000"/>
          <w:sz w:val="18"/>
          <w:szCs w:val="18"/>
        </w:rPr>
        <w:t>四个苹果</w:t>
      </w:r>
      <w:r w:rsidRPr="00F002AC">
        <w:rPr>
          <w:rFonts w:hint="eastAsia"/>
          <w:b/>
          <w:color w:val="C00000"/>
          <w:sz w:val="18"/>
          <w:szCs w:val="18"/>
        </w:rPr>
        <w:t>MdCBF</w:t>
      </w:r>
      <w:r w:rsidRPr="00F002AC">
        <w:rPr>
          <w:rFonts w:hint="eastAsia"/>
          <w:b/>
          <w:color w:val="C00000"/>
          <w:sz w:val="18"/>
          <w:szCs w:val="18"/>
        </w:rPr>
        <w:t>基因克隆与表达分析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9035AE" w:rsidRPr="009035AE">
        <w:rPr>
          <w:rFonts w:ascii="黑体" w:eastAsia="黑体" w:hAnsi="黑体" w:hint="eastAsia"/>
          <w:b/>
          <w:color w:val="C00000"/>
          <w:sz w:val="18"/>
          <w:szCs w:val="18"/>
        </w:rPr>
        <w:t>靳芹, 代培红, 刘超, 胡芹华, 刘晓东, 李月</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9035AE">
        <w:rPr>
          <w:rFonts w:ascii="Verdana" w:hAnsi="Verdana"/>
          <w:color w:val="000000"/>
          <w:sz w:val="18"/>
          <w:szCs w:val="18"/>
          <w:shd w:val="clear" w:color="auto" w:fill="FFFFFF"/>
        </w:rPr>
        <w:t>为了筛选出苹果中的抗冻负调控基因，培育抗冻苹果新品种奠定基础，通过生物信息学的方法从苹果中克隆了</w:t>
      </w:r>
      <w:r w:rsidR="009035AE">
        <w:rPr>
          <w:rFonts w:ascii="Verdana" w:hAnsi="Verdana"/>
          <w:color w:val="000000"/>
          <w:sz w:val="18"/>
          <w:szCs w:val="18"/>
          <w:shd w:val="clear" w:color="auto" w:fill="FFFFFF"/>
        </w:rPr>
        <w:t>4</w:t>
      </w:r>
      <w:r w:rsidR="009035AE">
        <w:rPr>
          <w:rFonts w:ascii="Verdana" w:hAnsi="Verdana"/>
          <w:color w:val="000000"/>
          <w:sz w:val="18"/>
          <w:szCs w:val="18"/>
          <w:shd w:val="clear" w:color="auto" w:fill="FFFFFF"/>
        </w:rPr>
        <w:t>个具有完整开放阅读框的</w:t>
      </w:r>
      <w:r w:rsidR="009035AE">
        <w:rPr>
          <w:rStyle w:val="a6"/>
          <w:rFonts w:ascii="Verdana" w:hAnsi="Verdana"/>
          <w:color w:val="000000"/>
          <w:sz w:val="18"/>
          <w:szCs w:val="18"/>
          <w:shd w:val="clear" w:color="auto" w:fill="FFFFFF"/>
        </w:rPr>
        <w:t>CBF</w:t>
      </w:r>
      <w:r w:rsidR="009035AE">
        <w:rPr>
          <w:rFonts w:ascii="Verdana" w:hAnsi="Verdana"/>
          <w:color w:val="000000"/>
          <w:sz w:val="18"/>
          <w:szCs w:val="18"/>
          <w:shd w:val="clear" w:color="auto" w:fill="FFFFFF"/>
        </w:rPr>
        <w:t>基因，命名为</w:t>
      </w:r>
      <w:r w:rsidR="009035AE">
        <w:rPr>
          <w:rStyle w:val="a6"/>
          <w:rFonts w:ascii="Verdana" w:hAnsi="Verdana"/>
          <w:color w:val="000000"/>
          <w:sz w:val="18"/>
          <w:szCs w:val="18"/>
          <w:shd w:val="clear" w:color="auto" w:fill="FFFFFF"/>
        </w:rPr>
        <w:t>MdCBFL1</w:t>
      </w:r>
      <w:r w:rsidR="009035AE">
        <w:rPr>
          <w:rFonts w:ascii="Verdana" w:hAnsi="Verdana"/>
          <w:color w:val="000000"/>
          <w:sz w:val="18"/>
          <w:szCs w:val="18"/>
          <w:shd w:val="clear" w:color="auto" w:fill="FFFFFF"/>
        </w:rPr>
        <w:t>~</w:t>
      </w:r>
      <w:r w:rsidR="009035AE">
        <w:rPr>
          <w:rStyle w:val="a6"/>
          <w:rFonts w:ascii="Verdana" w:hAnsi="Verdana"/>
          <w:color w:val="000000"/>
          <w:sz w:val="18"/>
          <w:szCs w:val="18"/>
          <w:shd w:val="clear" w:color="auto" w:fill="FFFFFF"/>
        </w:rPr>
        <w:t>MdCBFL4</w:t>
      </w:r>
      <w:r w:rsidR="009035AE">
        <w:rPr>
          <w:rFonts w:ascii="Verdana" w:hAnsi="Verdana"/>
          <w:color w:val="000000"/>
          <w:sz w:val="18"/>
          <w:szCs w:val="18"/>
          <w:shd w:val="clear" w:color="auto" w:fill="FFFFFF"/>
        </w:rPr>
        <w:t>。通过与其他植物</w:t>
      </w:r>
      <w:r w:rsidR="009035AE">
        <w:rPr>
          <w:rFonts w:ascii="Verdana" w:hAnsi="Verdana"/>
          <w:color w:val="000000"/>
          <w:sz w:val="18"/>
          <w:szCs w:val="18"/>
          <w:shd w:val="clear" w:color="auto" w:fill="FFFFFF"/>
        </w:rPr>
        <w:t>CBF/DREB</w:t>
      </w:r>
      <w:r w:rsidR="009035AE">
        <w:rPr>
          <w:rFonts w:ascii="Verdana" w:hAnsi="Verdana"/>
          <w:color w:val="000000"/>
          <w:sz w:val="18"/>
          <w:szCs w:val="18"/>
          <w:shd w:val="clear" w:color="auto" w:fill="FFFFFF"/>
        </w:rPr>
        <w:t>蛋白氨基酸序列的多重比对发现，这</w:t>
      </w:r>
      <w:r w:rsidR="009035AE">
        <w:rPr>
          <w:rFonts w:ascii="Verdana" w:hAnsi="Verdana"/>
          <w:color w:val="000000"/>
          <w:sz w:val="18"/>
          <w:szCs w:val="18"/>
          <w:shd w:val="clear" w:color="auto" w:fill="FFFFFF"/>
        </w:rPr>
        <w:t>4</w:t>
      </w:r>
      <w:r w:rsidR="009035AE">
        <w:rPr>
          <w:rFonts w:ascii="Verdana" w:hAnsi="Verdana"/>
          <w:color w:val="000000"/>
          <w:sz w:val="18"/>
          <w:szCs w:val="18"/>
          <w:shd w:val="clear" w:color="auto" w:fill="FFFFFF"/>
        </w:rPr>
        <w:t>个蛋白具有</w:t>
      </w:r>
      <w:r w:rsidR="009035AE">
        <w:rPr>
          <w:rFonts w:ascii="Verdana" w:hAnsi="Verdana"/>
          <w:color w:val="000000"/>
          <w:sz w:val="18"/>
          <w:szCs w:val="18"/>
          <w:shd w:val="clear" w:color="auto" w:fill="FFFFFF"/>
        </w:rPr>
        <w:t>CBF</w:t>
      </w:r>
      <w:r w:rsidR="009035AE">
        <w:rPr>
          <w:rFonts w:ascii="Verdana" w:hAnsi="Verdana"/>
          <w:color w:val="000000"/>
          <w:sz w:val="18"/>
          <w:szCs w:val="18"/>
          <w:shd w:val="clear" w:color="auto" w:fill="FFFFFF"/>
        </w:rPr>
        <w:t>蛋白典型的结构特点，即</w:t>
      </w:r>
      <w:r w:rsidR="009035AE">
        <w:rPr>
          <w:rFonts w:ascii="Verdana" w:hAnsi="Verdana"/>
          <w:color w:val="000000"/>
          <w:sz w:val="18"/>
          <w:szCs w:val="18"/>
          <w:shd w:val="clear" w:color="auto" w:fill="FFFFFF"/>
        </w:rPr>
        <w:t>1</w:t>
      </w:r>
      <w:r w:rsidR="009035AE">
        <w:rPr>
          <w:rFonts w:ascii="Verdana" w:hAnsi="Verdana"/>
          <w:color w:val="000000"/>
          <w:sz w:val="18"/>
          <w:szCs w:val="18"/>
          <w:shd w:val="clear" w:color="auto" w:fill="FFFFFF"/>
        </w:rPr>
        <w:t>个</w:t>
      </w:r>
      <w:r w:rsidR="009035AE">
        <w:rPr>
          <w:rFonts w:ascii="Verdana" w:hAnsi="Verdana"/>
          <w:color w:val="000000"/>
          <w:sz w:val="18"/>
          <w:szCs w:val="18"/>
          <w:shd w:val="clear" w:color="auto" w:fill="FFFFFF"/>
        </w:rPr>
        <w:t>AP2</w:t>
      </w:r>
      <w:r w:rsidR="009035AE">
        <w:rPr>
          <w:rFonts w:ascii="Verdana" w:hAnsi="Verdana"/>
          <w:color w:val="000000"/>
          <w:sz w:val="18"/>
          <w:szCs w:val="18"/>
          <w:shd w:val="clear" w:color="auto" w:fill="FFFFFF"/>
        </w:rPr>
        <w:t>结构域，</w:t>
      </w:r>
      <w:r w:rsidR="009035AE">
        <w:rPr>
          <w:rFonts w:ascii="Verdana" w:hAnsi="Verdana"/>
          <w:color w:val="000000"/>
          <w:sz w:val="18"/>
          <w:szCs w:val="18"/>
          <w:shd w:val="clear" w:color="auto" w:fill="FFFFFF"/>
        </w:rPr>
        <w:t>2</w:t>
      </w:r>
      <w:r w:rsidR="009035AE">
        <w:rPr>
          <w:rFonts w:ascii="Verdana" w:hAnsi="Verdana"/>
          <w:color w:val="000000"/>
          <w:sz w:val="18"/>
          <w:szCs w:val="18"/>
          <w:shd w:val="clear" w:color="auto" w:fill="FFFFFF"/>
        </w:rPr>
        <w:t>个特征序列，即核定位信号区</w:t>
      </w:r>
      <w:r w:rsidR="009035AE">
        <w:rPr>
          <w:rFonts w:ascii="Verdana" w:hAnsi="Verdana"/>
          <w:color w:val="000000"/>
          <w:sz w:val="18"/>
          <w:szCs w:val="18"/>
          <w:shd w:val="clear" w:color="auto" w:fill="FFFFFF"/>
        </w:rPr>
        <w:t>PKRPAGRTKFRETRHP</w:t>
      </w:r>
      <w:r w:rsidR="009035AE">
        <w:rPr>
          <w:rFonts w:ascii="Verdana" w:hAnsi="Verdana"/>
          <w:color w:val="000000"/>
          <w:sz w:val="18"/>
          <w:szCs w:val="18"/>
          <w:shd w:val="clear" w:color="auto" w:fill="FFFFFF"/>
        </w:rPr>
        <w:t>和</w:t>
      </w:r>
      <w:r w:rsidR="009035AE">
        <w:rPr>
          <w:rFonts w:ascii="Verdana" w:hAnsi="Verdana"/>
          <w:color w:val="000000"/>
          <w:sz w:val="18"/>
          <w:szCs w:val="18"/>
          <w:shd w:val="clear" w:color="auto" w:fill="FFFFFF"/>
        </w:rPr>
        <w:t>DSAWR</w:t>
      </w:r>
      <w:r w:rsidR="009035AE">
        <w:rPr>
          <w:rFonts w:ascii="Verdana" w:hAnsi="Verdana"/>
          <w:color w:val="000000"/>
          <w:sz w:val="18"/>
          <w:szCs w:val="18"/>
          <w:shd w:val="clear" w:color="auto" w:fill="FFFFFF"/>
        </w:rPr>
        <w:t>保守序列。从系统进化树中</w:t>
      </w:r>
      <w:r w:rsidR="009035AE">
        <w:rPr>
          <w:rFonts w:ascii="Verdana" w:hAnsi="Verdana"/>
          <w:color w:val="000000"/>
          <w:sz w:val="18"/>
          <w:szCs w:val="18"/>
          <w:shd w:val="clear" w:color="auto" w:fill="FFFFFF"/>
        </w:rPr>
        <w:lastRenderedPageBreak/>
        <w:t>可以看出苹果</w:t>
      </w:r>
      <w:r w:rsidR="009035AE">
        <w:rPr>
          <w:rFonts w:ascii="Verdana" w:hAnsi="Verdana"/>
          <w:color w:val="000000"/>
          <w:sz w:val="18"/>
          <w:szCs w:val="18"/>
          <w:shd w:val="clear" w:color="auto" w:fill="FFFFFF"/>
        </w:rPr>
        <w:t>MdCBFL1~MdCBFL4</w:t>
      </w:r>
      <w:r w:rsidR="009035AE">
        <w:rPr>
          <w:rFonts w:ascii="Verdana" w:hAnsi="Verdana"/>
          <w:color w:val="000000"/>
          <w:sz w:val="18"/>
          <w:szCs w:val="18"/>
          <w:shd w:val="clear" w:color="auto" w:fill="FFFFFF"/>
        </w:rPr>
        <w:t>蛋白与</w:t>
      </w:r>
      <w:r w:rsidR="009035AE">
        <w:rPr>
          <w:rFonts w:ascii="Verdana" w:hAnsi="Verdana"/>
          <w:color w:val="000000"/>
          <w:sz w:val="18"/>
          <w:szCs w:val="18"/>
          <w:shd w:val="clear" w:color="auto" w:fill="FFFFFF"/>
        </w:rPr>
        <w:t>AtDREB1</w:t>
      </w:r>
      <w:r w:rsidR="009035AE">
        <w:rPr>
          <w:rFonts w:ascii="Verdana" w:hAnsi="Verdana"/>
          <w:color w:val="000000"/>
          <w:sz w:val="18"/>
          <w:szCs w:val="18"/>
          <w:shd w:val="clear" w:color="auto" w:fill="FFFFFF"/>
        </w:rPr>
        <w:t>蛋白聚在</w:t>
      </w:r>
      <w:r w:rsidR="009035AE">
        <w:rPr>
          <w:rFonts w:ascii="Verdana" w:hAnsi="Verdana"/>
          <w:color w:val="000000"/>
          <w:sz w:val="18"/>
          <w:szCs w:val="18"/>
          <w:shd w:val="clear" w:color="auto" w:fill="FFFFFF"/>
        </w:rPr>
        <w:t>A-1</w:t>
      </w:r>
      <w:r w:rsidR="009035AE">
        <w:rPr>
          <w:rFonts w:ascii="Verdana" w:hAnsi="Verdana"/>
          <w:color w:val="000000"/>
          <w:sz w:val="18"/>
          <w:szCs w:val="18"/>
          <w:shd w:val="clear" w:color="auto" w:fill="FFFFFF"/>
        </w:rPr>
        <w:t>亚族，推测它与拟南芥</w:t>
      </w:r>
      <w:r w:rsidR="009035AE">
        <w:rPr>
          <w:rFonts w:ascii="Verdana" w:hAnsi="Verdana"/>
          <w:color w:val="000000"/>
          <w:sz w:val="18"/>
          <w:szCs w:val="18"/>
          <w:shd w:val="clear" w:color="auto" w:fill="FFFFFF"/>
        </w:rPr>
        <w:t>A-1</w:t>
      </w:r>
      <w:r w:rsidR="009035AE">
        <w:rPr>
          <w:rFonts w:ascii="Verdana" w:hAnsi="Verdana"/>
          <w:color w:val="000000"/>
          <w:sz w:val="18"/>
          <w:szCs w:val="18"/>
          <w:shd w:val="clear" w:color="auto" w:fill="FFFFFF"/>
        </w:rPr>
        <w:t>转录因子功能相似，</w:t>
      </w:r>
      <w:r w:rsidR="009035AE">
        <w:rPr>
          <w:rFonts w:ascii="Verdana" w:hAnsi="Verdana"/>
          <w:color w:val="000000"/>
          <w:sz w:val="18"/>
          <w:szCs w:val="18"/>
          <w:shd w:val="clear" w:color="auto" w:fill="FFFFFF"/>
        </w:rPr>
        <w:t>MdCBFL1~MdCBFL4</w:t>
      </w:r>
      <w:r w:rsidR="009035AE">
        <w:rPr>
          <w:rFonts w:ascii="Verdana" w:hAnsi="Verdana"/>
          <w:color w:val="000000"/>
          <w:sz w:val="18"/>
          <w:szCs w:val="18"/>
          <w:shd w:val="clear" w:color="auto" w:fill="FFFFFF"/>
        </w:rPr>
        <w:t>蛋白表达受干旱、盐碱、低温等逆境胁迫的诱导。采用半定量</w:t>
      </w:r>
      <w:r w:rsidR="009035AE">
        <w:rPr>
          <w:rFonts w:ascii="Verdana" w:hAnsi="Verdana"/>
          <w:color w:val="000000"/>
          <w:sz w:val="18"/>
          <w:szCs w:val="18"/>
          <w:shd w:val="clear" w:color="auto" w:fill="FFFFFF"/>
        </w:rPr>
        <w:t>RT-PCR</w:t>
      </w:r>
      <w:r w:rsidR="009035AE">
        <w:rPr>
          <w:rFonts w:ascii="Verdana" w:hAnsi="Verdana"/>
          <w:color w:val="000000"/>
          <w:sz w:val="18"/>
          <w:szCs w:val="18"/>
          <w:shd w:val="clear" w:color="auto" w:fill="FFFFFF"/>
        </w:rPr>
        <w:t>的方法检测分析苹果中</w:t>
      </w:r>
      <w:r w:rsidR="009035AE">
        <w:rPr>
          <w:rStyle w:val="a6"/>
          <w:rFonts w:ascii="Verdana" w:hAnsi="Verdana"/>
          <w:color w:val="000000"/>
          <w:sz w:val="18"/>
          <w:szCs w:val="18"/>
          <w:shd w:val="clear" w:color="auto" w:fill="FFFFFF"/>
        </w:rPr>
        <w:t>MdCBFL1</w:t>
      </w:r>
      <w:r w:rsidR="009035AE">
        <w:rPr>
          <w:rFonts w:ascii="Verdana" w:hAnsi="Verdana"/>
          <w:color w:val="000000"/>
          <w:sz w:val="18"/>
          <w:szCs w:val="18"/>
          <w:shd w:val="clear" w:color="auto" w:fill="FFFFFF"/>
        </w:rPr>
        <w:t>~</w:t>
      </w:r>
      <w:r w:rsidR="009035AE">
        <w:rPr>
          <w:rStyle w:val="a6"/>
          <w:rFonts w:ascii="Verdana" w:hAnsi="Verdana"/>
          <w:color w:val="000000"/>
          <w:sz w:val="18"/>
          <w:szCs w:val="18"/>
          <w:shd w:val="clear" w:color="auto" w:fill="FFFFFF"/>
        </w:rPr>
        <w:t>MdCBFL4</w:t>
      </w:r>
      <w:r w:rsidR="009035AE">
        <w:rPr>
          <w:rFonts w:ascii="Verdana" w:hAnsi="Verdana"/>
          <w:color w:val="000000"/>
          <w:sz w:val="18"/>
          <w:szCs w:val="18"/>
          <w:shd w:val="clear" w:color="auto" w:fill="FFFFFF"/>
        </w:rPr>
        <w:t>基因在高盐（</w:t>
      </w:r>
      <w:r w:rsidR="009035AE">
        <w:rPr>
          <w:rFonts w:ascii="Verdana" w:hAnsi="Verdana"/>
          <w:color w:val="000000"/>
          <w:sz w:val="18"/>
          <w:szCs w:val="18"/>
          <w:shd w:val="clear" w:color="auto" w:fill="FFFFFF"/>
        </w:rPr>
        <w:t>200 mmol/L NaCl</w:t>
      </w:r>
      <w:r w:rsidR="009035AE">
        <w:rPr>
          <w:rFonts w:ascii="Verdana" w:hAnsi="Verdana"/>
          <w:color w:val="000000"/>
          <w:sz w:val="18"/>
          <w:szCs w:val="18"/>
          <w:shd w:val="clear" w:color="auto" w:fill="FFFFFF"/>
        </w:rPr>
        <w:t>）、干旱和低温处理下基因的表达情况，结果表明，</w:t>
      </w:r>
      <w:r w:rsidR="009035AE">
        <w:rPr>
          <w:rStyle w:val="a6"/>
          <w:rFonts w:ascii="Verdana" w:hAnsi="Verdana"/>
          <w:color w:val="000000"/>
          <w:sz w:val="18"/>
          <w:szCs w:val="18"/>
          <w:shd w:val="clear" w:color="auto" w:fill="FFFFFF"/>
        </w:rPr>
        <w:t>MdCBFL1</w:t>
      </w:r>
      <w:r w:rsidR="009035AE">
        <w:rPr>
          <w:rFonts w:ascii="Verdana" w:hAnsi="Verdana"/>
          <w:color w:val="000000"/>
          <w:sz w:val="18"/>
          <w:szCs w:val="18"/>
          <w:shd w:val="clear" w:color="auto" w:fill="FFFFFF"/>
        </w:rPr>
        <w:t>基因对低温、干旱、盐胁迫</w:t>
      </w:r>
      <w:r w:rsidR="009035AE">
        <w:rPr>
          <w:rFonts w:ascii="Verdana" w:hAnsi="Verdana"/>
          <w:color w:val="000000"/>
          <w:sz w:val="18"/>
          <w:szCs w:val="18"/>
          <w:shd w:val="clear" w:color="auto" w:fill="FFFFFF"/>
        </w:rPr>
        <w:t>3</w:t>
      </w:r>
      <w:r w:rsidR="009035AE">
        <w:rPr>
          <w:rFonts w:ascii="Verdana" w:hAnsi="Verdana"/>
          <w:color w:val="000000"/>
          <w:sz w:val="18"/>
          <w:szCs w:val="18"/>
          <w:shd w:val="clear" w:color="auto" w:fill="FFFFFF"/>
        </w:rPr>
        <w:t>种逆境胁迫均有一定程度的响应，</w:t>
      </w:r>
      <w:r w:rsidR="009035AE">
        <w:rPr>
          <w:rStyle w:val="a6"/>
          <w:rFonts w:ascii="Verdana" w:hAnsi="Verdana"/>
          <w:color w:val="000000"/>
          <w:sz w:val="18"/>
          <w:szCs w:val="18"/>
          <w:shd w:val="clear" w:color="auto" w:fill="FFFFFF"/>
        </w:rPr>
        <w:t>MdCBFL2~MdCBFL4</w:t>
      </w:r>
      <w:r w:rsidR="009035AE">
        <w:rPr>
          <w:rFonts w:ascii="Verdana" w:hAnsi="Verdana"/>
          <w:color w:val="000000"/>
          <w:sz w:val="18"/>
          <w:szCs w:val="18"/>
          <w:shd w:val="clear" w:color="auto" w:fill="FFFFFF"/>
        </w:rPr>
        <w:t>基因受低温与高盐的诱导。为进一步阐明苹果</w:t>
      </w:r>
      <w:r w:rsidR="009035AE">
        <w:rPr>
          <w:rStyle w:val="a6"/>
          <w:rFonts w:ascii="Verdana" w:hAnsi="Verdana"/>
          <w:color w:val="000000"/>
          <w:sz w:val="18"/>
          <w:szCs w:val="18"/>
          <w:shd w:val="clear" w:color="auto" w:fill="FFFFFF"/>
        </w:rPr>
        <w:t>MdCBF</w:t>
      </w:r>
      <w:r w:rsidR="009035AE">
        <w:rPr>
          <w:rFonts w:ascii="Verdana" w:hAnsi="Verdana"/>
          <w:color w:val="000000"/>
          <w:sz w:val="18"/>
          <w:szCs w:val="18"/>
          <w:shd w:val="clear" w:color="auto" w:fill="FFFFFF"/>
        </w:rPr>
        <w:t>基因在逆境应答中的功能、机制提供了有益线索。</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124"/>
        <w:gridCol w:w="8057"/>
      </w:tblGrid>
      <w:tr w:rsidR="009035AE" w:rsidRPr="009035AE" w:rsidTr="009035AE">
        <w:trPr>
          <w:trHeight w:val="288"/>
          <w:tblCellSpacing w:w="0" w:type="dxa"/>
          <w:jc w:val="center"/>
        </w:trPr>
        <w:tc>
          <w:tcPr>
            <w:tcW w:w="5000" w:type="pct"/>
            <w:gridSpan w:val="2"/>
            <w:shd w:val="clear" w:color="auto" w:fill="FFFFFF"/>
            <w:vAlign w:val="center"/>
            <w:hideMark/>
          </w:tcPr>
          <w:p w:rsidR="009035AE" w:rsidRPr="009035AE" w:rsidRDefault="009035AE" w:rsidP="009035AE">
            <w:pPr>
              <w:widowControl/>
              <w:spacing w:line="270" w:lineRule="atLeast"/>
              <w:jc w:val="left"/>
              <w:rPr>
                <w:rFonts w:ascii="Verdana" w:eastAsia="宋体" w:hAnsi="Verdana" w:cs="宋体"/>
                <w:color w:val="0070C0"/>
                <w:kern w:val="0"/>
                <w:sz w:val="18"/>
                <w:szCs w:val="18"/>
              </w:rPr>
            </w:pPr>
            <w:r w:rsidRPr="009035AE">
              <w:rPr>
                <w:rFonts w:ascii="Verdana" w:eastAsia="宋体" w:hAnsi="Verdana" w:cs="宋体"/>
                <w:color w:val="0070C0"/>
                <w:kern w:val="0"/>
                <w:sz w:val="18"/>
                <w:szCs w:val="18"/>
              </w:rPr>
              <w:t>靳芹</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代培红</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刘超</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胡芹华</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刘晓东</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李月</w:t>
            </w:r>
            <w:r w:rsidRPr="009035AE">
              <w:rPr>
                <w:rFonts w:ascii="Verdana" w:eastAsia="宋体" w:hAnsi="Verdana" w:cs="宋体"/>
                <w:color w:val="0070C0"/>
                <w:kern w:val="0"/>
                <w:sz w:val="18"/>
                <w:szCs w:val="18"/>
              </w:rPr>
              <w:t xml:space="preserve">. </w:t>
            </w:r>
            <w:r w:rsidRPr="009035AE">
              <w:rPr>
                <w:rFonts w:ascii="Verdana" w:eastAsia="宋体" w:hAnsi="Verdana" w:cs="宋体"/>
                <w:color w:val="0070C0"/>
                <w:kern w:val="0"/>
                <w:sz w:val="18"/>
                <w:szCs w:val="18"/>
              </w:rPr>
              <w:t>四个苹果</w:t>
            </w:r>
            <w:r w:rsidRPr="009035AE">
              <w:rPr>
                <w:rFonts w:ascii="Verdana" w:eastAsia="宋体" w:hAnsi="Verdana" w:cs="宋体"/>
                <w:i/>
                <w:iCs/>
                <w:color w:val="0070C0"/>
                <w:kern w:val="0"/>
                <w:sz w:val="18"/>
                <w:szCs w:val="18"/>
              </w:rPr>
              <w:t>MdCBF</w:t>
            </w:r>
            <w:r w:rsidRPr="009035AE">
              <w:rPr>
                <w:rFonts w:ascii="Verdana" w:eastAsia="宋体" w:hAnsi="Verdana" w:cs="宋体"/>
                <w:color w:val="0070C0"/>
                <w:kern w:val="0"/>
                <w:sz w:val="18"/>
                <w:szCs w:val="18"/>
              </w:rPr>
              <w:t>基因克隆与表达分析</w:t>
            </w:r>
            <w:r w:rsidRPr="009035AE">
              <w:rPr>
                <w:rFonts w:ascii="Verdana" w:eastAsia="宋体" w:hAnsi="Verdana" w:cs="宋体"/>
                <w:color w:val="0070C0"/>
                <w:kern w:val="0"/>
                <w:sz w:val="18"/>
                <w:szCs w:val="18"/>
              </w:rPr>
              <w:t xml:space="preserve">[J]. </w:t>
            </w:r>
            <w:r w:rsidRPr="009035AE">
              <w:rPr>
                <w:rFonts w:ascii="Verdana" w:eastAsia="宋体" w:hAnsi="Verdana" w:cs="宋体"/>
                <w:color w:val="0070C0"/>
                <w:kern w:val="0"/>
                <w:sz w:val="18"/>
                <w:szCs w:val="18"/>
              </w:rPr>
              <w:t>华北农学报</w:t>
            </w:r>
            <w:r w:rsidRPr="009035AE">
              <w:rPr>
                <w:rFonts w:ascii="Verdana" w:eastAsia="宋体" w:hAnsi="Verdana" w:cs="宋体"/>
                <w:color w:val="0070C0"/>
                <w:kern w:val="0"/>
                <w:sz w:val="18"/>
                <w:szCs w:val="18"/>
              </w:rPr>
              <w:t>, 2017, 32(S1): 17-22. doi: 10.7668/hbnxb.2017.S1.004.</w:t>
            </w:r>
            <w:r w:rsidRPr="009035AE">
              <w:rPr>
                <w:rFonts w:ascii="Verdana" w:eastAsia="宋体" w:hAnsi="Verdana" w:cs="宋体"/>
                <w:color w:val="0070C0"/>
                <w:kern w:val="0"/>
                <w:sz w:val="18"/>
                <w:szCs w:val="18"/>
              </w:rPr>
              <w:br/>
              <w:t>JIN Qin, DAI Peihong, LIU Chao, HU Qinhua, LIU Xiaodong, LI Yue. Cloning and Expression Analysis of Four Apple </w:t>
            </w:r>
            <w:r w:rsidRPr="009035AE">
              <w:rPr>
                <w:rFonts w:ascii="Verdana" w:eastAsia="宋体" w:hAnsi="Verdana" w:cs="宋体"/>
                <w:i/>
                <w:iCs/>
                <w:color w:val="0070C0"/>
                <w:kern w:val="0"/>
                <w:sz w:val="18"/>
                <w:szCs w:val="18"/>
              </w:rPr>
              <w:t>MdCBF</w:t>
            </w:r>
            <w:r w:rsidRPr="009035AE">
              <w:rPr>
                <w:rFonts w:ascii="Verdana" w:eastAsia="宋体" w:hAnsi="Verdana" w:cs="宋体"/>
                <w:color w:val="0070C0"/>
                <w:kern w:val="0"/>
                <w:sz w:val="18"/>
                <w:szCs w:val="18"/>
              </w:rPr>
              <w:t> Genes. ACTA AGRICULTURAE BOREALI-SINICA, 2017, 32(S1): 17-22. doi: 10.7668/hbnxb.2017.S1.004.</w:t>
            </w:r>
          </w:p>
        </w:tc>
      </w:tr>
      <w:tr w:rsidR="009035AE" w:rsidRPr="009035AE" w:rsidTr="009035AE">
        <w:trPr>
          <w:gridBefore w:val="1"/>
          <w:wBefore w:w="76" w:type="pct"/>
          <w:tblCellSpacing w:w="0" w:type="dxa"/>
          <w:jc w:val="center"/>
        </w:trPr>
        <w:tc>
          <w:tcPr>
            <w:tcW w:w="0" w:type="auto"/>
            <w:shd w:val="clear" w:color="auto" w:fill="FFFFFF"/>
            <w:vAlign w:val="center"/>
            <w:hideMark/>
          </w:tcPr>
          <w:p w:rsidR="009035AE" w:rsidRPr="009035AE" w:rsidRDefault="009035AE" w:rsidP="009035AE">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5" w:history="1">
        <w:r w:rsidR="009035AE" w:rsidRPr="001B3E0D">
          <w:rPr>
            <w:rStyle w:val="a4"/>
            <w:rFonts w:ascii="黑体" w:eastAsia="黑体" w:hAnsi="黑体"/>
            <w:b/>
            <w:sz w:val="18"/>
            <w:szCs w:val="18"/>
          </w:rPr>
          <w:t>http://www.hbnxb.net/CN/abstract/abstract9208.shtml</w:t>
        </w:r>
      </w:hyperlink>
    </w:p>
    <w:p w:rsidR="00357D2A" w:rsidRPr="00F002AC" w:rsidRDefault="00357D2A" w:rsidP="00357D2A">
      <w:pPr>
        <w:rPr>
          <w:b/>
          <w:color w:val="C00000"/>
          <w:sz w:val="18"/>
          <w:szCs w:val="18"/>
        </w:rPr>
      </w:pPr>
    </w:p>
    <w:p w:rsidR="00357D2A" w:rsidRPr="00F002AC" w:rsidRDefault="00357D2A" w:rsidP="003E409E">
      <w:pPr>
        <w:rPr>
          <w:b/>
          <w:color w:val="C00000"/>
          <w:sz w:val="18"/>
          <w:szCs w:val="18"/>
        </w:rPr>
      </w:pPr>
      <w:r w:rsidRPr="00F002AC">
        <w:rPr>
          <w:rFonts w:hint="eastAsia"/>
          <w:b/>
          <w:color w:val="C00000"/>
          <w:sz w:val="18"/>
          <w:szCs w:val="18"/>
        </w:rPr>
        <w:t>3</w:t>
      </w:r>
      <w:r w:rsidR="007F1EEF">
        <w:rPr>
          <w:rFonts w:hint="eastAsia"/>
          <w:b/>
          <w:color w:val="C00000"/>
          <w:sz w:val="18"/>
          <w:szCs w:val="18"/>
        </w:rPr>
        <w:t>3</w:t>
      </w:r>
      <w:r w:rsidR="003E409E">
        <w:rPr>
          <w:rFonts w:hint="eastAsia"/>
          <w:b/>
          <w:color w:val="C00000"/>
          <w:sz w:val="18"/>
          <w:szCs w:val="18"/>
        </w:rPr>
        <w:t xml:space="preserve"> </w:t>
      </w:r>
      <w:r w:rsidRPr="00F002AC">
        <w:rPr>
          <w:rFonts w:hint="eastAsia"/>
          <w:b/>
          <w:color w:val="C00000"/>
          <w:sz w:val="18"/>
          <w:szCs w:val="18"/>
        </w:rPr>
        <w:t>巴西橡胶树</w:t>
      </w:r>
      <w:r w:rsidRPr="00F002AC">
        <w:rPr>
          <w:rFonts w:hint="eastAsia"/>
          <w:b/>
          <w:color w:val="C00000"/>
          <w:sz w:val="18"/>
          <w:szCs w:val="18"/>
        </w:rPr>
        <w:t>WRKY</w:t>
      </w:r>
      <w:r w:rsidRPr="00F002AC">
        <w:rPr>
          <w:rFonts w:hint="eastAsia"/>
          <w:b/>
          <w:color w:val="C00000"/>
          <w:sz w:val="18"/>
          <w:szCs w:val="18"/>
        </w:rPr>
        <w:t>转录因子基因</w:t>
      </w:r>
      <w:r w:rsidRPr="00F002AC">
        <w:rPr>
          <w:rFonts w:hint="eastAsia"/>
          <w:b/>
          <w:color w:val="C00000"/>
          <w:sz w:val="18"/>
          <w:szCs w:val="18"/>
        </w:rPr>
        <w:t>HbWRKY41</w:t>
      </w:r>
      <w:r w:rsidRPr="00F002AC">
        <w:rPr>
          <w:rFonts w:hint="eastAsia"/>
          <w:b/>
          <w:color w:val="C00000"/>
          <w:sz w:val="18"/>
          <w:szCs w:val="18"/>
        </w:rPr>
        <w:t>的克隆与表达分析</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刘辉, 韦永选, 邓治, 代龙军, 杨洪, 李德军</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为阐明巴西橡胶树</w:t>
      </w:r>
      <w:r w:rsidR="003E409E">
        <w:rPr>
          <w:rFonts w:ascii="Verdana" w:hAnsi="Verdana"/>
          <w:color w:val="000000"/>
          <w:sz w:val="18"/>
          <w:szCs w:val="18"/>
          <w:shd w:val="clear" w:color="auto" w:fill="FFFFFF"/>
        </w:rPr>
        <w:t>WRKY</w:t>
      </w:r>
      <w:r w:rsidR="003E409E">
        <w:rPr>
          <w:rFonts w:ascii="Verdana" w:hAnsi="Verdana"/>
          <w:color w:val="000000"/>
          <w:sz w:val="18"/>
          <w:szCs w:val="18"/>
          <w:shd w:val="clear" w:color="auto" w:fill="FFFFFF"/>
        </w:rPr>
        <w:t>转录因子基因</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的分子特征及表达特性，利用</w:t>
      </w:r>
      <w:r w:rsidR="003E409E">
        <w:rPr>
          <w:rFonts w:ascii="Verdana" w:hAnsi="Verdana"/>
          <w:color w:val="000000"/>
          <w:sz w:val="18"/>
          <w:szCs w:val="18"/>
          <w:shd w:val="clear" w:color="auto" w:fill="FFFFFF"/>
        </w:rPr>
        <w:t>RT-PCR</w:t>
      </w:r>
      <w:r w:rsidR="003E409E">
        <w:rPr>
          <w:rFonts w:ascii="Verdana" w:hAnsi="Verdana"/>
          <w:color w:val="000000"/>
          <w:sz w:val="18"/>
          <w:szCs w:val="18"/>
          <w:shd w:val="clear" w:color="auto" w:fill="FFFFFF"/>
        </w:rPr>
        <w:t>方法从巴西橡胶树中克隆了该基因。</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开放阅读框</w:t>
      </w:r>
      <w:r w:rsidR="003E409E">
        <w:rPr>
          <w:rFonts w:ascii="Verdana" w:hAnsi="Verdana"/>
          <w:color w:val="000000"/>
          <w:sz w:val="18"/>
          <w:szCs w:val="18"/>
          <w:shd w:val="clear" w:color="auto" w:fill="FFFFFF"/>
        </w:rPr>
        <w:t>1 020 bp</w:t>
      </w:r>
      <w:r w:rsidR="003E409E">
        <w:rPr>
          <w:rFonts w:ascii="Verdana" w:hAnsi="Verdana"/>
          <w:color w:val="000000"/>
          <w:sz w:val="18"/>
          <w:szCs w:val="18"/>
          <w:shd w:val="clear" w:color="auto" w:fill="FFFFFF"/>
        </w:rPr>
        <w:t>，编码</w:t>
      </w:r>
      <w:r w:rsidR="003E409E">
        <w:rPr>
          <w:rFonts w:ascii="Verdana" w:hAnsi="Verdana"/>
          <w:color w:val="000000"/>
          <w:sz w:val="18"/>
          <w:szCs w:val="18"/>
          <w:shd w:val="clear" w:color="auto" w:fill="FFFFFF"/>
        </w:rPr>
        <w:t>339</w:t>
      </w:r>
      <w:r w:rsidR="003E409E">
        <w:rPr>
          <w:rFonts w:ascii="Verdana" w:hAnsi="Verdana"/>
          <w:color w:val="000000"/>
          <w:sz w:val="18"/>
          <w:szCs w:val="18"/>
          <w:shd w:val="clear" w:color="auto" w:fill="FFFFFF"/>
        </w:rPr>
        <w:t>个氨基酸，预测蛋白分子量为</w:t>
      </w:r>
      <w:r w:rsidR="003E409E">
        <w:rPr>
          <w:rFonts w:ascii="Verdana" w:hAnsi="Verdana"/>
          <w:color w:val="000000"/>
          <w:sz w:val="18"/>
          <w:szCs w:val="18"/>
          <w:shd w:val="clear" w:color="auto" w:fill="FFFFFF"/>
        </w:rPr>
        <w:t>38.48 kDa</w:t>
      </w:r>
      <w:r w:rsidR="003E409E">
        <w:rPr>
          <w:rFonts w:ascii="Verdana" w:hAnsi="Verdana"/>
          <w:color w:val="000000"/>
          <w:sz w:val="18"/>
          <w:szCs w:val="18"/>
          <w:shd w:val="clear" w:color="auto" w:fill="FFFFFF"/>
        </w:rPr>
        <w:t>，理论等电点为</w:t>
      </w:r>
      <w:r w:rsidR="003E409E">
        <w:rPr>
          <w:rFonts w:ascii="Verdana" w:hAnsi="Verdana"/>
          <w:color w:val="000000"/>
          <w:sz w:val="18"/>
          <w:szCs w:val="18"/>
          <w:shd w:val="clear" w:color="auto" w:fill="FFFFFF"/>
        </w:rPr>
        <w:t>5.52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含有</w:t>
      </w:r>
      <w:r w:rsidR="003E409E">
        <w:rPr>
          <w:rFonts w:ascii="Verdana" w:hAnsi="Verdana"/>
          <w:color w:val="000000"/>
          <w:sz w:val="18"/>
          <w:szCs w:val="18"/>
          <w:shd w:val="clear" w:color="auto" w:fill="FFFFFF"/>
        </w:rPr>
        <w:t>1</w:t>
      </w:r>
      <w:r w:rsidR="003E409E">
        <w:rPr>
          <w:rFonts w:ascii="Verdana" w:hAnsi="Verdana"/>
          <w:color w:val="000000"/>
          <w:sz w:val="18"/>
          <w:szCs w:val="18"/>
          <w:shd w:val="clear" w:color="auto" w:fill="FFFFFF"/>
        </w:rPr>
        <w:t>个</w:t>
      </w:r>
      <w:r w:rsidR="003E409E">
        <w:rPr>
          <w:rFonts w:ascii="Verdana" w:hAnsi="Verdana"/>
          <w:color w:val="000000"/>
          <w:sz w:val="18"/>
          <w:szCs w:val="18"/>
          <w:shd w:val="clear" w:color="auto" w:fill="FFFFFF"/>
        </w:rPr>
        <w:t>WRKY</w:t>
      </w:r>
      <w:r w:rsidR="003E409E">
        <w:rPr>
          <w:rFonts w:ascii="Verdana" w:hAnsi="Verdana"/>
          <w:color w:val="000000"/>
          <w:sz w:val="18"/>
          <w:szCs w:val="18"/>
          <w:shd w:val="clear" w:color="auto" w:fill="FFFFFF"/>
        </w:rPr>
        <w:t>保守结构域和</w:t>
      </w:r>
      <w:r w:rsidR="003E409E">
        <w:rPr>
          <w:rFonts w:ascii="Verdana" w:hAnsi="Verdana"/>
          <w:color w:val="000000"/>
          <w:sz w:val="18"/>
          <w:szCs w:val="18"/>
          <w:shd w:val="clear" w:color="auto" w:fill="FFFFFF"/>
        </w:rPr>
        <w:t>1</w:t>
      </w:r>
      <w:r w:rsidR="003E409E">
        <w:rPr>
          <w:rFonts w:ascii="Verdana" w:hAnsi="Verdana"/>
          <w:color w:val="000000"/>
          <w:sz w:val="18"/>
          <w:szCs w:val="18"/>
          <w:shd w:val="clear" w:color="auto" w:fill="FFFFFF"/>
        </w:rPr>
        <w:t>个</w:t>
      </w:r>
      <w:r w:rsidR="003E409E">
        <w:rPr>
          <w:rFonts w:ascii="Verdana" w:hAnsi="Verdana"/>
          <w:color w:val="000000"/>
          <w:sz w:val="18"/>
          <w:szCs w:val="18"/>
          <w:shd w:val="clear" w:color="auto" w:fill="FFFFFF"/>
        </w:rPr>
        <w:t>C</w:t>
      </w:r>
      <w:r w:rsidR="003E409E">
        <w:rPr>
          <w:rFonts w:ascii="Verdana" w:hAnsi="Verdana"/>
          <w:color w:val="000000"/>
          <w:shd w:val="clear" w:color="auto" w:fill="FFFFFF"/>
          <w:vertAlign w:val="subscript"/>
        </w:rPr>
        <w:t>2</w:t>
      </w:r>
      <w:r w:rsidR="003E409E">
        <w:rPr>
          <w:rFonts w:ascii="Verdana" w:hAnsi="Verdana"/>
          <w:color w:val="000000"/>
          <w:sz w:val="18"/>
          <w:szCs w:val="18"/>
          <w:shd w:val="clear" w:color="auto" w:fill="FFFFFF"/>
        </w:rPr>
        <w:t>HC</w:t>
      </w:r>
      <w:r w:rsidR="003E409E">
        <w:rPr>
          <w:rFonts w:ascii="Verdana" w:hAnsi="Verdana"/>
          <w:color w:val="000000"/>
          <w:sz w:val="18"/>
          <w:szCs w:val="18"/>
          <w:shd w:val="clear" w:color="auto" w:fill="FFFFFF"/>
        </w:rPr>
        <w:t>型锌指结构，与蓖麻、棉花、大豆及拟南芥</w:t>
      </w:r>
      <w:r w:rsidR="003E409E">
        <w:rPr>
          <w:rFonts w:ascii="Verdana" w:hAnsi="Verdana"/>
          <w:color w:val="000000"/>
          <w:sz w:val="18"/>
          <w:szCs w:val="18"/>
          <w:shd w:val="clear" w:color="auto" w:fill="FFFFFF"/>
        </w:rPr>
        <w:t>WRKY41</w:t>
      </w:r>
      <w:r w:rsidR="003E409E">
        <w:rPr>
          <w:rFonts w:ascii="Verdana" w:hAnsi="Verdana"/>
          <w:color w:val="000000"/>
          <w:sz w:val="18"/>
          <w:szCs w:val="18"/>
          <w:shd w:val="clear" w:color="auto" w:fill="FFFFFF"/>
        </w:rPr>
        <w:t>蛋白聚为一类，属于</w:t>
      </w:r>
      <w:r w:rsidR="003E409E">
        <w:rPr>
          <w:rFonts w:ascii="宋体" w:eastAsia="宋体" w:hAnsi="宋体" w:cs="宋体" w:hint="eastAsia"/>
          <w:color w:val="000000"/>
          <w:sz w:val="18"/>
          <w:szCs w:val="18"/>
          <w:shd w:val="clear" w:color="auto" w:fill="FFFFFF"/>
        </w:rPr>
        <w:t>Ⅲ</w:t>
      </w:r>
      <w:r w:rsidR="003E409E">
        <w:rPr>
          <w:rFonts w:ascii="Verdana" w:hAnsi="Verdana"/>
          <w:color w:val="000000"/>
          <w:sz w:val="18"/>
          <w:szCs w:val="18"/>
          <w:shd w:val="clear" w:color="auto" w:fill="FFFFFF"/>
        </w:rPr>
        <w:t>类</w:t>
      </w:r>
      <w:r w:rsidR="003E409E">
        <w:rPr>
          <w:rFonts w:ascii="Verdana" w:hAnsi="Verdana"/>
          <w:color w:val="000000"/>
          <w:sz w:val="18"/>
          <w:szCs w:val="18"/>
          <w:shd w:val="clear" w:color="auto" w:fill="FFFFFF"/>
        </w:rPr>
        <w:t>WRKY</w:t>
      </w:r>
      <w:r w:rsidR="003E409E">
        <w:rPr>
          <w:rFonts w:ascii="Verdana" w:hAnsi="Verdana"/>
          <w:color w:val="000000"/>
          <w:sz w:val="18"/>
          <w:szCs w:val="18"/>
          <w:shd w:val="clear" w:color="auto" w:fill="FFFFFF"/>
        </w:rPr>
        <w:t>转录因子家族成员。实时荧光定量</w:t>
      </w:r>
      <w:r w:rsidR="003E409E">
        <w:rPr>
          <w:rFonts w:ascii="Verdana" w:hAnsi="Verdana"/>
          <w:color w:val="000000"/>
          <w:sz w:val="18"/>
          <w:szCs w:val="18"/>
          <w:shd w:val="clear" w:color="auto" w:fill="FFFFFF"/>
        </w:rPr>
        <w:t>PCR</w:t>
      </w:r>
      <w:r w:rsidR="003E409E">
        <w:rPr>
          <w:rFonts w:ascii="Verdana" w:hAnsi="Verdana"/>
          <w:color w:val="000000"/>
          <w:sz w:val="18"/>
          <w:szCs w:val="18"/>
          <w:shd w:val="clear" w:color="auto" w:fill="FFFFFF"/>
        </w:rPr>
        <w:t>检测结果表明，</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在巴西橡胶树根、树皮、胶乳、叶和花等组织中均有表达，以在衰老叶片中的表达最高，而在胶乳和树皮中的表达相对较低。干旱、低温及高盐胁迫均可上调</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的表达，其中以低温或盐胁迫下</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的表达持续升高。</w:t>
      </w:r>
      <w:r w:rsidR="003E409E">
        <w:rPr>
          <w:rStyle w:val="a6"/>
          <w:rFonts w:ascii="Verdana" w:hAnsi="Verdana"/>
          <w:color w:val="000000"/>
          <w:sz w:val="18"/>
          <w:szCs w:val="18"/>
          <w:shd w:val="clear" w:color="auto" w:fill="FFFFFF"/>
        </w:rPr>
        <w:t>HbWRKY41</w:t>
      </w:r>
      <w:r w:rsidR="003E409E">
        <w:rPr>
          <w:rFonts w:ascii="Verdana" w:hAnsi="Verdana"/>
          <w:color w:val="000000"/>
          <w:sz w:val="18"/>
          <w:szCs w:val="18"/>
          <w:shd w:val="clear" w:color="auto" w:fill="FFFFFF"/>
        </w:rPr>
        <w:t>可能在巴西橡胶树叶片衰老和非生物胁迫应答中起着重要调控作用。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E409E" w:rsidRDefault="003E409E" w:rsidP="00F61F8A">
      <w:pPr>
        <w:rPr>
          <w:rFonts w:ascii="黑体" w:eastAsia="黑体" w:hAnsi="黑体"/>
          <w:b/>
          <w:color w:val="0070C0"/>
          <w:sz w:val="18"/>
          <w:szCs w:val="18"/>
        </w:rPr>
      </w:pPr>
      <w:r w:rsidRPr="003E409E">
        <w:rPr>
          <w:rFonts w:ascii="Verdana" w:hAnsi="Verdana"/>
          <w:color w:val="0070C0"/>
          <w:sz w:val="18"/>
          <w:szCs w:val="18"/>
          <w:shd w:val="clear" w:color="auto" w:fill="FFFFFF"/>
        </w:rPr>
        <w:t>刘辉</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韦永选</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邓治</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代龙军</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杨洪</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李德军</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巴西橡胶树</w:t>
      </w:r>
      <w:r w:rsidRPr="003E409E">
        <w:rPr>
          <w:rFonts w:ascii="Verdana" w:hAnsi="Verdana"/>
          <w:color w:val="0070C0"/>
          <w:sz w:val="18"/>
          <w:szCs w:val="18"/>
          <w:shd w:val="clear" w:color="auto" w:fill="FFFFFF"/>
        </w:rPr>
        <w:t>WRKY</w:t>
      </w:r>
      <w:r w:rsidRPr="003E409E">
        <w:rPr>
          <w:rFonts w:ascii="Verdana" w:hAnsi="Verdana"/>
          <w:color w:val="0070C0"/>
          <w:sz w:val="18"/>
          <w:szCs w:val="18"/>
          <w:shd w:val="clear" w:color="auto" w:fill="FFFFFF"/>
        </w:rPr>
        <w:t>转录因子基因</w:t>
      </w:r>
      <w:r w:rsidRPr="003E409E">
        <w:rPr>
          <w:rStyle w:val="a6"/>
          <w:rFonts w:ascii="Verdana" w:hAnsi="Verdana"/>
          <w:color w:val="0070C0"/>
          <w:sz w:val="18"/>
          <w:szCs w:val="18"/>
          <w:shd w:val="clear" w:color="auto" w:fill="FFFFFF"/>
        </w:rPr>
        <w:t>HbWRKY41</w:t>
      </w:r>
      <w:r w:rsidRPr="003E409E">
        <w:rPr>
          <w:rFonts w:ascii="Verdana" w:hAnsi="Verdana"/>
          <w:color w:val="0070C0"/>
          <w:sz w:val="18"/>
          <w:szCs w:val="18"/>
          <w:shd w:val="clear" w:color="auto" w:fill="FFFFFF"/>
        </w:rPr>
        <w:t>的克隆与表达分析</w:t>
      </w:r>
      <w:r w:rsidRPr="003E409E">
        <w:rPr>
          <w:rFonts w:ascii="Verdana" w:hAnsi="Verdana"/>
          <w:color w:val="0070C0"/>
          <w:sz w:val="18"/>
          <w:szCs w:val="18"/>
          <w:shd w:val="clear" w:color="auto" w:fill="FFFFFF"/>
        </w:rPr>
        <w:t xml:space="preserve">[J]. </w:t>
      </w:r>
      <w:r w:rsidRPr="003E409E">
        <w:rPr>
          <w:rFonts w:ascii="Verdana" w:hAnsi="Verdana"/>
          <w:color w:val="0070C0"/>
          <w:sz w:val="18"/>
          <w:szCs w:val="18"/>
          <w:shd w:val="clear" w:color="auto" w:fill="FFFFFF"/>
        </w:rPr>
        <w:t>华北农学报</w:t>
      </w:r>
      <w:r w:rsidRPr="003E409E">
        <w:rPr>
          <w:rFonts w:ascii="Verdana" w:hAnsi="Verdana"/>
          <w:color w:val="0070C0"/>
          <w:sz w:val="18"/>
          <w:szCs w:val="18"/>
          <w:shd w:val="clear" w:color="auto" w:fill="FFFFFF"/>
        </w:rPr>
        <w:t>, 2017, 32(5): 91-96. doi: 10.7668/hbnxb.2017.05.014.</w:t>
      </w:r>
      <w:r w:rsidRPr="003E409E">
        <w:rPr>
          <w:rFonts w:ascii="Verdana" w:hAnsi="Verdana"/>
          <w:color w:val="0070C0"/>
          <w:sz w:val="18"/>
          <w:szCs w:val="18"/>
        </w:rPr>
        <w:br/>
      </w:r>
      <w:r w:rsidRPr="003E409E">
        <w:rPr>
          <w:rFonts w:ascii="Verdana" w:hAnsi="Verdana"/>
          <w:color w:val="0070C0"/>
          <w:sz w:val="18"/>
          <w:szCs w:val="18"/>
          <w:shd w:val="clear" w:color="auto" w:fill="FFFFFF"/>
        </w:rPr>
        <w:t>LIU Hui, WEI Yongxuan, DENG Zhi, DAI Longjun, YANG Hong, LI Dejun. Cloning and Expression Analysis of a WRKY Transcription Factor Gene </w:t>
      </w:r>
      <w:r w:rsidRPr="003E409E">
        <w:rPr>
          <w:rStyle w:val="a6"/>
          <w:rFonts w:ascii="Verdana" w:hAnsi="Verdana"/>
          <w:color w:val="0070C0"/>
          <w:sz w:val="18"/>
          <w:szCs w:val="18"/>
          <w:shd w:val="clear" w:color="auto" w:fill="FFFFFF"/>
        </w:rPr>
        <w:t>HbWRKY41</w:t>
      </w:r>
      <w:r w:rsidRPr="003E409E">
        <w:rPr>
          <w:rFonts w:ascii="Verdana" w:hAnsi="Verdana"/>
          <w:color w:val="0070C0"/>
          <w:sz w:val="18"/>
          <w:szCs w:val="18"/>
          <w:shd w:val="clear" w:color="auto" w:fill="FFFFFF"/>
        </w:rPr>
        <w:t> in </w:t>
      </w:r>
      <w:r w:rsidRPr="003E409E">
        <w:rPr>
          <w:rStyle w:val="a6"/>
          <w:rFonts w:ascii="Verdana" w:hAnsi="Verdana"/>
          <w:color w:val="0070C0"/>
          <w:sz w:val="18"/>
          <w:szCs w:val="18"/>
          <w:shd w:val="clear" w:color="auto" w:fill="FFFFFF"/>
        </w:rPr>
        <w:t>Hevea brasiliensis</w:t>
      </w:r>
      <w:r w:rsidRPr="003E409E">
        <w:rPr>
          <w:rFonts w:ascii="Verdana" w:hAnsi="Verdana"/>
          <w:color w:val="0070C0"/>
          <w:sz w:val="18"/>
          <w:szCs w:val="18"/>
          <w:shd w:val="clear" w:color="auto" w:fill="FFFFFF"/>
        </w:rPr>
        <w:t>. ACTA AGRICULTURAE BOREALI-SINICA, 2017, 32(5): 91-96. doi: 10.7668/hbnxb.2017.05.014.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6" w:history="1">
        <w:r w:rsidR="003E409E" w:rsidRPr="001B3E0D">
          <w:rPr>
            <w:rStyle w:val="a4"/>
            <w:rFonts w:ascii="黑体" w:eastAsia="黑体" w:hAnsi="黑体"/>
            <w:b/>
            <w:sz w:val="18"/>
            <w:szCs w:val="18"/>
          </w:rPr>
          <w:t>http://www.hbnxb.net/CN/abstract/abstract9148.shtml</w:t>
        </w:r>
      </w:hyperlink>
    </w:p>
    <w:p w:rsidR="00357D2A" w:rsidRPr="00F002AC" w:rsidRDefault="00357D2A" w:rsidP="00357D2A">
      <w:pPr>
        <w:rPr>
          <w:b/>
          <w:color w:val="C00000"/>
          <w:sz w:val="18"/>
          <w:szCs w:val="18"/>
        </w:rPr>
      </w:pPr>
    </w:p>
    <w:p w:rsidR="00357D2A" w:rsidRPr="00F002AC" w:rsidRDefault="00357D2A" w:rsidP="003E409E">
      <w:pPr>
        <w:rPr>
          <w:b/>
          <w:color w:val="C00000"/>
          <w:sz w:val="18"/>
          <w:szCs w:val="18"/>
        </w:rPr>
      </w:pPr>
      <w:r w:rsidRPr="00F002AC">
        <w:rPr>
          <w:rFonts w:hint="eastAsia"/>
          <w:b/>
          <w:color w:val="C00000"/>
          <w:sz w:val="18"/>
          <w:szCs w:val="18"/>
        </w:rPr>
        <w:t>3</w:t>
      </w:r>
      <w:r w:rsidR="003E409E">
        <w:rPr>
          <w:rFonts w:hint="eastAsia"/>
          <w:b/>
          <w:color w:val="C00000"/>
          <w:sz w:val="18"/>
          <w:szCs w:val="18"/>
        </w:rPr>
        <w:t xml:space="preserve">4 </w:t>
      </w:r>
      <w:r w:rsidRPr="00F002AC">
        <w:rPr>
          <w:rFonts w:hint="eastAsia"/>
          <w:b/>
          <w:color w:val="C00000"/>
          <w:sz w:val="18"/>
          <w:szCs w:val="18"/>
        </w:rPr>
        <w:t>盐胁迫下不同</w:t>
      </w:r>
      <w:r w:rsidRPr="00F002AC">
        <w:rPr>
          <w:rFonts w:hint="eastAsia"/>
          <w:b/>
          <w:color w:val="C00000"/>
          <w:sz w:val="18"/>
          <w:szCs w:val="18"/>
        </w:rPr>
        <w:t>K</w:t>
      </w:r>
      <w:r w:rsidRPr="00415072">
        <w:rPr>
          <w:rFonts w:hint="eastAsia"/>
          <w:b/>
          <w:color w:val="C00000"/>
          <w:sz w:val="18"/>
          <w:szCs w:val="18"/>
          <w:vertAlign w:val="superscript"/>
        </w:rPr>
        <w:t>+</w:t>
      </w:r>
      <w:r w:rsidRPr="00F002AC">
        <w:rPr>
          <w:rFonts w:hint="eastAsia"/>
          <w:b/>
          <w:color w:val="C00000"/>
          <w:sz w:val="18"/>
          <w:szCs w:val="18"/>
        </w:rPr>
        <w:t>吸收抑制剂对小麦根系</w:t>
      </w:r>
      <w:r w:rsidRPr="00F002AC">
        <w:rPr>
          <w:rFonts w:hint="eastAsia"/>
          <w:b/>
          <w:color w:val="C00000"/>
          <w:sz w:val="18"/>
          <w:szCs w:val="18"/>
        </w:rPr>
        <w:t>K</w:t>
      </w:r>
      <w:r w:rsidRPr="00415072">
        <w:rPr>
          <w:rFonts w:hint="eastAsia"/>
          <w:b/>
          <w:color w:val="C00000"/>
          <w:sz w:val="18"/>
          <w:szCs w:val="18"/>
          <w:vertAlign w:val="superscript"/>
        </w:rPr>
        <w:t>+</w:t>
      </w:r>
      <w:r w:rsidRPr="00F002AC">
        <w:rPr>
          <w:rFonts w:hint="eastAsia"/>
          <w:b/>
          <w:color w:val="C00000"/>
          <w:sz w:val="18"/>
          <w:szCs w:val="18"/>
        </w:rPr>
        <w:t>/Na</w:t>
      </w:r>
      <w:r w:rsidRPr="00415072">
        <w:rPr>
          <w:rFonts w:hint="eastAsia"/>
          <w:b/>
          <w:color w:val="C00000"/>
          <w:sz w:val="18"/>
          <w:szCs w:val="18"/>
          <w:vertAlign w:val="superscript"/>
        </w:rPr>
        <w:t>+</w:t>
      </w:r>
      <w:r w:rsidRPr="00F002AC">
        <w:rPr>
          <w:rFonts w:hint="eastAsia"/>
          <w:b/>
          <w:color w:val="C00000"/>
          <w:sz w:val="18"/>
          <w:szCs w:val="18"/>
        </w:rPr>
        <w:t>比和质膜相关蛋白活性的影响</w:t>
      </w:r>
      <w:r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张华宁, 李孟军, 郭秀林, 张艳敏, 刘子会</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为了研究不同</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吸收途径在小麦耐盐机理中的作用，以小麦耐盐品种沧</w:t>
      </w:r>
      <w:r w:rsidR="003E409E">
        <w:rPr>
          <w:rFonts w:ascii="Verdana" w:hAnsi="Verdana"/>
          <w:color w:val="000000"/>
          <w:sz w:val="18"/>
          <w:szCs w:val="18"/>
          <w:shd w:val="clear" w:color="auto" w:fill="FFFFFF"/>
        </w:rPr>
        <w:t>6005</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C6005</w:t>
      </w:r>
      <w:r w:rsidR="003E409E">
        <w:rPr>
          <w:rFonts w:ascii="Verdana" w:hAnsi="Verdana"/>
          <w:color w:val="000000"/>
          <w:sz w:val="18"/>
          <w:szCs w:val="18"/>
          <w:shd w:val="clear" w:color="auto" w:fill="FFFFFF"/>
        </w:rPr>
        <w:t>）和敏感品种矮抗</w:t>
      </w:r>
      <w:r w:rsidR="003E409E">
        <w:rPr>
          <w:rFonts w:ascii="Verdana" w:hAnsi="Verdana"/>
          <w:color w:val="000000"/>
          <w:sz w:val="18"/>
          <w:szCs w:val="18"/>
          <w:shd w:val="clear" w:color="auto" w:fill="FFFFFF"/>
        </w:rPr>
        <w:t>58</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AK58</w:t>
      </w:r>
      <w:r w:rsidR="003E409E">
        <w:rPr>
          <w:rFonts w:ascii="Verdana" w:hAnsi="Verdana"/>
          <w:color w:val="000000"/>
          <w:sz w:val="18"/>
          <w:szCs w:val="18"/>
          <w:shd w:val="clear" w:color="auto" w:fill="FFFFFF"/>
        </w:rPr>
        <w:t>）为材料，通过</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吸收相关抑制剂和</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对幼苗进行根系处理，测定并分析了根系</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含量、比值和质膜</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转运相关蛋白活性的变化。结果表明：与正常条件生长小麦相比，</w:t>
      </w:r>
      <w:r w:rsidR="003E409E">
        <w:rPr>
          <w:rFonts w:ascii="Verdana" w:hAnsi="Verdana"/>
          <w:color w:val="000000"/>
          <w:sz w:val="18"/>
          <w:szCs w:val="18"/>
          <w:shd w:val="clear" w:color="auto" w:fill="FFFFFF"/>
        </w:rPr>
        <w:t>250 mmol/L NaCl</w:t>
      </w:r>
      <w:r w:rsidR="003E409E">
        <w:rPr>
          <w:rFonts w:ascii="Verdana" w:hAnsi="Verdana"/>
          <w:color w:val="000000"/>
          <w:sz w:val="18"/>
          <w:szCs w:val="18"/>
          <w:shd w:val="clear" w:color="auto" w:fill="FFFFFF"/>
        </w:rPr>
        <w:t>处理</w:t>
      </w:r>
      <w:r w:rsidR="003E409E">
        <w:rPr>
          <w:rFonts w:ascii="Verdana" w:hAnsi="Verdana"/>
          <w:color w:val="000000"/>
          <w:sz w:val="18"/>
          <w:szCs w:val="18"/>
          <w:shd w:val="clear" w:color="auto" w:fill="FFFFFF"/>
        </w:rPr>
        <w:t>7 d</w:t>
      </w:r>
      <w:r w:rsidR="003E409E">
        <w:rPr>
          <w:rFonts w:ascii="Verdana" w:hAnsi="Verdana"/>
          <w:color w:val="000000"/>
          <w:sz w:val="18"/>
          <w:szCs w:val="18"/>
          <w:shd w:val="clear" w:color="auto" w:fill="FFFFFF"/>
        </w:rPr>
        <w:t>后，</w:t>
      </w:r>
      <w:r w:rsidR="003E409E">
        <w:rPr>
          <w:rFonts w:ascii="Verdana" w:hAnsi="Verdana"/>
          <w:color w:val="000000"/>
          <w:sz w:val="18"/>
          <w:szCs w:val="18"/>
          <w:shd w:val="clear" w:color="auto" w:fill="FFFFFF"/>
        </w:rPr>
        <w:t>2</w:t>
      </w:r>
      <w:r w:rsidR="003E409E">
        <w:rPr>
          <w:rFonts w:ascii="Verdana" w:hAnsi="Verdana"/>
          <w:color w:val="000000"/>
          <w:sz w:val="18"/>
          <w:szCs w:val="18"/>
          <w:shd w:val="clear" w:color="auto" w:fill="FFFFFF"/>
        </w:rPr>
        <w:t>种耐盐性不同的小麦根系中的</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比明显降低，同时与敏感品种相比，耐盐品种能保持较高的</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比；</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胁迫下，通过</w:t>
      </w:r>
      <w:r w:rsidR="003E409E">
        <w:rPr>
          <w:rFonts w:ascii="Verdana" w:hAnsi="Verdana"/>
          <w:color w:val="000000"/>
          <w:sz w:val="18"/>
          <w:szCs w:val="18"/>
          <w:shd w:val="clear" w:color="auto" w:fill="FFFFFF"/>
        </w:rPr>
        <w:t>3</w:t>
      </w:r>
      <w:r w:rsidR="003E409E">
        <w:rPr>
          <w:rFonts w:ascii="Verdana" w:hAnsi="Verdana"/>
          <w:color w:val="000000"/>
          <w:sz w:val="18"/>
          <w:szCs w:val="18"/>
          <w:shd w:val="clear" w:color="auto" w:fill="FFFFFF"/>
        </w:rPr>
        <w:t>种抑制剂处理对</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含量及</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比值的影响发现，与钾离子通道和非选择性阳离子通道途径相比，小麦根系</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吸收主要通过钾载体途径；当该途径被抑制时，沧</w:t>
      </w:r>
      <w:r w:rsidR="003E409E">
        <w:rPr>
          <w:rFonts w:ascii="Verdana" w:hAnsi="Verdana"/>
          <w:color w:val="000000"/>
          <w:sz w:val="18"/>
          <w:szCs w:val="18"/>
          <w:shd w:val="clear" w:color="auto" w:fill="FFFFFF"/>
        </w:rPr>
        <w:t>6005</w:t>
      </w:r>
      <w:r w:rsidR="003E409E">
        <w:rPr>
          <w:rFonts w:ascii="Verdana" w:hAnsi="Verdana"/>
          <w:color w:val="000000"/>
          <w:sz w:val="18"/>
          <w:szCs w:val="18"/>
          <w:shd w:val="clear" w:color="auto" w:fill="FFFFFF"/>
        </w:rPr>
        <w:t>的</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比下降幅度明显高于矮抗</w:t>
      </w:r>
      <w:r w:rsidR="003E409E">
        <w:rPr>
          <w:rFonts w:ascii="Verdana" w:hAnsi="Verdana"/>
          <w:color w:val="000000"/>
          <w:sz w:val="18"/>
          <w:szCs w:val="18"/>
          <w:shd w:val="clear" w:color="auto" w:fill="FFFFFF"/>
        </w:rPr>
        <w:t>58</w:t>
      </w:r>
      <w:r w:rsidR="003E409E">
        <w:rPr>
          <w:rFonts w:ascii="Verdana" w:hAnsi="Verdana"/>
          <w:color w:val="000000"/>
          <w:sz w:val="18"/>
          <w:szCs w:val="18"/>
          <w:shd w:val="clear" w:color="auto" w:fill="FFFFFF"/>
        </w:rPr>
        <w:t>，表明耐盐品种更依赖该途径；</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胁迫下，钾载体途径被抑制时，小麦根系质膜质子泵</w:t>
      </w:r>
      <w:r w:rsidR="003E409E">
        <w:rPr>
          <w:rFonts w:ascii="Verdana" w:hAnsi="Verdana"/>
          <w:color w:val="000000"/>
          <w:sz w:val="18"/>
          <w:szCs w:val="18"/>
          <w:shd w:val="clear" w:color="auto" w:fill="FFFFFF"/>
        </w:rPr>
        <w:t>H</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-ATPase</w:t>
      </w:r>
      <w:r w:rsidR="003E409E">
        <w:rPr>
          <w:rFonts w:ascii="Verdana" w:hAnsi="Verdana"/>
          <w:color w:val="000000"/>
          <w:sz w:val="18"/>
          <w:szCs w:val="18"/>
          <w:shd w:val="clear" w:color="auto" w:fill="FFFFFF"/>
        </w:rPr>
        <w:t>和</w:t>
      </w:r>
      <w:r w:rsidR="003E409E">
        <w:rPr>
          <w:rFonts w:ascii="Verdana" w:hAnsi="Verdana"/>
          <w:color w:val="000000"/>
          <w:sz w:val="18"/>
          <w:szCs w:val="18"/>
          <w:shd w:val="clear" w:color="auto" w:fill="FFFFFF"/>
        </w:rPr>
        <w:t>H</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-PPase</w:t>
      </w:r>
      <w:r w:rsidR="003E409E">
        <w:rPr>
          <w:rFonts w:ascii="Verdana" w:hAnsi="Verdana"/>
          <w:color w:val="000000"/>
          <w:sz w:val="18"/>
          <w:szCs w:val="18"/>
          <w:shd w:val="clear" w:color="auto" w:fill="FFFFFF"/>
        </w:rPr>
        <w:t>活性明显降低，且沧</w:t>
      </w:r>
      <w:r w:rsidR="003E409E">
        <w:rPr>
          <w:rFonts w:ascii="Verdana" w:hAnsi="Verdana"/>
          <w:color w:val="000000"/>
          <w:sz w:val="18"/>
          <w:szCs w:val="18"/>
          <w:shd w:val="clear" w:color="auto" w:fill="FFFFFF"/>
        </w:rPr>
        <w:t>6005</w:t>
      </w:r>
      <w:r w:rsidR="003E409E">
        <w:rPr>
          <w:rFonts w:ascii="Verdana" w:hAnsi="Verdana"/>
          <w:color w:val="000000"/>
          <w:sz w:val="18"/>
          <w:szCs w:val="18"/>
          <w:shd w:val="clear" w:color="auto" w:fill="FFFFFF"/>
        </w:rPr>
        <w:t>降低幅度相对更大；</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胁迫下，钾载体抑制剂处理，对沧</w:t>
      </w:r>
      <w:r w:rsidR="003E409E">
        <w:rPr>
          <w:rFonts w:ascii="Verdana" w:hAnsi="Verdana"/>
          <w:color w:val="000000"/>
          <w:sz w:val="18"/>
          <w:szCs w:val="18"/>
          <w:shd w:val="clear" w:color="auto" w:fill="FFFFFF"/>
        </w:rPr>
        <w:t>6005</w:t>
      </w:r>
      <w:r w:rsidR="003E409E">
        <w:rPr>
          <w:rFonts w:ascii="Verdana" w:hAnsi="Verdana"/>
          <w:color w:val="000000"/>
          <w:sz w:val="18"/>
          <w:szCs w:val="18"/>
          <w:shd w:val="clear" w:color="auto" w:fill="FFFFFF"/>
        </w:rPr>
        <w:t>质膜</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/H</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转运蛋白的抑制作用明显强于矮</w:t>
      </w:r>
      <w:r w:rsidR="003E409E">
        <w:rPr>
          <w:rFonts w:ascii="Verdana" w:hAnsi="Verdana"/>
          <w:color w:val="000000"/>
          <w:sz w:val="18"/>
          <w:szCs w:val="18"/>
          <w:shd w:val="clear" w:color="auto" w:fill="FFFFFF"/>
        </w:rPr>
        <w:lastRenderedPageBreak/>
        <w:t>抗</w:t>
      </w:r>
      <w:r w:rsidR="003E409E">
        <w:rPr>
          <w:rFonts w:ascii="Verdana" w:hAnsi="Verdana"/>
          <w:color w:val="000000"/>
          <w:sz w:val="18"/>
          <w:szCs w:val="18"/>
          <w:shd w:val="clear" w:color="auto" w:fill="FFFFFF"/>
        </w:rPr>
        <w:t>58</w:t>
      </w:r>
      <w:r w:rsidR="003E409E">
        <w:rPr>
          <w:rFonts w:ascii="Verdana" w:hAnsi="Verdana"/>
          <w:color w:val="000000"/>
          <w:sz w:val="18"/>
          <w:szCs w:val="18"/>
          <w:shd w:val="clear" w:color="auto" w:fill="FFFFFF"/>
        </w:rPr>
        <w:t>，进一步证明上述结果。研究表明，盐胁迫下小麦主要通过钾载体途径吸收</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，耐盐品种沧</w:t>
      </w:r>
      <w:r w:rsidR="003E409E">
        <w:rPr>
          <w:rFonts w:ascii="Verdana" w:hAnsi="Verdana"/>
          <w:color w:val="000000"/>
          <w:sz w:val="18"/>
          <w:szCs w:val="18"/>
          <w:shd w:val="clear" w:color="auto" w:fill="FFFFFF"/>
        </w:rPr>
        <w:t>6005</w:t>
      </w:r>
      <w:r w:rsidR="003E409E">
        <w:rPr>
          <w:rFonts w:ascii="Verdana" w:hAnsi="Verdana"/>
          <w:color w:val="000000"/>
          <w:sz w:val="18"/>
          <w:szCs w:val="18"/>
          <w:shd w:val="clear" w:color="auto" w:fill="FFFFFF"/>
        </w:rPr>
        <w:t>对钾转运载体的依赖程度更高；高</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环境中，细胞质膜质子泵活性和钾载体活性的提高对于维持</w:t>
      </w:r>
      <w:r w:rsidR="003E409E">
        <w:rPr>
          <w:rFonts w:ascii="Verdana" w:hAnsi="Verdana"/>
          <w:color w:val="000000"/>
          <w:sz w:val="18"/>
          <w:szCs w:val="18"/>
          <w:shd w:val="clear" w:color="auto" w:fill="FFFFFF"/>
        </w:rPr>
        <w:t>K</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比具有重要作用。为深入解析小麦耐盐机理提供了理论依据。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E409E" w:rsidRDefault="003E409E" w:rsidP="00F61F8A">
      <w:pPr>
        <w:rPr>
          <w:rFonts w:ascii="黑体" w:eastAsia="黑体" w:hAnsi="黑体"/>
          <w:b/>
          <w:color w:val="0070C0"/>
          <w:sz w:val="18"/>
          <w:szCs w:val="18"/>
        </w:rPr>
      </w:pPr>
      <w:r w:rsidRPr="003E409E">
        <w:rPr>
          <w:rFonts w:ascii="Verdana" w:hAnsi="Verdana"/>
          <w:color w:val="0070C0"/>
          <w:sz w:val="18"/>
          <w:szCs w:val="18"/>
          <w:shd w:val="clear" w:color="auto" w:fill="FFFFFF"/>
        </w:rPr>
        <w:t>张华宁</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李孟军</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郭秀林</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张艳敏</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刘子会</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盐胁迫下不同</w:t>
      </w:r>
      <w:r w:rsidRPr="003E409E">
        <w:rPr>
          <w:rFonts w:ascii="Verdana" w:hAnsi="Verdana"/>
          <w:color w:val="0070C0"/>
          <w:sz w:val="18"/>
          <w:szCs w:val="18"/>
          <w:shd w:val="clear" w:color="auto" w:fill="FFFFFF"/>
        </w:rPr>
        <w:t>K</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吸收抑制剂对小麦根系</w:t>
      </w:r>
      <w:r w:rsidRPr="003E409E">
        <w:rPr>
          <w:rFonts w:ascii="Verdana" w:hAnsi="Verdana"/>
          <w:color w:val="0070C0"/>
          <w:sz w:val="18"/>
          <w:szCs w:val="18"/>
          <w:shd w:val="clear" w:color="auto" w:fill="FFFFFF"/>
        </w:rPr>
        <w:t>K</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/Na</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比和质膜相关蛋白活性的影响</w:t>
      </w:r>
      <w:r w:rsidRPr="003E409E">
        <w:rPr>
          <w:rFonts w:ascii="Verdana" w:hAnsi="Verdana"/>
          <w:color w:val="0070C0"/>
          <w:sz w:val="18"/>
          <w:szCs w:val="18"/>
          <w:shd w:val="clear" w:color="auto" w:fill="FFFFFF"/>
        </w:rPr>
        <w:t xml:space="preserve">[J]. </w:t>
      </w:r>
      <w:r w:rsidRPr="003E409E">
        <w:rPr>
          <w:rFonts w:ascii="Verdana" w:hAnsi="Verdana"/>
          <w:color w:val="0070C0"/>
          <w:sz w:val="18"/>
          <w:szCs w:val="18"/>
          <w:shd w:val="clear" w:color="auto" w:fill="FFFFFF"/>
        </w:rPr>
        <w:t>华北农学报</w:t>
      </w:r>
      <w:r w:rsidRPr="003E409E">
        <w:rPr>
          <w:rFonts w:ascii="Verdana" w:hAnsi="Verdana"/>
          <w:color w:val="0070C0"/>
          <w:sz w:val="18"/>
          <w:szCs w:val="18"/>
          <w:shd w:val="clear" w:color="auto" w:fill="FFFFFF"/>
        </w:rPr>
        <w:t>, 2017, 32(5): 154-162. doi: 10.7668/hbnxb.2017.05.024.</w:t>
      </w:r>
      <w:r w:rsidRPr="003E409E">
        <w:rPr>
          <w:rFonts w:ascii="Verdana" w:hAnsi="Verdana"/>
          <w:color w:val="0070C0"/>
          <w:sz w:val="18"/>
          <w:szCs w:val="18"/>
        </w:rPr>
        <w:br/>
      </w:r>
      <w:r w:rsidRPr="003E409E">
        <w:rPr>
          <w:rFonts w:ascii="Verdana" w:hAnsi="Verdana"/>
          <w:color w:val="0070C0"/>
          <w:sz w:val="18"/>
          <w:szCs w:val="18"/>
          <w:shd w:val="clear" w:color="auto" w:fill="FFFFFF"/>
        </w:rPr>
        <w:t>ZHANG Huaning, LI Mengjun, GUO Xiulin, ZHANG Yanmin, LIU Zihui. Effects of K</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 Absorption Inhibitors on K</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/Na</w:t>
      </w:r>
      <w:r w:rsidRPr="003E409E">
        <w:rPr>
          <w:rFonts w:ascii="Verdana" w:hAnsi="Verdana"/>
          <w:color w:val="0070C0"/>
          <w:shd w:val="clear" w:color="auto" w:fill="FFFFFF"/>
          <w:vertAlign w:val="superscript"/>
        </w:rPr>
        <w:t>+</w:t>
      </w:r>
      <w:r w:rsidRPr="003E409E">
        <w:rPr>
          <w:rFonts w:ascii="Verdana" w:hAnsi="Verdana"/>
          <w:color w:val="0070C0"/>
          <w:sz w:val="18"/>
          <w:szCs w:val="18"/>
          <w:shd w:val="clear" w:color="auto" w:fill="FFFFFF"/>
        </w:rPr>
        <w:t> Ratios and Activities of Plasma Membrane Proteins under Salt Stress in </w:t>
      </w:r>
      <w:r w:rsidRPr="003E409E">
        <w:rPr>
          <w:rStyle w:val="a6"/>
          <w:rFonts w:ascii="Verdana" w:hAnsi="Verdana"/>
          <w:color w:val="0070C0"/>
          <w:sz w:val="18"/>
          <w:szCs w:val="18"/>
          <w:shd w:val="clear" w:color="auto" w:fill="FFFFFF"/>
        </w:rPr>
        <w:t>Triticum aestivum</w:t>
      </w:r>
      <w:r w:rsidRPr="003E409E">
        <w:rPr>
          <w:rFonts w:ascii="Verdana" w:hAnsi="Verdana"/>
          <w:color w:val="0070C0"/>
          <w:sz w:val="18"/>
          <w:szCs w:val="18"/>
          <w:shd w:val="clear" w:color="auto" w:fill="FFFFFF"/>
        </w:rPr>
        <w:t> L.. ACTA AGRICULTURAE BOREALI-SINICA, 2017, 32(5): 154-162. doi: 10.7668/hbnxb.2017.05.024.</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7" w:history="1">
        <w:r w:rsidR="003E409E" w:rsidRPr="001B3E0D">
          <w:rPr>
            <w:rStyle w:val="a4"/>
            <w:rFonts w:ascii="黑体" w:eastAsia="黑体" w:hAnsi="黑体"/>
            <w:b/>
            <w:sz w:val="18"/>
            <w:szCs w:val="18"/>
          </w:rPr>
          <w:t>http://www.hbnxb.net/CN/abstract/abstract9158.shtml</w:t>
        </w:r>
      </w:hyperlink>
    </w:p>
    <w:p w:rsidR="00357D2A" w:rsidRPr="00F002AC" w:rsidRDefault="00357D2A" w:rsidP="00357D2A">
      <w:pPr>
        <w:rPr>
          <w:b/>
          <w:color w:val="C00000"/>
          <w:sz w:val="18"/>
          <w:szCs w:val="18"/>
        </w:rPr>
      </w:pPr>
    </w:p>
    <w:p w:rsidR="00357D2A" w:rsidRPr="00F002AC" w:rsidRDefault="00357D2A" w:rsidP="003E409E">
      <w:pPr>
        <w:rPr>
          <w:b/>
          <w:color w:val="C00000"/>
          <w:sz w:val="18"/>
          <w:szCs w:val="18"/>
        </w:rPr>
      </w:pPr>
      <w:r w:rsidRPr="00F002AC">
        <w:rPr>
          <w:rFonts w:hint="eastAsia"/>
          <w:b/>
          <w:color w:val="C00000"/>
          <w:sz w:val="18"/>
          <w:szCs w:val="18"/>
        </w:rPr>
        <w:t>3</w:t>
      </w:r>
      <w:r w:rsidR="003E409E">
        <w:rPr>
          <w:rFonts w:hint="eastAsia"/>
          <w:b/>
          <w:color w:val="C00000"/>
          <w:sz w:val="18"/>
          <w:szCs w:val="18"/>
        </w:rPr>
        <w:t xml:space="preserve">5 </w:t>
      </w:r>
      <w:r w:rsidRPr="00F002AC">
        <w:rPr>
          <w:rFonts w:hint="eastAsia"/>
          <w:b/>
          <w:color w:val="C00000"/>
          <w:sz w:val="18"/>
          <w:szCs w:val="18"/>
        </w:rPr>
        <w:t>苦荞麦</w:t>
      </w:r>
      <w:r w:rsidRPr="00F002AC">
        <w:rPr>
          <w:rFonts w:hint="eastAsia"/>
          <w:b/>
          <w:color w:val="C00000"/>
          <w:sz w:val="18"/>
          <w:szCs w:val="18"/>
        </w:rPr>
        <w:t>FtNHX1</w:t>
      </w:r>
      <w:r w:rsidRPr="00F002AC">
        <w:rPr>
          <w:rFonts w:hint="eastAsia"/>
          <w:b/>
          <w:color w:val="C00000"/>
          <w:sz w:val="18"/>
          <w:szCs w:val="18"/>
        </w:rPr>
        <w:t>基因的克隆及表达分析</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刘雪华, 宋琎楠, 张玉喜, 侯丽霞, 于延冲, 赵方贵, 刘春英, 董春海, 杨洪兵</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为深入研究液泡膜</w:t>
      </w:r>
      <w:r w:rsidR="003E409E">
        <w:rPr>
          <w:rFonts w:ascii="Verdana" w:hAnsi="Verdana"/>
          <w:color w:val="000000"/>
          <w:sz w:val="18"/>
          <w:szCs w:val="18"/>
          <w:shd w:val="clear" w:color="auto" w:fill="FFFFFF"/>
        </w:rPr>
        <w:t>Na</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/H</w:t>
      </w:r>
      <w:r w:rsidR="003E409E">
        <w:rPr>
          <w:rFonts w:ascii="Verdana" w:hAnsi="Verdana"/>
          <w:color w:val="000000"/>
          <w:shd w:val="clear" w:color="auto" w:fill="FFFFFF"/>
          <w:vertAlign w:val="superscript"/>
        </w:rPr>
        <w:t>+</w:t>
      </w:r>
      <w:r w:rsidR="003E409E">
        <w:rPr>
          <w:rFonts w:ascii="Verdana" w:hAnsi="Verdana"/>
          <w:color w:val="000000"/>
          <w:sz w:val="18"/>
          <w:szCs w:val="18"/>
          <w:shd w:val="clear" w:color="auto" w:fill="FFFFFF"/>
        </w:rPr>
        <w:t>逆向转运蛋白在植物耐盐中的作用，以耐盐苦荞麦品种川荞</w:t>
      </w:r>
      <w:r w:rsidR="003E409E">
        <w:rPr>
          <w:rFonts w:ascii="Verdana" w:hAnsi="Verdana"/>
          <w:color w:val="000000"/>
          <w:sz w:val="18"/>
          <w:szCs w:val="18"/>
          <w:shd w:val="clear" w:color="auto" w:fill="FFFFFF"/>
        </w:rPr>
        <w:t>1</w:t>
      </w:r>
      <w:r w:rsidR="003E409E">
        <w:rPr>
          <w:rFonts w:ascii="Verdana" w:hAnsi="Verdana"/>
          <w:color w:val="000000"/>
          <w:sz w:val="18"/>
          <w:szCs w:val="18"/>
          <w:shd w:val="clear" w:color="auto" w:fill="FFFFFF"/>
        </w:rPr>
        <w:t>号为材料，利用同源克隆方法得到</w:t>
      </w:r>
      <w:r w:rsidR="003E409E">
        <w:rPr>
          <w:rStyle w:val="a6"/>
          <w:rFonts w:ascii="Verdana" w:hAnsi="Verdana"/>
          <w:color w:val="000000"/>
          <w:sz w:val="18"/>
          <w:szCs w:val="18"/>
          <w:shd w:val="clear" w:color="auto" w:fill="FFFFFF"/>
        </w:rPr>
        <w:t>NHX</w:t>
      </w:r>
      <w:r w:rsidR="003E409E">
        <w:rPr>
          <w:rFonts w:ascii="Verdana" w:hAnsi="Verdana"/>
          <w:color w:val="000000"/>
          <w:sz w:val="18"/>
          <w:szCs w:val="18"/>
          <w:shd w:val="clear" w:color="auto" w:fill="FFFFFF"/>
        </w:rPr>
        <w:t>基因，命名为</w:t>
      </w:r>
      <w:r w:rsidR="003E409E">
        <w:rPr>
          <w:rStyle w:val="a6"/>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，并在</w:t>
      </w:r>
      <w:r w:rsidR="003E409E">
        <w:rPr>
          <w:rFonts w:ascii="Verdana" w:hAnsi="Verdana"/>
          <w:color w:val="000000"/>
          <w:sz w:val="18"/>
          <w:szCs w:val="18"/>
          <w:shd w:val="clear" w:color="auto" w:fill="FFFFFF"/>
        </w:rPr>
        <w:t>GenBank</w:t>
      </w:r>
      <w:r w:rsidR="003E409E">
        <w:rPr>
          <w:rFonts w:ascii="Verdana" w:hAnsi="Verdana"/>
          <w:color w:val="000000"/>
          <w:sz w:val="18"/>
          <w:szCs w:val="18"/>
          <w:shd w:val="clear" w:color="auto" w:fill="FFFFFF"/>
        </w:rPr>
        <w:t>中注册，登录号为</w:t>
      </w:r>
      <w:r w:rsidR="003E409E">
        <w:rPr>
          <w:rFonts w:ascii="Verdana" w:hAnsi="Verdana"/>
          <w:color w:val="000000"/>
          <w:sz w:val="18"/>
          <w:szCs w:val="18"/>
          <w:shd w:val="clear" w:color="auto" w:fill="FFFFFF"/>
        </w:rPr>
        <w:t>KY438929</w:t>
      </w:r>
      <w:r w:rsidR="003E409E">
        <w:rPr>
          <w:rFonts w:ascii="Verdana" w:hAnsi="Verdana"/>
          <w:color w:val="000000"/>
          <w:sz w:val="18"/>
          <w:szCs w:val="18"/>
          <w:shd w:val="clear" w:color="auto" w:fill="FFFFFF"/>
        </w:rPr>
        <w:t>；序列分析表明，该基因开放阅读框</w:t>
      </w:r>
      <w:r w:rsidR="003E409E">
        <w:rPr>
          <w:rFonts w:ascii="Verdana" w:hAnsi="Verdana"/>
          <w:color w:val="000000"/>
          <w:sz w:val="18"/>
          <w:szCs w:val="18"/>
          <w:shd w:val="clear" w:color="auto" w:fill="FFFFFF"/>
        </w:rPr>
        <w:t>1 662 bp</w:t>
      </w:r>
      <w:r w:rsidR="003E409E">
        <w:rPr>
          <w:rFonts w:ascii="Verdana" w:hAnsi="Verdana"/>
          <w:color w:val="000000"/>
          <w:sz w:val="18"/>
          <w:szCs w:val="18"/>
          <w:shd w:val="clear" w:color="auto" w:fill="FFFFFF"/>
        </w:rPr>
        <w:t>，共编码</w:t>
      </w:r>
      <w:r w:rsidR="003E409E">
        <w:rPr>
          <w:rFonts w:ascii="Verdana" w:hAnsi="Verdana"/>
          <w:color w:val="000000"/>
          <w:sz w:val="18"/>
          <w:szCs w:val="18"/>
          <w:shd w:val="clear" w:color="auto" w:fill="FFFFFF"/>
        </w:rPr>
        <w:t>553</w:t>
      </w:r>
      <w:r w:rsidR="003E409E">
        <w:rPr>
          <w:rFonts w:ascii="Verdana" w:hAnsi="Verdana"/>
          <w:color w:val="000000"/>
          <w:sz w:val="18"/>
          <w:szCs w:val="18"/>
          <w:shd w:val="clear" w:color="auto" w:fill="FFFFFF"/>
        </w:rPr>
        <w:t>个氨基酸，预测蛋白分子量</w:t>
      </w:r>
      <w:r w:rsidR="003E409E">
        <w:rPr>
          <w:rFonts w:ascii="Verdana" w:hAnsi="Verdana"/>
          <w:color w:val="000000"/>
          <w:sz w:val="18"/>
          <w:szCs w:val="18"/>
          <w:shd w:val="clear" w:color="auto" w:fill="FFFFFF"/>
        </w:rPr>
        <w:t>61.24 kDa</w:t>
      </w:r>
      <w:r w:rsidR="003E409E">
        <w:rPr>
          <w:rFonts w:ascii="Verdana" w:hAnsi="Verdana"/>
          <w:color w:val="000000"/>
          <w:sz w:val="18"/>
          <w:szCs w:val="18"/>
          <w:shd w:val="clear" w:color="auto" w:fill="FFFFFF"/>
        </w:rPr>
        <w:t>，等电点</w:t>
      </w:r>
      <w:r w:rsidR="003E409E">
        <w:rPr>
          <w:rFonts w:ascii="Verdana" w:hAnsi="Verdana"/>
          <w:color w:val="000000"/>
          <w:sz w:val="18"/>
          <w:szCs w:val="18"/>
          <w:shd w:val="clear" w:color="auto" w:fill="FFFFFF"/>
        </w:rPr>
        <w:t>5.15</w:t>
      </w:r>
      <w:r w:rsidR="003E409E">
        <w:rPr>
          <w:rFonts w:ascii="Verdana" w:hAnsi="Verdana"/>
          <w:color w:val="000000"/>
          <w:sz w:val="18"/>
          <w:szCs w:val="18"/>
          <w:shd w:val="clear" w:color="auto" w:fill="FFFFFF"/>
        </w:rPr>
        <w:t>。系统进化树分析表明，</w:t>
      </w:r>
      <w:r w:rsidR="003E409E">
        <w:rPr>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与拟南芥（</w:t>
      </w:r>
      <w:r w:rsidR="003E409E">
        <w:rPr>
          <w:rFonts w:ascii="Verdana" w:hAnsi="Verdana"/>
          <w:color w:val="000000"/>
          <w:sz w:val="18"/>
          <w:szCs w:val="18"/>
          <w:shd w:val="clear" w:color="auto" w:fill="FFFFFF"/>
        </w:rPr>
        <w:t>AtNHX1</w:t>
      </w:r>
      <w:r w:rsidR="003E409E">
        <w:rPr>
          <w:rFonts w:ascii="Verdana" w:hAnsi="Verdana"/>
          <w:color w:val="000000"/>
          <w:sz w:val="18"/>
          <w:szCs w:val="18"/>
          <w:shd w:val="clear" w:color="auto" w:fill="FFFFFF"/>
        </w:rPr>
        <w:t>）、水稻（</w:t>
      </w:r>
      <w:r w:rsidR="003E409E">
        <w:rPr>
          <w:rFonts w:ascii="Verdana" w:hAnsi="Verdana"/>
          <w:color w:val="000000"/>
          <w:sz w:val="18"/>
          <w:szCs w:val="18"/>
          <w:shd w:val="clear" w:color="auto" w:fill="FFFFFF"/>
        </w:rPr>
        <w:t>OsNHX1</w:t>
      </w:r>
      <w:r w:rsidR="003E409E">
        <w:rPr>
          <w:rFonts w:ascii="Verdana" w:hAnsi="Verdana"/>
          <w:color w:val="000000"/>
          <w:sz w:val="18"/>
          <w:szCs w:val="18"/>
          <w:shd w:val="clear" w:color="auto" w:fill="FFFFFF"/>
        </w:rPr>
        <w:t>）和小麦（</w:t>
      </w:r>
      <w:r w:rsidR="003E409E">
        <w:rPr>
          <w:rFonts w:ascii="Verdana" w:hAnsi="Verdana"/>
          <w:color w:val="000000"/>
          <w:sz w:val="18"/>
          <w:szCs w:val="18"/>
          <w:shd w:val="clear" w:color="auto" w:fill="FFFFFF"/>
        </w:rPr>
        <w:t>TaNHX1</w:t>
      </w:r>
      <w:r w:rsidR="003E409E">
        <w:rPr>
          <w:rFonts w:ascii="Verdana" w:hAnsi="Verdana"/>
          <w:color w:val="000000"/>
          <w:sz w:val="18"/>
          <w:szCs w:val="18"/>
          <w:shd w:val="clear" w:color="auto" w:fill="FFFFFF"/>
        </w:rPr>
        <w:t>）的亲缘关系较近，氨基酸同源率分别为</w:t>
      </w:r>
      <w:r w:rsidR="003E409E">
        <w:rPr>
          <w:rFonts w:ascii="Verdana" w:hAnsi="Verdana"/>
          <w:color w:val="000000"/>
          <w:sz w:val="18"/>
          <w:szCs w:val="18"/>
          <w:shd w:val="clear" w:color="auto" w:fill="FFFFFF"/>
        </w:rPr>
        <w:t>60.22%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58.95%</w:t>
      </w:r>
      <w:r w:rsidR="003E409E">
        <w:rPr>
          <w:rFonts w:ascii="Verdana" w:hAnsi="Verdana"/>
          <w:color w:val="000000"/>
          <w:sz w:val="18"/>
          <w:szCs w:val="18"/>
          <w:shd w:val="clear" w:color="auto" w:fill="FFFFFF"/>
        </w:rPr>
        <w:t>和</w:t>
      </w:r>
      <w:r w:rsidR="003E409E">
        <w:rPr>
          <w:rFonts w:ascii="Verdana" w:hAnsi="Verdana"/>
          <w:color w:val="000000"/>
          <w:sz w:val="18"/>
          <w:szCs w:val="18"/>
          <w:shd w:val="clear" w:color="auto" w:fill="FFFFFF"/>
        </w:rPr>
        <w:t>57.30%</w:t>
      </w:r>
      <w:r w:rsidR="003E409E">
        <w:rPr>
          <w:rFonts w:ascii="Verdana" w:hAnsi="Verdana"/>
          <w:color w:val="000000"/>
          <w:sz w:val="18"/>
          <w:szCs w:val="18"/>
          <w:shd w:val="clear" w:color="auto" w:fill="FFFFFF"/>
        </w:rPr>
        <w:t>；荧光定量</w:t>
      </w:r>
      <w:r w:rsidR="003E409E">
        <w:rPr>
          <w:rFonts w:ascii="Verdana" w:hAnsi="Verdana"/>
          <w:color w:val="000000"/>
          <w:sz w:val="18"/>
          <w:szCs w:val="18"/>
          <w:shd w:val="clear" w:color="auto" w:fill="FFFFFF"/>
        </w:rPr>
        <w:t>PCR</w:t>
      </w:r>
      <w:r w:rsidR="003E409E">
        <w:rPr>
          <w:rFonts w:ascii="Verdana" w:hAnsi="Verdana"/>
          <w:color w:val="000000"/>
          <w:sz w:val="18"/>
          <w:szCs w:val="18"/>
          <w:shd w:val="clear" w:color="auto" w:fill="FFFFFF"/>
        </w:rPr>
        <w:t>分析表明，随着</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胁迫浓度的增加，</w:t>
      </w:r>
      <w:r w:rsidR="003E409E">
        <w:rPr>
          <w:rStyle w:val="a6"/>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基因在苦荞麦根部、茎基部和叶片的相对表达量极显著增加，</w:t>
      </w:r>
      <w:r w:rsidR="003E409E">
        <w:rPr>
          <w:rFonts w:ascii="Verdana" w:hAnsi="Verdana"/>
          <w:color w:val="000000"/>
          <w:sz w:val="18"/>
          <w:szCs w:val="18"/>
          <w:shd w:val="clear" w:color="auto" w:fill="FFFFFF"/>
        </w:rPr>
        <w:t>150 mmol/L NaCl</w:t>
      </w:r>
      <w:r w:rsidR="003E409E">
        <w:rPr>
          <w:rFonts w:ascii="Verdana" w:hAnsi="Verdana"/>
          <w:color w:val="000000"/>
          <w:sz w:val="18"/>
          <w:szCs w:val="18"/>
          <w:shd w:val="clear" w:color="auto" w:fill="FFFFFF"/>
        </w:rPr>
        <w:t>胁迫下增加幅度最大，分别比对照增加了</w:t>
      </w:r>
      <w:r w:rsidR="003E409E">
        <w:rPr>
          <w:rFonts w:ascii="Verdana" w:hAnsi="Verdana"/>
          <w:color w:val="000000"/>
          <w:sz w:val="18"/>
          <w:szCs w:val="18"/>
          <w:shd w:val="clear" w:color="auto" w:fill="FFFFFF"/>
        </w:rPr>
        <w:t>254.10%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311.35%</w:t>
      </w:r>
      <w:r w:rsidR="003E409E">
        <w:rPr>
          <w:rFonts w:ascii="Verdana" w:hAnsi="Verdana"/>
          <w:color w:val="000000"/>
          <w:sz w:val="18"/>
          <w:szCs w:val="18"/>
          <w:shd w:val="clear" w:color="auto" w:fill="FFFFFF"/>
        </w:rPr>
        <w:t>和</w:t>
      </w:r>
      <w:r w:rsidR="003E409E">
        <w:rPr>
          <w:rFonts w:ascii="Verdana" w:hAnsi="Verdana"/>
          <w:color w:val="000000"/>
          <w:sz w:val="18"/>
          <w:szCs w:val="18"/>
          <w:shd w:val="clear" w:color="auto" w:fill="FFFFFF"/>
        </w:rPr>
        <w:t>256.18%</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NaCl</w:t>
      </w:r>
      <w:r w:rsidR="003E409E">
        <w:rPr>
          <w:rFonts w:ascii="Verdana" w:hAnsi="Verdana"/>
          <w:color w:val="000000"/>
          <w:sz w:val="18"/>
          <w:szCs w:val="18"/>
          <w:shd w:val="clear" w:color="auto" w:fill="FFFFFF"/>
        </w:rPr>
        <w:t>胁迫下</w:t>
      </w:r>
      <w:r w:rsidR="003E409E">
        <w:rPr>
          <w:rStyle w:val="a6"/>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基因在苦荞麦根部、茎基部和叶片的平均表达量分别比对照增加了</w:t>
      </w:r>
      <w:r w:rsidR="003E409E">
        <w:rPr>
          <w:rFonts w:ascii="Verdana" w:hAnsi="Verdana"/>
          <w:color w:val="000000"/>
          <w:sz w:val="18"/>
          <w:szCs w:val="18"/>
          <w:shd w:val="clear" w:color="auto" w:fill="FFFFFF"/>
        </w:rPr>
        <w:t>109.46%</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145.67%</w:t>
      </w:r>
      <w:r w:rsidR="003E409E">
        <w:rPr>
          <w:rFonts w:ascii="Verdana" w:hAnsi="Verdana"/>
          <w:color w:val="000000"/>
          <w:sz w:val="18"/>
          <w:szCs w:val="18"/>
          <w:shd w:val="clear" w:color="auto" w:fill="FFFFFF"/>
        </w:rPr>
        <w:t>和</w:t>
      </w:r>
      <w:r w:rsidR="003E409E">
        <w:rPr>
          <w:rFonts w:ascii="Verdana" w:hAnsi="Verdana"/>
          <w:color w:val="000000"/>
          <w:sz w:val="18"/>
          <w:szCs w:val="18"/>
          <w:shd w:val="clear" w:color="auto" w:fill="FFFFFF"/>
        </w:rPr>
        <w:t>155.94%</w:t>
      </w:r>
      <w:r w:rsidR="003E409E">
        <w:rPr>
          <w:rFonts w:ascii="Verdana" w:hAnsi="Verdana"/>
          <w:color w:val="000000"/>
          <w:sz w:val="18"/>
          <w:szCs w:val="18"/>
          <w:shd w:val="clear" w:color="auto" w:fill="FFFFFF"/>
        </w:rPr>
        <w:t>，茎基部和叶片的平均表达量较高，说明苦荞麦</w:t>
      </w:r>
      <w:r w:rsidR="003E409E">
        <w:rPr>
          <w:rStyle w:val="a6"/>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基因的表达明显受盐胁迫诱导和调节，</w:t>
      </w:r>
      <w:r w:rsidR="003E409E">
        <w:rPr>
          <w:rStyle w:val="a6"/>
          <w:rFonts w:ascii="Verdana" w:hAnsi="Verdana"/>
          <w:color w:val="000000"/>
          <w:sz w:val="18"/>
          <w:szCs w:val="18"/>
          <w:shd w:val="clear" w:color="auto" w:fill="FFFFFF"/>
        </w:rPr>
        <w:t>FtNHX1</w:t>
      </w:r>
      <w:r w:rsidR="003E409E">
        <w:rPr>
          <w:rFonts w:ascii="Verdana" w:hAnsi="Verdana"/>
          <w:color w:val="000000"/>
          <w:sz w:val="18"/>
          <w:szCs w:val="18"/>
          <w:shd w:val="clear" w:color="auto" w:fill="FFFFFF"/>
        </w:rPr>
        <w:t>基因与苦荞麦的耐盐性有密切联系。</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E409E" w:rsidRDefault="003E409E" w:rsidP="00F61F8A">
      <w:pPr>
        <w:rPr>
          <w:rFonts w:ascii="黑体" w:eastAsia="黑体" w:hAnsi="黑体"/>
          <w:b/>
          <w:color w:val="0070C0"/>
          <w:sz w:val="18"/>
          <w:szCs w:val="18"/>
        </w:rPr>
      </w:pPr>
      <w:r w:rsidRPr="003E409E">
        <w:rPr>
          <w:rFonts w:ascii="Verdana" w:hAnsi="Verdana"/>
          <w:color w:val="0070C0"/>
          <w:sz w:val="18"/>
          <w:szCs w:val="18"/>
          <w:shd w:val="clear" w:color="auto" w:fill="FFFFFF"/>
        </w:rPr>
        <w:t>刘雪华</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宋琎楠</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张玉喜</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侯丽霞</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于延冲</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赵方贵</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刘春英</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董春海</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杨洪兵</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苦荞麦</w:t>
      </w:r>
      <w:r w:rsidRPr="003E409E">
        <w:rPr>
          <w:rStyle w:val="a6"/>
          <w:rFonts w:ascii="Verdana" w:hAnsi="Verdana"/>
          <w:color w:val="0070C0"/>
          <w:sz w:val="18"/>
          <w:szCs w:val="18"/>
          <w:shd w:val="clear" w:color="auto" w:fill="FFFFFF"/>
        </w:rPr>
        <w:t>FtNHX1</w:t>
      </w:r>
      <w:r w:rsidRPr="003E409E">
        <w:rPr>
          <w:rFonts w:ascii="Verdana" w:hAnsi="Verdana"/>
          <w:color w:val="0070C0"/>
          <w:sz w:val="18"/>
          <w:szCs w:val="18"/>
          <w:shd w:val="clear" w:color="auto" w:fill="FFFFFF"/>
        </w:rPr>
        <w:t>基因的克隆及表达分析</w:t>
      </w:r>
      <w:r w:rsidRPr="003E409E">
        <w:rPr>
          <w:rFonts w:ascii="Verdana" w:hAnsi="Verdana"/>
          <w:color w:val="0070C0"/>
          <w:sz w:val="18"/>
          <w:szCs w:val="18"/>
          <w:shd w:val="clear" w:color="auto" w:fill="FFFFFF"/>
        </w:rPr>
        <w:t xml:space="preserve">[J]. </w:t>
      </w:r>
      <w:r w:rsidRPr="003E409E">
        <w:rPr>
          <w:rFonts w:ascii="Verdana" w:hAnsi="Verdana"/>
          <w:color w:val="0070C0"/>
          <w:sz w:val="18"/>
          <w:szCs w:val="18"/>
          <w:shd w:val="clear" w:color="auto" w:fill="FFFFFF"/>
        </w:rPr>
        <w:t>华北农学报</w:t>
      </w:r>
      <w:r w:rsidRPr="003E409E">
        <w:rPr>
          <w:rFonts w:ascii="Verdana" w:hAnsi="Verdana"/>
          <w:color w:val="0070C0"/>
          <w:sz w:val="18"/>
          <w:szCs w:val="18"/>
          <w:shd w:val="clear" w:color="auto" w:fill="FFFFFF"/>
        </w:rPr>
        <w:t>, 2017, 32(4): 49-54. doi: 10.7668/hbnxb.2017.04.008.</w:t>
      </w:r>
      <w:r w:rsidRPr="003E409E">
        <w:rPr>
          <w:rFonts w:ascii="Verdana" w:hAnsi="Verdana"/>
          <w:color w:val="0070C0"/>
          <w:sz w:val="18"/>
          <w:szCs w:val="18"/>
        </w:rPr>
        <w:br/>
      </w:r>
      <w:r w:rsidRPr="003E409E">
        <w:rPr>
          <w:rFonts w:ascii="Verdana" w:hAnsi="Verdana"/>
          <w:color w:val="0070C0"/>
          <w:sz w:val="18"/>
          <w:szCs w:val="18"/>
          <w:shd w:val="clear" w:color="auto" w:fill="FFFFFF"/>
        </w:rPr>
        <w:t>LIU Xuehua, SONG Jinnan, ZHANG Yuxi, HOU Lixia, YU Yanchong, ZHAO Fanggui, LIU Chunying, DONG Chunhai, YANG Hongbing. Cloning and Expression Analysis of </w:t>
      </w:r>
      <w:r w:rsidRPr="003E409E">
        <w:rPr>
          <w:rStyle w:val="a6"/>
          <w:rFonts w:ascii="Verdana" w:hAnsi="Verdana"/>
          <w:color w:val="0070C0"/>
          <w:sz w:val="18"/>
          <w:szCs w:val="18"/>
          <w:shd w:val="clear" w:color="auto" w:fill="FFFFFF"/>
        </w:rPr>
        <w:t>FtNHX1</w:t>
      </w:r>
      <w:r w:rsidRPr="003E409E">
        <w:rPr>
          <w:rFonts w:ascii="Verdana" w:hAnsi="Verdana"/>
          <w:color w:val="0070C0"/>
          <w:sz w:val="18"/>
          <w:szCs w:val="18"/>
          <w:shd w:val="clear" w:color="auto" w:fill="FFFFFF"/>
        </w:rPr>
        <w:t> in Tartary Buckwheat. ACTA AGRICULTURAE BOREALI-SINICA, 2017, 32(4): 49-54. doi: 10.7668/hbnxb.2017.04.008.</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8" w:history="1">
        <w:r w:rsidR="003E409E" w:rsidRPr="001B3E0D">
          <w:rPr>
            <w:rStyle w:val="a4"/>
            <w:rFonts w:ascii="黑体" w:eastAsia="黑体" w:hAnsi="黑体"/>
            <w:b/>
            <w:sz w:val="18"/>
            <w:szCs w:val="18"/>
          </w:rPr>
          <w:t>http://www.hbnxb.net/CN/abstract/abstract9105.shtml</w:t>
        </w:r>
      </w:hyperlink>
    </w:p>
    <w:p w:rsidR="00357D2A" w:rsidRPr="00F002AC" w:rsidRDefault="00357D2A" w:rsidP="00357D2A">
      <w:pPr>
        <w:rPr>
          <w:b/>
          <w:color w:val="C00000"/>
          <w:sz w:val="18"/>
          <w:szCs w:val="18"/>
        </w:rPr>
      </w:pPr>
    </w:p>
    <w:p w:rsidR="00357D2A" w:rsidRPr="00F002AC" w:rsidRDefault="003E409E" w:rsidP="003E409E">
      <w:pPr>
        <w:rPr>
          <w:b/>
          <w:color w:val="C00000"/>
          <w:sz w:val="18"/>
          <w:szCs w:val="18"/>
        </w:rPr>
      </w:pPr>
      <w:r>
        <w:rPr>
          <w:rFonts w:hint="eastAsia"/>
          <w:b/>
          <w:color w:val="C00000"/>
          <w:sz w:val="18"/>
          <w:szCs w:val="18"/>
        </w:rPr>
        <w:t xml:space="preserve">36 </w:t>
      </w:r>
      <w:r w:rsidR="00357D2A" w:rsidRPr="00F002AC">
        <w:rPr>
          <w:rFonts w:hint="eastAsia"/>
          <w:b/>
          <w:color w:val="C00000"/>
          <w:sz w:val="18"/>
          <w:szCs w:val="18"/>
        </w:rPr>
        <w:t>生物质炭输入对盐胁迫下玉米幼苗生长和光合生理特征的影响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刘易, 祁通, 孟阿静, 黄建, 冯耀祖, 王新勇</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为探讨生物质炭输入对盐胁迫下玉米幼苗生长和光合生理特性的影响，在温室以轻、中、重度盐渍化土壤模拟盐胁迫环境，设置</w:t>
      </w:r>
      <w:r w:rsidR="003E409E">
        <w:rPr>
          <w:rFonts w:ascii="Verdana" w:hAnsi="Verdana"/>
          <w:color w:val="000000"/>
          <w:sz w:val="18"/>
          <w:szCs w:val="18"/>
          <w:shd w:val="clear" w:color="auto" w:fill="FFFFFF"/>
        </w:rPr>
        <w:t>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CK</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4%</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8%</w:t>
      </w:r>
      <w:r w:rsidR="003E409E">
        <w:rPr>
          <w:rFonts w:ascii="Verdana" w:hAnsi="Verdana"/>
          <w:color w:val="000000"/>
          <w:sz w:val="18"/>
          <w:szCs w:val="18"/>
          <w:shd w:val="clear" w:color="auto" w:fill="FFFFFF"/>
        </w:rPr>
        <w:t>生物质炭输入水平，进行玉米盆栽试验。对玉米幼苗生长、</w:t>
      </w:r>
      <w:r w:rsidR="003E409E">
        <w:rPr>
          <w:rFonts w:ascii="Verdana" w:hAnsi="Verdana"/>
          <w:color w:val="000000"/>
          <w:sz w:val="18"/>
          <w:szCs w:val="18"/>
          <w:shd w:val="clear" w:color="auto" w:fill="FFFFFF"/>
        </w:rPr>
        <w:t>SPAD</w:t>
      </w:r>
      <w:r w:rsidR="003E409E">
        <w:rPr>
          <w:rFonts w:ascii="Verdana" w:hAnsi="Verdana"/>
          <w:color w:val="000000"/>
          <w:sz w:val="18"/>
          <w:szCs w:val="18"/>
          <w:shd w:val="clear" w:color="auto" w:fill="FFFFFF"/>
        </w:rPr>
        <w:t>、净光合速率（</w:t>
      </w:r>
      <w:r w:rsidR="003E409E">
        <w:rPr>
          <w:rFonts w:ascii="Verdana" w:hAnsi="Verdana"/>
          <w:color w:val="000000"/>
          <w:sz w:val="18"/>
          <w:szCs w:val="18"/>
          <w:shd w:val="clear" w:color="auto" w:fill="FFFFFF"/>
        </w:rPr>
        <w:t>Pn</w:t>
      </w:r>
      <w:r w:rsidR="003E409E">
        <w:rPr>
          <w:rFonts w:ascii="Verdana" w:hAnsi="Verdana"/>
          <w:color w:val="000000"/>
          <w:sz w:val="18"/>
          <w:szCs w:val="18"/>
          <w:shd w:val="clear" w:color="auto" w:fill="FFFFFF"/>
        </w:rPr>
        <w:t>）等光合参数进行测定。结果表明：盐胁迫条件下玉米幼苗叶片叶绿素含量、光合作用等均受到抑制，进而影响玉米幼苗生长，干物质累积量、单株叶面积均显著降低。生物质炭输入能有效缓解盐胁迫对玉米幼苗生长的抑制。</w:t>
      </w:r>
      <w:r w:rsidR="003E409E">
        <w:rPr>
          <w:rFonts w:ascii="Verdana" w:hAnsi="Verdana"/>
          <w:color w:val="000000"/>
          <w:sz w:val="18"/>
          <w:szCs w:val="18"/>
          <w:shd w:val="clear" w:color="auto" w:fill="FFFFFF"/>
        </w:rPr>
        <w:t>8%</w:t>
      </w:r>
      <w:r w:rsidR="003E409E">
        <w:rPr>
          <w:rFonts w:ascii="Verdana" w:hAnsi="Verdana"/>
          <w:color w:val="000000"/>
          <w:sz w:val="18"/>
          <w:szCs w:val="18"/>
          <w:shd w:val="clear" w:color="auto" w:fill="FFFFFF"/>
        </w:rPr>
        <w:t>生物质炭输入水平对轻度盐胁迫下玉米幼苗生长的促进作用最显著：干物质累积量、</w:t>
      </w:r>
      <w:r w:rsidR="003E409E">
        <w:rPr>
          <w:rFonts w:ascii="Verdana" w:hAnsi="Verdana"/>
          <w:color w:val="000000"/>
          <w:sz w:val="18"/>
          <w:szCs w:val="18"/>
          <w:shd w:val="clear" w:color="auto" w:fill="FFFFFF"/>
        </w:rPr>
        <w:t>SPAD</w:t>
      </w:r>
      <w:r w:rsidR="003E409E">
        <w:rPr>
          <w:rFonts w:ascii="Verdana" w:hAnsi="Verdana"/>
          <w:color w:val="000000"/>
          <w:sz w:val="18"/>
          <w:szCs w:val="18"/>
          <w:shd w:val="clear" w:color="auto" w:fill="FFFFFF"/>
        </w:rPr>
        <w:t>、叶面积分别较对照增加</w:t>
      </w:r>
      <w:r w:rsidR="003E409E">
        <w:rPr>
          <w:rFonts w:ascii="Verdana" w:hAnsi="Verdana"/>
          <w:color w:val="000000"/>
          <w:sz w:val="18"/>
          <w:szCs w:val="18"/>
          <w:shd w:val="clear" w:color="auto" w:fill="FFFFFF"/>
        </w:rPr>
        <w:t>116.22%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36.09%</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107.67%</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Pn</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Tr</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Gs</w:t>
      </w:r>
      <w:r w:rsidR="003E409E">
        <w:rPr>
          <w:rFonts w:ascii="Verdana" w:hAnsi="Verdana"/>
          <w:color w:val="000000"/>
          <w:sz w:val="18"/>
          <w:szCs w:val="18"/>
          <w:shd w:val="clear" w:color="auto" w:fill="FFFFFF"/>
        </w:rPr>
        <w:t>分别较空白对照处理高</w:t>
      </w:r>
      <w:r w:rsidR="003E409E">
        <w:rPr>
          <w:rFonts w:ascii="Verdana" w:hAnsi="Verdana"/>
          <w:color w:val="000000"/>
          <w:sz w:val="18"/>
          <w:szCs w:val="18"/>
          <w:shd w:val="clear" w:color="auto" w:fill="FFFFFF"/>
        </w:rPr>
        <w:t>76.60%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57.76%</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17.33%</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2%</w:t>
      </w:r>
      <w:r w:rsidR="003E409E">
        <w:rPr>
          <w:rFonts w:ascii="Verdana" w:hAnsi="Verdana"/>
          <w:color w:val="000000"/>
          <w:sz w:val="18"/>
          <w:szCs w:val="18"/>
          <w:shd w:val="clear" w:color="auto" w:fill="FFFFFF"/>
        </w:rPr>
        <w:t>生物质炭水平下中度盐胁迫干物质累积量、</w:t>
      </w:r>
      <w:r w:rsidR="003E409E">
        <w:rPr>
          <w:rFonts w:ascii="Verdana" w:hAnsi="Verdana"/>
          <w:color w:val="000000"/>
          <w:sz w:val="18"/>
          <w:szCs w:val="18"/>
          <w:shd w:val="clear" w:color="auto" w:fill="FFFFFF"/>
        </w:rPr>
        <w:t>SPAD</w:t>
      </w:r>
      <w:r w:rsidR="003E409E">
        <w:rPr>
          <w:rFonts w:ascii="Verdana" w:hAnsi="Verdana"/>
          <w:color w:val="000000"/>
          <w:sz w:val="18"/>
          <w:szCs w:val="18"/>
          <w:shd w:val="clear" w:color="auto" w:fill="FFFFFF"/>
        </w:rPr>
        <w:t>、叶面积最高，分别较空白对照处理增加</w:t>
      </w:r>
      <w:r w:rsidR="003E409E">
        <w:rPr>
          <w:rFonts w:ascii="Verdana" w:hAnsi="Verdana"/>
          <w:color w:val="000000"/>
          <w:sz w:val="18"/>
          <w:szCs w:val="18"/>
          <w:shd w:val="clear" w:color="auto" w:fill="FFFFFF"/>
        </w:rPr>
        <w:t>138.04%</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18.92%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23.50%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Pn</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Tr</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Gs</w:t>
      </w:r>
      <w:r w:rsidR="003E409E">
        <w:rPr>
          <w:rFonts w:ascii="Verdana" w:hAnsi="Verdana"/>
          <w:color w:val="000000"/>
          <w:sz w:val="18"/>
          <w:szCs w:val="18"/>
          <w:shd w:val="clear" w:color="auto" w:fill="FFFFFF"/>
        </w:rPr>
        <w:t>分别较空白对照处理高</w:t>
      </w:r>
      <w:r w:rsidR="003E409E">
        <w:rPr>
          <w:rFonts w:ascii="Verdana" w:hAnsi="Verdana"/>
          <w:color w:val="000000"/>
          <w:sz w:val="18"/>
          <w:szCs w:val="18"/>
          <w:shd w:val="clear" w:color="auto" w:fill="FFFFFF"/>
        </w:rPr>
        <w:t>78.48%</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55.56%</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26.23%</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8%</w:t>
      </w:r>
      <w:r w:rsidR="003E409E">
        <w:rPr>
          <w:rFonts w:ascii="Verdana" w:hAnsi="Verdana"/>
          <w:color w:val="000000"/>
          <w:sz w:val="18"/>
          <w:szCs w:val="18"/>
          <w:shd w:val="clear" w:color="auto" w:fill="FFFFFF"/>
        </w:rPr>
        <w:t>生物质炭输入重度盐渍化土壤玉米幼苗干</w:t>
      </w:r>
      <w:r w:rsidR="003E409E">
        <w:rPr>
          <w:rFonts w:ascii="Verdana" w:hAnsi="Verdana"/>
          <w:color w:val="000000"/>
          <w:sz w:val="18"/>
          <w:szCs w:val="18"/>
          <w:shd w:val="clear" w:color="auto" w:fill="FFFFFF"/>
        </w:rPr>
        <w:lastRenderedPageBreak/>
        <w:t>物质累积量、单株总叶面积最高，分别较空白对照处理高</w:t>
      </w:r>
      <w:r w:rsidR="003E409E">
        <w:rPr>
          <w:rFonts w:ascii="Verdana" w:hAnsi="Verdana"/>
          <w:color w:val="000000"/>
          <w:sz w:val="18"/>
          <w:szCs w:val="18"/>
          <w:shd w:val="clear" w:color="auto" w:fill="FFFFFF"/>
        </w:rPr>
        <w:t>483.33%</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92.32%</w:t>
      </w:r>
      <w:r w:rsidR="003E409E">
        <w:rPr>
          <w:rFonts w:ascii="Verdana" w:hAnsi="Verdana"/>
          <w:color w:val="000000"/>
          <w:sz w:val="18"/>
          <w:szCs w:val="18"/>
          <w:shd w:val="clear" w:color="auto" w:fill="FFFFFF"/>
        </w:rPr>
        <w:t>，但</w:t>
      </w:r>
      <w:r w:rsidR="003E409E">
        <w:rPr>
          <w:rFonts w:ascii="Verdana" w:hAnsi="Verdana"/>
          <w:color w:val="000000"/>
          <w:sz w:val="18"/>
          <w:szCs w:val="18"/>
          <w:shd w:val="clear" w:color="auto" w:fill="FFFFFF"/>
        </w:rPr>
        <w:t>SPAD</w:t>
      </w:r>
      <w:r w:rsidR="003E409E">
        <w:rPr>
          <w:rFonts w:ascii="Verdana" w:hAnsi="Verdana"/>
          <w:color w:val="000000"/>
          <w:sz w:val="18"/>
          <w:szCs w:val="18"/>
          <w:shd w:val="clear" w:color="auto" w:fill="FFFFFF"/>
        </w:rPr>
        <w:t>在</w:t>
      </w:r>
      <w:r w:rsidR="003E409E">
        <w:rPr>
          <w:rFonts w:ascii="Verdana" w:hAnsi="Verdana"/>
          <w:color w:val="000000"/>
          <w:sz w:val="18"/>
          <w:szCs w:val="18"/>
          <w:shd w:val="clear" w:color="auto" w:fill="FFFFFF"/>
        </w:rPr>
        <w:t>4%</w:t>
      </w:r>
      <w:r w:rsidR="003E409E">
        <w:rPr>
          <w:rFonts w:ascii="Verdana" w:hAnsi="Verdana"/>
          <w:color w:val="000000"/>
          <w:sz w:val="18"/>
          <w:szCs w:val="18"/>
          <w:shd w:val="clear" w:color="auto" w:fill="FFFFFF"/>
        </w:rPr>
        <w:t>输入水平最高，较空白对照处理高</w:t>
      </w:r>
      <w:r w:rsidR="003E409E">
        <w:rPr>
          <w:rFonts w:ascii="Verdana" w:hAnsi="Verdana"/>
          <w:color w:val="000000"/>
          <w:sz w:val="18"/>
          <w:szCs w:val="18"/>
          <w:shd w:val="clear" w:color="auto" w:fill="FFFFFF"/>
        </w:rPr>
        <w:t>71.50%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8%</w:t>
      </w:r>
      <w:r w:rsidR="003E409E">
        <w:rPr>
          <w:rFonts w:ascii="Verdana" w:hAnsi="Verdana"/>
          <w:color w:val="000000"/>
          <w:sz w:val="18"/>
          <w:szCs w:val="18"/>
          <w:shd w:val="clear" w:color="auto" w:fill="FFFFFF"/>
        </w:rPr>
        <w:t>生物质炭输入重度盐渍化土壤玉米幼苗叶片</w:t>
      </w:r>
      <w:r w:rsidR="003E409E">
        <w:rPr>
          <w:rFonts w:ascii="Verdana" w:hAnsi="Verdana"/>
          <w:color w:val="000000"/>
          <w:sz w:val="18"/>
          <w:szCs w:val="18"/>
          <w:shd w:val="clear" w:color="auto" w:fill="FFFFFF"/>
        </w:rPr>
        <w:t>Pn</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Tr</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Gs</w:t>
      </w:r>
      <w:r w:rsidR="003E409E">
        <w:rPr>
          <w:rFonts w:ascii="Verdana" w:hAnsi="Verdana"/>
          <w:color w:val="000000"/>
          <w:sz w:val="18"/>
          <w:szCs w:val="18"/>
          <w:shd w:val="clear" w:color="auto" w:fill="FFFFFF"/>
        </w:rPr>
        <w:t>分别较</w:t>
      </w:r>
      <w:r w:rsidR="003E409E">
        <w:rPr>
          <w:rFonts w:ascii="Verdana" w:hAnsi="Verdana"/>
          <w:color w:val="000000"/>
          <w:sz w:val="18"/>
          <w:szCs w:val="18"/>
          <w:shd w:val="clear" w:color="auto" w:fill="FFFFFF"/>
        </w:rPr>
        <w:t>CK</w:t>
      </w:r>
      <w:r w:rsidR="003E409E">
        <w:rPr>
          <w:rFonts w:ascii="Verdana" w:hAnsi="Verdana"/>
          <w:color w:val="000000"/>
          <w:sz w:val="18"/>
          <w:szCs w:val="18"/>
          <w:shd w:val="clear" w:color="auto" w:fill="FFFFFF"/>
        </w:rPr>
        <w:t>处理高</w:t>
      </w:r>
      <w:r w:rsidR="003E409E">
        <w:rPr>
          <w:rFonts w:ascii="Verdana" w:hAnsi="Verdana"/>
          <w:color w:val="000000"/>
          <w:sz w:val="18"/>
          <w:szCs w:val="18"/>
          <w:shd w:val="clear" w:color="auto" w:fill="FFFFFF"/>
        </w:rPr>
        <w:t>120.00%</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88.78%</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17.39%</w:t>
      </w:r>
      <w:r w:rsidR="003E409E">
        <w:rPr>
          <w:rFonts w:ascii="Verdana" w:hAnsi="Verdana"/>
          <w:color w:val="000000"/>
          <w:sz w:val="18"/>
          <w:szCs w:val="18"/>
          <w:shd w:val="clear" w:color="auto" w:fill="FFFFFF"/>
        </w:rPr>
        <w:t>。生物质炭输入盐渍化土壤可通过自身特性增加土壤中矿质养分含量，改善土壤持水能力，提高植株叶绿素含量，促进光合作用，缓解盐胁迫对玉米幼苗生长的抑制作用，可应用于盐渍化土壤的改良。</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E409E" w:rsidRDefault="003E409E" w:rsidP="00F61F8A">
      <w:pPr>
        <w:rPr>
          <w:rFonts w:ascii="黑体" w:eastAsia="黑体" w:hAnsi="黑体"/>
          <w:b/>
          <w:color w:val="0070C0"/>
          <w:sz w:val="18"/>
          <w:szCs w:val="18"/>
        </w:rPr>
      </w:pPr>
      <w:r w:rsidRPr="003E409E">
        <w:rPr>
          <w:rFonts w:ascii="Verdana" w:hAnsi="Verdana"/>
          <w:color w:val="0070C0"/>
          <w:sz w:val="18"/>
          <w:szCs w:val="18"/>
          <w:shd w:val="clear" w:color="auto" w:fill="FFFFFF"/>
        </w:rPr>
        <w:t>刘易</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祁通</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孟阿静</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黄建</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冯耀祖</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王新勇</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生物质炭输入对盐胁迫下玉米幼苗生长和光合生理特征的影响</w:t>
      </w:r>
      <w:r w:rsidRPr="003E409E">
        <w:rPr>
          <w:rFonts w:ascii="Verdana" w:hAnsi="Verdana"/>
          <w:color w:val="0070C0"/>
          <w:sz w:val="18"/>
          <w:szCs w:val="18"/>
          <w:shd w:val="clear" w:color="auto" w:fill="FFFFFF"/>
        </w:rPr>
        <w:t xml:space="preserve">[J]. </w:t>
      </w:r>
      <w:r w:rsidRPr="003E409E">
        <w:rPr>
          <w:rFonts w:ascii="Verdana" w:hAnsi="Verdana"/>
          <w:color w:val="0070C0"/>
          <w:sz w:val="18"/>
          <w:szCs w:val="18"/>
          <w:shd w:val="clear" w:color="auto" w:fill="FFFFFF"/>
        </w:rPr>
        <w:t>华北农学报</w:t>
      </w:r>
      <w:r w:rsidRPr="003E409E">
        <w:rPr>
          <w:rFonts w:ascii="Verdana" w:hAnsi="Verdana"/>
          <w:color w:val="0070C0"/>
          <w:sz w:val="18"/>
          <w:szCs w:val="18"/>
          <w:shd w:val="clear" w:color="auto" w:fill="FFFFFF"/>
        </w:rPr>
        <w:t>, 2017, 32(4): 182-188. doi: 10.7668/hbnxb.2017.04.029.</w:t>
      </w:r>
      <w:r w:rsidRPr="003E409E">
        <w:rPr>
          <w:rFonts w:ascii="Verdana" w:hAnsi="Verdana"/>
          <w:color w:val="0070C0"/>
          <w:sz w:val="18"/>
          <w:szCs w:val="18"/>
        </w:rPr>
        <w:br/>
      </w:r>
      <w:r w:rsidRPr="003E409E">
        <w:rPr>
          <w:rFonts w:ascii="Verdana" w:hAnsi="Verdana"/>
          <w:color w:val="0070C0"/>
          <w:sz w:val="18"/>
          <w:szCs w:val="18"/>
          <w:shd w:val="clear" w:color="auto" w:fill="FFFFFF"/>
        </w:rPr>
        <w:t>LIU Yi, QI Tong, MENG Ajing, HUANG Jian, FENG Yaozu, WANG Xinyong. Effect Studying of Biomass Carbon Input to Growth and Photosynthetic Physiology Feature of Corn Seedling Cultivated on Saliferous Soil. ACTA AGRICULTURAE BOREALI-SINICA, 2017, 32(4): 182-188. doi: 10.7668/hbnxb.2017.04.029.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99" w:history="1">
        <w:r w:rsidR="003E409E" w:rsidRPr="001B3E0D">
          <w:rPr>
            <w:rStyle w:val="a4"/>
            <w:rFonts w:ascii="黑体" w:eastAsia="黑体" w:hAnsi="黑体"/>
            <w:b/>
            <w:sz w:val="18"/>
            <w:szCs w:val="18"/>
          </w:rPr>
          <w:t>http://www.hbnxb.net/CN/abstract/abstract9126.shtml</w:t>
        </w:r>
      </w:hyperlink>
    </w:p>
    <w:p w:rsidR="00357D2A" w:rsidRPr="00F002AC" w:rsidRDefault="00357D2A" w:rsidP="00357D2A">
      <w:pPr>
        <w:rPr>
          <w:b/>
          <w:color w:val="C00000"/>
          <w:sz w:val="18"/>
          <w:szCs w:val="18"/>
        </w:rPr>
      </w:pPr>
    </w:p>
    <w:p w:rsidR="00357D2A" w:rsidRPr="00F002AC" w:rsidRDefault="003E409E" w:rsidP="003E409E">
      <w:pPr>
        <w:rPr>
          <w:b/>
          <w:color w:val="C00000"/>
          <w:sz w:val="18"/>
          <w:szCs w:val="18"/>
        </w:rPr>
      </w:pPr>
      <w:r>
        <w:rPr>
          <w:rFonts w:hint="eastAsia"/>
          <w:b/>
          <w:color w:val="C00000"/>
          <w:sz w:val="18"/>
          <w:szCs w:val="18"/>
        </w:rPr>
        <w:t xml:space="preserve">37 </w:t>
      </w:r>
      <w:r w:rsidR="00357D2A" w:rsidRPr="00F002AC">
        <w:rPr>
          <w:rFonts w:hint="eastAsia"/>
          <w:b/>
          <w:color w:val="C00000"/>
          <w:sz w:val="18"/>
          <w:szCs w:val="18"/>
        </w:rPr>
        <w:t>转</w:t>
      </w:r>
      <w:r w:rsidR="00357D2A" w:rsidRPr="00F002AC">
        <w:rPr>
          <w:rFonts w:hint="eastAsia"/>
          <w:b/>
          <w:color w:val="C00000"/>
          <w:sz w:val="18"/>
          <w:szCs w:val="18"/>
        </w:rPr>
        <w:t>GHABF4</w:t>
      </w:r>
      <w:r w:rsidR="00357D2A" w:rsidRPr="00F002AC">
        <w:rPr>
          <w:rFonts w:hint="eastAsia"/>
          <w:b/>
          <w:color w:val="C00000"/>
          <w:sz w:val="18"/>
          <w:szCs w:val="18"/>
        </w:rPr>
        <w:t>转录因子棉花植株的耐盐性研究</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张安红, 王志安, 肖娟丽, 罗晓丽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AREB/ABFs</w:t>
      </w:r>
      <w:r w:rsidR="003E409E">
        <w:rPr>
          <w:rFonts w:ascii="Verdana" w:hAnsi="Verdana"/>
          <w:color w:val="000000"/>
          <w:sz w:val="18"/>
          <w:szCs w:val="18"/>
          <w:shd w:val="clear" w:color="auto" w:fill="FFFFFF"/>
        </w:rPr>
        <w:t>转录因子家族基因主要参与干旱、高盐、低温等胁迫应答反应。为了获得具有较高耐盐水平的棉花新种质材料，通过农杆菌介导法将耐盐转录因子基因（</w:t>
      </w:r>
      <w:r w:rsidR="003E409E">
        <w:rPr>
          <w:rStyle w:val="a6"/>
          <w:rFonts w:ascii="Verdana" w:hAnsi="Verdana"/>
          <w:color w:val="000000"/>
          <w:sz w:val="18"/>
          <w:szCs w:val="18"/>
          <w:shd w:val="clear" w:color="auto" w:fill="FFFFFF"/>
        </w:rPr>
        <w:t>GHABF4</w:t>
      </w:r>
      <w:r w:rsidR="003E409E">
        <w:rPr>
          <w:rFonts w:ascii="Verdana" w:hAnsi="Verdana"/>
          <w:color w:val="000000"/>
          <w:sz w:val="18"/>
          <w:szCs w:val="18"/>
          <w:shd w:val="clear" w:color="auto" w:fill="FFFFFF"/>
        </w:rPr>
        <w:t>）导入陆地棉中棉</w:t>
      </w:r>
      <w:r w:rsidR="003E409E">
        <w:rPr>
          <w:rFonts w:ascii="Verdana" w:hAnsi="Verdana"/>
          <w:color w:val="000000"/>
          <w:sz w:val="18"/>
          <w:szCs w:val="18"/>
          <w:shd w:val="clear" w:color="auto" w:fill="FFFFFF"/>
        </w:rPr>
        <w:t>35</w:t>
      </w:r>
      <w:r w:rsidR="003E409E">
        <w:rPr>
          <w:rFonts w:ascii="Verdana" w:hAnsi="Verdana"/>
          <w:color w:val="000000"/>
          <w:sz w:val="18"/>
          <w:szCs w:val="18"/>
          <w:shd w:val="clear" w:color="auto" w:fill="FFFFFF"/>
        </w:rPr>
        <w:t>中，通过对转化植株的卡那霉素初步筛选及</w:t>
      </w:r>
      <w:r w:rsidR="003E409E">
        <w:rPr>
          <w:rFonts w:ascii="Verdana" w:hAnsi="Verdana"/>
          <w:color w:val="000000"/>
          <w:sz w:val="18"/>
          <w:szCs w:val="18"/>
          <w:shd w:val="clear" w:color="auto" w:fill="FFFFFF"/>
        </w:rPr>
        <w:t>T</w:t>
      </w:r>
      <w:r w:rsidR="003E409E">
        <w:rPr>
          <w:rFonts w:ascii="Verdana" w:hAnsi="Verdana"/>
          <w:color w:val="000000"/>
          <w:shd w:val="clear" w:color="auto" w:fill="FFFFFF"/>
          <w:vertAlign w:val="subscript"/>
        </w:rPr>
        <w:t>1</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T</w:t>
      </w:r>
      <w:r w:rsidR="003E409E">
        <w:rPr>
          <w:rFonts w:ascii="Verdana" w:hAnsi="Verdana"/>
          <w:color w:val="000000"/>
          <w:shd w:val="clear" w:color="auto" w:fill="FFFFFF"/>
          <w:vertAlign w:val="subscript"/>
        </w:rPr>
        <w:t>2</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T</w:t>
      </w:r>
      <w:r w:rsidR="003E409E">
        <w:rPr>
          <w:rFonts w:ascii="Verdana" w:hAnsi="Verdana"/>
          <w:color w:val="000000"/>
          <w:shd w:val="clear" w:color="auto" w:fill="FFFFFF"/>
          <w:vertAlign w:val="subscript"/>
        </w:rPr>
        <w:t>3</w:t>
      </w:r>
      <w:r w:rsidR="003E409E">
        <w:rPr>
          <w:rFonts w:ascii="Verdana" w:hAnsi="Verdana"/>
          <w:color w:val="000000"/>
          <w:sz w:val="18"/>
          <w:szCs w:val="18"/>
          <w:shd w:val="clear" w:color="auto" w:fill="FFFFFF"/>
        </w:rPr>
        <w:t>目的基因</w:t>
      </w:r>
      <w:r w:rsidR="003E409E">
        <w:rPr>
          <w:rFonts w:ascii="Verdana" w:hAnsi="Verdana"/>
          <w:color w:val="000000"/>
          <w:sz w:val="18"/>
          <w:szCs w:val="18"/>
          <w:shd w:val="clear" w:color="auto" w:fill="FFFFFF"/>
        </w:rPr>
        <w:t>PCR</w:t>
      </w:r>
      <w:r w:rsidR="003E409E">
        <w:rPr>
          <w:rFonts w:ascii="Verdana" w:hAnsi="Verdana"/>
          <w:color w:val="000000"/>
          <w:sz w:val="18"/>
          <w:szCs w:val="18"/>
          <w:shd w:val="clear" w:color="auto" w:fill="FFFFFF"/>
        </w:rPr>
        <w:t>的分子检测，获得</w:t>
      </w:r>
      <w:r w:rsidR="003E409E">
        <w:rPr>
          <w:rFonts w:ascii="Verdana" w:hAnsi="Verdana"/>
          <w:color w:val="000000"/>
          <w:sz w:val="18"/>
          <w:szCs w:val="18"/>
          <w:shd w:val="clear" w:color="auto" w:fill="FFFFFF"/>
        </w:rPr>
        <w:t>T</w:t>
      </w:r>
      <w:r w:rsidR="003E409E">
        <w:rPr>
          <w:rFonts w:ascii="Verdana" w:hAnsi="Verdana"/>
          <w:color w:val="000000"/>
          <w:shd w:val="clear" w:color="auto" w:fill="FFFFFF"/>
          <w:vertAlign w:val="subscript"/>
        </w:rPr>
        <w:t>3</w:t>
      </w:r>
      <w:r w:rsidR="003E409E">
        <w:rPr>
          <w:rFonts w:ascii="Verdana" w:hAnsi="Verdana"/>
          <w:color w:val="000000"/>
          <w:sz w:val="18"/>
          <w:szCs w:val="18"/>
          <w:shd w:val="clear" w:color="auto" w:fill="FFFFFF"/>
        </w:rPr>
        <w:t>转基因棉花纯合系。通过盐胁迫试验对</w:t>
      </w:r>
      <w:r w:rsidR="003E409E">
        <w:rPr>
          <w:rFonts w:ascii="Verdana" w:hAnsi="Verdana"/>
          <w:color w:val="000000"/>
          <w:sz w:val="18"/>
          <w:szCs w:val="18"/>
          <w:shd w:val="clear" w:color="auto" w:fill="FFFFFF"/>
        </w:rPr>
        <w:t>5</w:t>
      </w:r>
      <w:r w:rsidR="003E409E">
        <w:rPr>
          <w:rFonts w:ascii="Verdana" w:hAnsi="Verdana"/>
          <w:color w:val="000000"/>
          <w:sz w:val="18"/>
          <w:szCs w:val="18"/>
          <w:shd w:val="clear" w:color="auto" w:fill="FFFFFF"/>
        </w:rPr>
        <w:t>个</w:t>
      </w:r>
      <w:r w:rsidR="003E409E">
        <w:rPr>
          <w:rFonts w:ascii="Verdana" w:hAnsi="Verdana"/>
          <w:color w:val="000000"/>
          <w:sz w:val="18"/>
          <w:szCs w:val="18"/>
          <w:shd w:val="clear" w:color="auto" w:fill="FFFFFF"/>
        </w:rPr>
        <w:t>T</w:t>
      </w:r>
      <w:r w:rsidR="003E409E">
        <w:rPr>
          <w:rFonts w:ascii="Verdana" w:hAnsi="Verdana"/>
          <w:color w:val="000000"/>
          <w:shd w:val="clear" w:color="auto" w:fill="FFFFFF"/>
          <w:vertAlign w:val="subscript"/>
        </w:rPr>
        <w:t>3</w:t>
      </w:r>
      <w:r w:rsidR="003E409E">
        <w:rPr>
          <w:rFonts w:ascii="Verdana" w:hAnsi="Verdana"/>
          <w:color w:val="000000"/>
          <w:sz w:val="18"/>
          <w:szCs w:val="18"/>
          <w:shd w:val="clear" w:color="auto" w:fill="FFFFFF"/>
        </w:rPr>
        <w:t>转基因棉花株系和非转基因棉花对照进行耐盐性分析。结果表明，在</w:t>
      </w:r>
      <w:r w:rsidR="003E409E">
        <w:rPr>
          <w:rFonts w:ascii="Verdana" w:hAnsi="Verdana"/>
          <w:color w:val="000000"/>
          <w:sz w:val="18"/>
          <w:szCs w:val="18"/>
          <w:shd w:val="clear" w:color="auto" w:fill="FFFFFF"/>
        </w:rPr>
        <w:t>200 mmol/L NaCl</w:t>
      </w:r>
      <w:r w:rsidR="003E409E">
        <w:rPr>
          <w:rFonts w:ascii="Verdana" w:hAnsi="Verdana"/>
          <w:color w:val="000000"/>
          <w:sz w:val="18"/>
          <w:szCs w:val="18"/>
          <w:shd w:val="clear" w:color="auto" w:fill="FFFFFF"/>
        </w:rPr>
        <w:t>胁迫下，与非转基因对照相比，</w:t>
      </w:r>
      <w:r w:rsidR="003E409E">
        <w:rPr>
          <w:rFonts w:ascii="Verdana" w:hAnsi="Verdana"/>
          <w:color w:val="000000"/>
          <w:sz w:val="18"/>
          <w:szCs w:val="18"/>
          <w:shd w:val="clear" w:color="auto" w:fill="FFFFFF"/>
        </w:rPr>
        <w:t>5</w:t>
      </w:r>
      <w:r w:rsidR="003E409E">
        <w:rPr>
          <w:rFonts w:ascii="Verdana" w:hAnsi="Verdana"/>
          <w:color w:val="000000"/>
          <w:sz w:val="18"/>
          <w:szCs w:val="18"/>
          <w:shd w:val="clear" w:color="auto" w:fill="FFFFFF"/>
        </w:rPr>
        <w:t>个转基因棉花株系株高提高</w:t>
      </w:r>
      <w:r w:rsidR="003E409E">
        <w:rPr>
          <w:rFonts w:ascii="Verdana" w:hAnsi="Verdana"/>
          <w:color w:val="000000"/>
          <w:sz w:val="18"/>
          <w:szCs w:val="18"/>
          <w:shd w:val="clear" w:color="auto" w:fill="FFFFFF"/>
        </w:rPr>
        <w:t>2.5~4.4 cm</w:t>
      </w:r>
      <w:r w:rsidR="003E409E">
        <w:rPr>
          <w:rFonts w:ascii="Verdana" w:hAnsi="Verdana"/>
          <w:color w:val="000000"/>
          <w:sz w:val="18"/>
          <w:szCs w:val="18"/>
          <w:shd w:val="clear" w:color="auto" w:fill="FFFFFF"/>
        </w:rPr>
        <w:t>，地上部分的鲜质量增加</w:t>
      </w:r>
      <w:r w:rsidR="003E409E">
        <w:rPr>
          <w:rFonts w:ascii="Verdana" w:hAnsi="Verdana"/>
          <w:color w:val="000000"/>
          <w:sz w:val="18"/>
          <w:szCs w:val="18"/>
          <w:shd w:val="clear" w:color="auto" w:fill="FFFFFF"/>
        </w:rPr>
        <w:t>3.6%~11.8%</w:t>
      </w:r>
      <w:r w:rsidR="003E409E">
        <w:rPr>
          <w:rFonts w:ascii="Verdana" w:hAnsi="Verdana"/>
          <w:color w:val="000000"/>
          <w:sz w:val="18"/>
          <w:szCs w:val="18"/>
          <w:shd w:val="clear" w:color="auto" w:fill="FFFFFF"/>
        </w:rPr>
        <w:t>；且抗氧化物酶</w:t>
      </w:r>
      <w:r w:rsidR="003E409E">
        <w:rPr>
          <w:rFonts w:ascii="Verdana" w:hAnsi="Verdana"/>
          <w:color w:val="000000"/>
          <w:sz w:val="18"/>
          <w:szCs w:val="18"/>
          <w:shd w:val="clear" w:color="auto" w:fill="FFFFFF"/>
        </w:rPr>
        <w:t>SOD</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POD</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CAT</w:t>
      </w:r>
      <w:r w:rsidR="003E409E">
        <w:rPr>
          <w:rFonts w:ascii="Verdana" w:hAnsi="Verdana"/>
          <w:color w:val="000000"/>
          <w:sz w:val="18"/>
          <w:szCs w:val="18"/>
          <w:shd w:val="clear" w:color="auto" w:fill="FFFFFF"/>
        </w:rPr>
        <w:t>活性以及叶绿素含量提高。在盐胁迫条件下，转</w:t>
      </w:r>
      <w:r w:rsidR="003E409E">
        <w:rPr>
          <w:rStyle w:val="a6"/>
          <w:rFonts w:ascii="Verdana" w:hAnsi="Verdana"/>
          <w:color w:val="000000"/>
          <w:sz w:val="18"/>
          <w:szCs w:val="18"/>
          <w:shd w:val="clear" w:color="auto" w:fill="FFFFFF"/>
        </w:rPr>
        <w:t>GHABF4</w:t>
      </w:r>
      <w:r w:rsidR="003E409E">
        <w:rPr>
          <w:rFonts w:ascii="Verdana" w:hAnsi="Verdana"/>
          <w:color w:val="000000"/>
          <w:sz w:val="18"/>
          <w:szCs w:val="18"/>
          <w:shd w:val="clear" w:color="auto" w:fill="FFFFFF"/>
        </w:rPr>
        <w:t>基因棉花表现出优良的生长和生理优势，转</w:t>
      </w:r>
      <w:r w:rsidR="003E409E">
        <w:rPr>
          <w:rStyle w:val="a6"/>
          <w:rFonts w:ascii="Verdana" w:hAnsi="Verdana"/>
          <w:color w:val="000000"/>
          <w:sz w:val="18"/>
          <w:szCs w:val="18"/>
          <w:shd w:val="clear" w:color="auto" w:fill="FFFFFF"/>
        </w:rPr>
        <w:t>GHABF4</w:t>
      </w:r>
      <w:r w:rsidR="003E409E">
        <w:rPr>
          <w:rFonts w:ascii="Verdana" w:hAnsi="Verdana"/>
          <w:color w:val="000000"/>
          <w:sz w:val="18"/>
          <w:szCs w:val="18"/>
          <w:shd w:val="clear" w:color="auto" w:fill="FFFFFF"/>
        </w:rPr>
        <w:t>基因能够提高棉花的抗盐能力。</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3E409E" w:rsidRDefault="003E409E" w:rsidP="00F61F8A">
      <w:pPr>
        <w:rPr>
          <w:rFonts w:ascii="黑体" w:eastAsia="黑体" w:hAnsi="黑体"/>
          <w:b/>
          <w:color w:val="0070C0"/>
          <w:sz w:val="18"/>
          <w:szCs w:val="18"/>
        </w:rPr>
      </w:pPr>
      <w:r w:rsidRPr="003E409E">
        <w:rPr>
          <w:rFonts w:ascii="Verdana" w:hAnsi="Verdana"/>
          <w:color w:val="0070C0"/>
          <w:sz w:val="18"/>
          <w:szCs w:val="18"/>
          <w:shd w:val="clear" w:color="auto" w:fill="FFFFFF"/>
        </w:rPr>
        <w:t>张安红</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王志安</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肖娟丽</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罗晓丽</w:t>
      </w:r>
      <w:r w:rsidRPr="003E409E">
        <w:rPr>
          <w:rFonts w:ascii="Verdana" w:hAnsi="Verdana"/>
          <w:color w:val="0070C0"/>
          <w:sz w:val="18"/>
          <w:szCs w:val="18"/>
          <w:shd w:val="clear" w:color="auto" w:fill="FFFFFF"/>
        </w:rPr>
        <w:t xml:space="preserve">. </w:t>
      </w:r>
      <w:r w:rsidRPr="003E409E">
        <w:rPr>
          <w:rFonts w:ascii="Verdana" w:hAnsi="Verdana"/>
          <w:color w:val="0070C0"/>
          <w:sz w:val="18"/>
          <w:szCs w:val="18"/>
          <w:shd w:val="clear" w:color="auto" w:fill="FFFFFF"/>
        </w:rPr>
        <w:t>转</w:t>
      </w:r>
      <w:r w:rsidRPr="003E409E">
        <w:rPr>
          <w:rStyle w:val="a6"/>
          <w:rFonts w:ascii="Verdana" w:hAnsi="Verdana"/>
          <w:color w:val="0070C0"/>
          <w:sz w:val="18"/>
          <w:szCs w:val="18"/>
          <w:shd w:val="clear" w:color="auto" w:fill="FFFFFF"/>
        </w:rPr>
        <w:t>GHABF4</w:t>
      </w:r>
      <w:r w:rsidRPr="003E409E">
        <w:rPr>
          <w:rFonts w:ascii="Verdana" w:hAnsi="Verdana"/>
          <w:color w:val="0070C0"/>
          <w:sz w:val="18"/>
          <w:szCs w:val="18"/>
          <w:shd w:val="clear" w:color="auto" w:fill="FFFFFF"/>
        </w:rPr>
        <w:t>转录因子棉花植株的耐盐性研究</w:t>
      </w:r>
      <w:r w:rsidRPr="003E409E">
        <w:rPr>
          <w:rFonts w:ascii="Verdana" w:hAnsi="Verdana"/>
          <w:color w:val="0070C0"/>
          <w:sz w:val="18"/>
          <w:szCs w:val="18"/>
          <w:shd w:val="clear" w:color="auto" w:fill="FFFFFF"/>
        </w:rPr>
        <w:t xml:space="preserve">[J]. </w:t>
      </w:r>
      <w:r w:rsidRPr="003E409E">
        <w:rPr>
          <w:rFonts w:ascii="Verdana" w:hAnsi="Verdana"/>
          <w:color w:val="0070C0"/>
          <w:sz w:val="18"/>
          <w:szCs w:val="18"/>
          <w:shd w:val="clear" w:color="auto" w:fill="FFFFFF"/>
        </w:rPr>
        <w:t>华北农学报</w:t>
      </w:r>
      <w:r w:rsidRPr="003E409E">
        <w:rPr>
          <w:rFonts w:ascii="Verdana" w:hAnsi="Verdana"/>
          <w:color w:val="0070C0"/>
          <w:sz w:val="18"/>
          <w:szCs w:val="18"/>
          <w:shd w:val="clear" w:color="auto" w:fill="FFFFFF"/>
        </w:rPr>
        <w:t>, 2017, 32(4): 55-59. doi: 10.7668/hbnxb.2017.04.009.</w:t>
      </w:r>
      <w:r w:rsidRPr="003E409E">
        <w:rPr>
          <w:rFonts w:ascii="Verdana" w:hAnsi="Verdana"/>
          <w:color w:val="0070C0"/>
          <w:sz w:val="18"/>
          <w:szCs w:val="18"/>
        </w:rPr>
        <w:br/>
      </w:r>
      <w:r w:rsidRPr="003E409E">
        <w:rPr>
          <w:rFonts w:ascii="Verdana" w:hAnsi="Verdana"/>
          <w:color w:val="0070C0"/>
          <w:sz w:val="18"/>
          <w:szCs w:val="18"/>
          <w:shd w:val="clear" w:color="auto" w:fill="FFFFFF"/>
        </w:rPr>
        <w:t>ZHANG Anhong, WANG Zhian, XIAO Juanli, LUO Xiaoli. Study on the Salt Tolerance of Transgenic </w:t>
      </w:r>
      <w:r w:rsidRPr="003E409E">
        <w:rPr>
          <w:rStyle w:val="a6"/>
          <w:rFonts w:ascii="Verdana" w:hAnsi="Verdana"/>
          <w:color w:val="0070C0"/>
          <w:sz w:val="18"/>
          <w:szCs w:val="18"/>
          <w:shd w:val="clear" w:color="auto" w:fill="FFFFFF"/>
        </w:rPr>
        <w:t>GHABF4</w:t>
      </w:r>
      <w:r w:rsidRPr="003E409E">
        <w:rPr>
          <w:rFonts w:ascii="Verdana" w:hAnsi="Verdana"/>
          <w:color w:val="0070C0"/>
          <w:sz w:val="18"/>
          <w:szCs w:val="18"/>
          <w:shd w:val="clear" w:color="auto" w:fill="FFFFFF"/>
        </w:rPr>
        <w:t> Transcription Factor Cotton Plants. ACTA AGRICULTURAE BOREALI-SINICA, 2017, 32(4): 55-59. doi: 10.7668/hbnxb.2017.04.009.</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0" w:history="1">
        <w:r w:rsidR="003E409E" w:rsidRPr="001B3E0D">
          <w:rPr>
            <w:rStyle w:val="a4"/>
            <w:rFonts w:ascii="黑体" w:eastAsia="黑体" w:hAnsi="黑体"/>
            <w:b/>
            <w:sz w:val="18"/>
            <w:szCs w:val="18"/>
          </w:rPr>
          <w:t>http://www.hbnxb.net/CN/abstract/abstract9106.shtml</w:t>
        </w:r>
      </w:hyperlink>
    </w:p>
    <w:p w:rsidR="00357D2A" w:rsidRPr="00F002AC" w:rsidRDefault="00357D2A" w:rsidP="00357D2A">
      <w:pPr>
        <w:rPr>
          <w:b/>
          <w:color w:val="C00000"/>
          <w:sz w:val="18"/>
          <w:szCs w:val="18"/>
        </w:rPr>
      </w:pPr>
    </w:p>
    <w:p w:rsidR="00357D2A" w:rsidRPr="00F002AC" w:rsidRDefault="003E409E" w:rsidP="003E409E">
      <w:pPr>
        <w:rPr>
          <w:b/>
          <w:color w:val="C00000"/>
          <w:sz w:val="18"/>
          <w:szCs w:val="18"/>
        </w:rPr>
      </w:pPr>
      <w:r>
        <w:rPr>
          <w:rFonts w:hint="eastAsia"/>
          <w:b/>
          <w:color w:val="C00000"/>
          <w:sz w:val="18"/>
          <w:szCs w:val="18"/>
        </w:rPr>
        <w:t xml:space="preserve">37 </w:t>
      </w:r>
      <w:r w:rsidR="00357D2A" w:rsidRPr="00F002AC">
        <w:rPr>
          <w:rFonts w:hint="eastAsia"/>
          <w:b/>
          <w:color w:val="C00000"/>
          <w:sz w:val="18"/>
          <w:szCs w:val="18"/>
        </w:rPr>
        <w:t>花生</w:t>
      </w:r>
      <w:r w:rsidR="00357D2A" w:rsidRPr="00F002AC">
        <w:rPr>
          <w:rFonts w:hint="eastAsia"/>
          <w:b/>
          <w:color w:val="C00000"/>
          <w:sz w:val="18"/>
          <w:szCs w:val="18"/>
        </w:rPr>
        <w:t>MAPK</w:t>
      </w:r>
      <w:r w:rsidR="00357D2A" w:rsidRPr="00F002AC">
        <w:rPr>
          <w:rFonts w:hint="eastAsia"/>
          <w:b/>
          <w:color w:val="C00000"/>
          <w:sz w:val="18"/>
          <w:szCs w:val="18"/>
        </w:rPr>
        <w:t>基因的筛选和盐胁迫分析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3E409E" w:rsidRPr="003E409E">
        <w:rPr>
          <w:rFonts w:ascii="黑体" w:eastAsia="黑体" w:hAnsi="黑体" w:hint="eastAsia"/>
          <w:b/>
          <w:color w:val="C00000"/>
          <w:sz w:val="18"/>
          <w:szCs w:val="18"/>
        </w:rPr>
        <w:t>孔祥远, 陈冠旭, 秦贵龙, 隋炯明, 乔利仙, 王晶珊, 徐丽丽</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3E409E">
        <w:rPr>
          <w:rFonts w:ascii="Verdana" w:hAnsi="Verdana"/>
          <w:color w:val="000000"/>
          <w:sz w:val="18"/>
          <w:szCs w:val="18"/>
          <w:shd w:val="clear" w:color="auto" w:fill="FFFFFF"/>
        </w:rPr>
        <w:t>促有丝分裂原活化蛋白激酶（</w:t>
      </w:r>
      <w:r w:rsidR="003E409E">
        <w:rPr>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）在植物生长发育及抗逆胁迫过程中发挥重要作用。为了解花生中</w:t>
      </w:r>
      <w:r w:rsidR="003E409E">
        <w:rPr>
          <w:rStyle w:val="a6"/>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基因的情况，利用</w:t>
      </w:r>
      <w:r w:rsidR="003E409E">
        <w:rPr>
          <w:rFonts w:ascii="Verdana" w:hAnsi="Verdana"/>
          <w:color w:val="000000"/>
          <w:sz w:val="18"/>
          <w:szCs w:val="18"/>
          <w:shd w:val="clear" w:color="auto" w:fill="FFFFFF"/>
        </w:rPr>
        <w:t>RNA</w:t>
      </w:r>
      <w:r w:rsidR="003E409E">
        <w:rPr>
          <w:rFonts w:ascii="Verdana" w:hAnsi="Verdana"/>
          <w:color w:val="000000"/>
          <w:sz w:val="18"/>
          <w:szCs w:val="18"/>
          <w:shd w:val="clear" w:color="auto" w:fill="FFFFFF"/>
        </w:rPr>
        <w:t>测序技术对花生耐盐突变体（</w:t>
      </w:r>
      <w:r w:rsidR="003E409E">
        <w:rPr>
          <w:rFonts w:ascii="Verdana" w:hAnsi="Verdana"/>
          <w:color w:val="000000"/>
          <w:sz w:val="18"/>
          <w:szCs w:val="18"/>
          <w:shd w:val="clear" w:color="auto" w:fill="FFFFFF"/>
        </w:rPr>
        <w:t>S2</w:t>
      </w:r>
      <w:r w:rsidR="003E409E">
        <w:rPr>
          <w:rFonts w:ascii="Verdana" w:hAnsi="Verdana"/>
          <w:color w:val="000000"/>
          <w:sz w:val="18"/>
          <w:szCs w:val="18"/>
          <w:shd w:val="clear" w:color="auto" w:fill="FFFFFF"/>
        </w:rPr>
        <w:t>）和对照（</w:t>
      </w:r>
      <w:r w:rsidR="003E409E">
        <w:rPr>
          <w:rFonts w:ascii="Verdana" w:hAnsi="Verdana"/>
          <w:color w:val="000000"/>
          <w:sz w:val="18"/>
          <w:szCs w:val="18"/>
          <w:shd w:val="clear" w:color="auto" w:fill="FFFFFF"/>
        </w:rPr>
        <w:t>S4</w:t>
      </w:r>
      <w:r w:rsidR="003E409E">
        <w:rPr>
          <w:rFonts w:ascii="Verdana" w:hAnsi="Verdana"/>
          <w:color w:val="000000"/>
          <w:sz w:val="18"/>
          <w:szCs w:val="18"/>
          <w:shd w:val="clear" w:color="auto" w:fill="FFFFFF"/>
        </w:rPr>
        <w:t>）进行了转录组分析，筛选出了</w:t>
      </w:r>
      <w:r w:rsidR="003E409E">
        <w:rPr>
          <w:rFonts w:ascii="Verdana" w:hAnsi="Verdana"/>
          <w:color w:val="000000"/>
          <w:sz w:val="18"/>
          <w:szCs w:val="18"/>
          <w:shd w:val="clear" w:color="auto" w:fill="FFFFFF"/>
        </w:rPr>
        <w:t>14</w:t>
      </w:r>
      <w:r w:rsidR="003E409E">
        <w:rPr>
          <w:rFonts w:ascii="Verdana" w:hAnsi="Verdana"/>
          <w:color w:val="000000"/>
          <w:sz w:val="18"/>
          <w:szCs w:val="18"/>
          <w:shd w:val="clear" w:color="auto" w:fill="FFFFFF"/>
        </w:rPr>
        <w:t>个</w:t>
      </w:r>
      <w:r w:rsidR="003E409E">
        <w:rPr>
          <w:rStyle w:val="a6"/>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基因，位于花生野生种基因组</w:t>
      </w:r>
      <w:r w:rsidR="003E409E">
        <w:rPr>
          <w:rFonts w:ascii="Verdana" w:hAnsi="Verdana"/>
          <w:color w:val="000000"/>
          <w:sz w:val="18"/>
          <w:szCs w:val="18"/>
          <w:shd w:val="clear" w:color="auto" w:fill="FFFFFF"/>
        </w:rPr>
        <w:t>A</w:t>
      </w:r>
      <w:r w:rsidR="003E409E">
        <w:rPr>
          <w:rFonts w:ascii="Verdana" w:hAnsi="Verdana"/>
          <w:color w:val="000000"/>
          <w:sz w:val="18"/>
          <w:szCs w:val="18"/>
          <w:shd w:val="clear" w:color="auto" w:fill="FFFFFF"/>
        </w:rPr>
        <w:t>组的</w:t>
      </w:r>
      <w:r w:rsidR="003E409E">
        <w:rPr>
          <w:rFonts w:ascii="Verdana" w:hAnsi="Verdana"/>
          <w:color w:val="000000"/>
          <w:sz w:val="18"/>
          <w:szCs w:val="18"/>
          <w:shd w:val="clear" w:color="auto" w:fill="FFFFFF"/>
        </w:rPr>
        <w:t>6</w:t>
      </w:r>
      <w:r w:rsidR="003E409E">
        <w:rPr>
          <w:rFonts w:ascii="Verdana" w:hAnsi="Verdana"/>
          <w:color w:val="000000"/>
          <w:sz w:val="18"/>
          <w:szCs w:val="18"/>
          <w:shd w:val="clear" w:color="auto" w:fill="FFFFFF"/>
        </w:rPr>
        <w:t>条染色体上。聚类分析表明，花生</w:t>
      </w:r>
      <w:r w:rsidR="003E409E">
        <w:rPr>
          <w:rFonts w:ascii="Verdana" w:hAnsi="Verdana"/>
          <w:color w:val="000000"/>
          <w:sz w:val="18"/>
          <w:szCs w:val="18"/>
          <w:shd w:val="clear" w:color="auto" w:fill="FFFFFF"/>
        </w:rPr>
        <w:t>14</w:t>
      </w:r>
      <w:r w:rsidR="003E409E">
        <w:rPr>
          <w:rFonts w:ascii="Verdana" w:hAnsi="Verdana"/>
          <w:color w:val="000000"/>
          <w:sz w:val="18"/>
          <w:szCs w:val="18"/>
          <w:shd w:val="clear" w:color="auto" w:fill="FFFFFF"/>
        </w:rPr>
        <w:t>个</w:t>
      </w:r>
      <w:r w:rsidR="003E409E">
        <w:rPr>
          <w:rStyle w:val="a6"/>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基因中</w:t>
      </w:r>
      <w:r w:rsidR="003E409E">
        <w:rPr>
          <w:rFonts w:ascii="Verdana" w:hAnsi="Verdana"/>
          <w:color w:val="000000"/>
          <w:sz w:val="18"/>
          <w:szCs w:val="18"/>
          <w:shd w:val="clear" w:color="auto" w:fill="FFFFFF"/>
        </w:rPr>
        <w:t>13</w:t>
      </w:r>
      <w:r w:rsidR="003E409E">
        <w:rPr>
          <w:rFonts w:ascii="Verdana" w:hAnsi="Verdana"/>
          <w:color w:val="000000"/>
          <w:sz w:val="18"/>
          <w:szCs w:val="18"/>
          <w:shd w:val="clear" w:color="auto" w:fill="FFFFFF"/>
        </w:rPr>
        <w:t>个可以聚到已报道的</w:t>
      </w:r>
      <w:r w:rsidR="003E409E">
        <w:rPr>
          <w:rFonts w:ascii="Verdana" w:hAnsi="Verdana"/>
          <w:color w:val="000000"/>
          <w:sz w:val="18"/>
          <w:szCs w:val="18"/>
          <w:shd w:val="clear" w:color="auto" w:fill="FFFFFF"/>
        </w:rPr>
        <w:t>4</w:t>
      </w:r>
      <w:r w:rsidR="003E409E">
        <w:rPr>
          <w:rFonts w:ascii="Verdana" w:hAnsi="Verdana"/>
          <w:color w:val="000000"/>
          <w:sz w:val="18"/>
          <w:szCs w:val="18"/>
          <w:shd w:val="clear" w:color="auto" w:fill="FFFFFF"/>
        </w:rPr>
        <w:t>个亚类中。利用花生</w:t>
      </w:r>
      <w:r w:rsidR="003E409E">
        <w:rPr>
          <w:rFonts w:ascii="Verdana" w:hAnsi="Verdana"/>
          <w:color w:val="000000"/>
          <w:sz w:val="18"/>
          <w:szCs w:val="18"/>
          <w:shd w:val="clear" w:color="auto" w:fill="FFFFFF"/>
        </w:rPr>
        <w:t>S2</w:t>
      </w:r>
      <w:r w:rsidR="003E409E">
        <w:rPr>
          <w:rFonts w:ascii="Verdana" w:hAnsi="Verdana"/>
          <w:color w:val="000000"/>
          <w:sz w:val="18"/>
          <w:szCs w:val="18"/>
          <w:shd w:val="clear" w:color="auto" w:fill="FFFFFF"/>
        </w:rPr>
        <w:t>和</w:t>
      </w:r>
      <w:r w:rsidR="003E409E">
        <w:rPr>
          <w:rFonts w:ascii="Verdana" w:hAnsi="Verdana"/>
          <w:color w:val="000000"/>
          <w:sz w:val="18"/>
          <w:szCs w:val="18"/>
          <w:shd w:val="clear" w:color="auto" w:fill="FFFFFF"/>
        </w:rPr>
        <w:t>S4</w:t>
      </w:r>
      <w:r w:rsidR="003E409E">
        <w:rPr>
          <w:rFonts w:ascii="Verdana" w:hAnsi="Verdana"/>
          <w:color w:val="000000"/>
          <w:sz w:val="18"/>
          <w:szCs w:val="18"/>
          <w:shd w:val="clear" w:color="auto" w:fill="FFFFFF"/>
        </w:rPr>
        <w:t>构建了盐胁迫处理前后的表达谱，根据调整后的</w:t>
      </w:r>
      <w:r w:rsidR="003E409E">
        <w:rPr>
          <w:rStyle w:val="a6"/>
          <w:rFonts w:ascii="Verdana" w:hAnsi="Verdana"/>
          <w:color w:val="000000"/>
          <w:sz w:val="18"/>
          <w:szCs w:val="18"/>
          <w:shd w:val="clear" w:color="auto" w:fill="FFFFFF"/>
        </w:rPr>
        <w:t>P</w:t>
      </w:r>
      <w:r w:rsidR="003E409E">
        <w:rPr>
          <w:rFonts w:ascii="Verdana" w:hAnsi="Verdana"/>
          <w:color w:val="000000"/>
          <w:sz w:val="18"/>
          <w:szCs w:val="18"/>
          <w:shd w:val="clear" w:color="auto" w:fill="FFFFFF"/>
        </w:rPr>
        <w:t>值，筛选出</w:t>
      </w:r>
      <w:r w:rsidR="003E409E">
        <w:rPr>
          <w:rFonts w:ascii="Verdana" w:hAnsi="Verdana"/>
          <w:color w:val="000000"/>
          <w:sz w:val="18"/>
          <w:szCs w:val="18"/>
          <w:shd w:val="clear" w:color="auto" w:fill="FFFFFF"/>
        </w:rPr>
        <w:t>6</w:t>
      </w:r>
      <w:r w:rsidR="003E409E">
        <w:rPr>
          <w:rFonts w:ascii="Verdana" w:hAnsi="Verdana"/>
          <w:color w:val="000000"/>
          <w:sz w:val="18"/>
          <w:szCs w:val="18"/>
          <w:shd w:val="clear" w:color="auto" w:fill="FFFFFF"/>
        </w:rPr>
        <w:t>个</w:t>
      </w:r>
      <w:r w:rsidR="003E409E">
        <w:rPr>
          <w:rStyle w:val="a6"/>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基因在</w:t>
      </w:r>
      <w:r w:rsidR="003E409E">
        <w:rPr>
          <w:rFonts w:ascii="Verdana" w:hAnsi="Verdana"/>
          <w:color w:val="000000"/>
          <w:sz w:val="18"/>
          <w:szCs w:val="18"/>
          <w:shd w:val="clear" w:color="auto" w:fill="FFFFFF"/>
        </w:rPr>
        <w:t>S2</w:t>
      </w:r>
      <w:r w:rsidR="003E409E">
        <w:rPr>
          <w:rFonts w:ascii="Verdana" w:hAnsi="Verdana"/>
          <w:color w:val="000000"/>
          <w:sz w:val="18"/>
          <w:szCs w:val="18"/>
          <w:shd w:val="clear" w:color="auto" w:fill="FFFFFF"/>
        </w:rPr>
        <w:t>和（或）</w:t>
      </w:r>
      <w:r w:rsidR="003E409E">
        <w:rPr>
          <w:rFonts w:ascii="Verdana" w:hAnsi="Verdana"/>
          <w:color w:val="000000"/>
          <w:sz w:val="18"/>
          <w:szCs w:val="18"/>
          <w:shd w:val="clear" w:color="auto" w:fill="FFFFFF"/>
        </w:rPr>
        <w:t>S4</w:t>
      </w:r>
      <w:r w:rsidR="003E409E">
        <w:rPr>
          <w:rFonts w:ascii="Verdana" w:hAnsi="Verdana"/>
          <w:color w:val="000000"/>
          <w:sz w:val="18"/>
          <w:szCs w:val="18"/>
          <w:shd w:val="clear" w:color="auto" w:fill="FFFFFF"/>
        </w:rPr>
        <w:t>受盐胁迫诱导表达，分别属于</w:t>
      </w:r>
      <w:r w:rsidR="003E409E">
        <w:rPr>
          <w:rFonts w:ascii="Verdana" w:hAnsi="Verdana"/>
          <w:color w:val="000000"/>
          <w:sz w:val="18"/>
          <w:szCs w:val="18"/>
          <w:shd w:val="clear" w:color="auto" w:fill="FFFFFF"/>
        </w:rPr>
        <w:t>A</w:t>
      </w:r>
      <w:r w:rsidR="003E409E">
        <w:rPr>
          <w:rFonts w:ascii="Verdana" w:hAnsi="Verdana"/>
          <w:color w:val="000000"/>
          <w:sz w:val="18"/>
          <w:szCs w:val="18"/>
          <w:shd w:val="clear" w:color="auto" w:fill="FFFFFF"/>
        </w:rPr>
        <w:t>（</w:t>
      </w:r>
      <w:r w:rsidR="003E409E">
        <w:rPr>
          <w:rFonts w:ascii="Verdana" w:hAnsi="Verdana"/>
          <w:color w:val="000000"/>
          <w:sz w:val="18"/>
          <w:szCs w:val="18"/>
          <w:shd w:val="clear" w:color="auto" w:fill="FFFFFF"/>
        </w:rPr>
        <w:t>1</w:t>
      </w:r>
      <w:r w:rsidR="003E409E">
        <w:rPr>
          <w:rFonts w:ascii="Verdana" w:hAnsi="Verdana"/>
          <w:color w:val="000000"/>
          <w:sz w:val="18"/>
          <w:szCs w:val="18"/>
          <w:shd w:val="clear" w:color="auto" w:fill="FFFFFF"/>
        </w:rPr>
        <w:t>个）和</w:t>
      </w:r>
      <w:r w:rsidR="003E409E">
        <w:rPr>
          <w:rFonts w:ascii="Verdana" w:hAnsi="Verdana"/>
          <w:color w:val="000000"/>
          <w:sz w:val="18"/>
          <w:szCs w:val="18"/>
          <w:shd w:val="clear" w:color="auto" w:fill="FFFFFF"/>
        </w:rPr>
        <w:t>D</w:t>
      </w:r>
      <w:r w:rsidR="003E409E">
        <w:rPr>
          <w:rFonts w:ascii="Verdana" w:hAnsi="Verdana"/>
          <w:color w:val="000000"/>
          <w:sz w:val="18"/>
          <w:szCs w:val="18"/>
          <w:shd w:val="clear" w:color="auto" w:fill="FFFFFF"/>
        </w:rPr>
        <w:t>亚类（</w:t>
      </w:r>
      <w:r w:rsidR="003E409E">
        <w:rPr>
          <w:rFonts w:ascii="Verdana" w:hAnsi="Verdana"/>
          <w:color w:val="000000"/>
          <w:sz w:val="18"/>
          <w:szCs w:val="18"/>
          <w:shd w:val="clear" w:color="auto" w:fill="FFFFFF"/>
        </w:rPr>
        <w:t>5</w:t>
      </w:r>
      <w:r w:rsidR="003E409E">
        <w:rPr>
          <w:rFonts w:ascii="Verdana" w:hAnsi="Verdana"/>
          <w:color w:val="000000"/>
          <w:sz w:val="18"/>
          <w:szCs w:val="18"/>
          <w:shd w:val="clear" w:color="auto" w:fill="FFFFFF"/>
        </w:rPr>
        <w:t>个）。为花生</w:t>
      </w:r>
      <w:r w:rsidR="003E409E">
        <w:rPr>
          <w:rStyle w:val="a6"/>
          <w:rFonts w:ascii="Verdana" w:hAnsi="Verdana"/>
          <w:color w:val="000000"/>
          <w:sz w:val="18"/>
          <w:szCs w:val="18"/>
          <w:shd w:val="clear" w:color="auto" w:fill="FFFFFF"/>
        </w:rPr>
        <w:t>MAPK</w:t>
      </w:r>
      <w:r w:rsidR="003E409E">
        <w:rPr>
          <w:rFonts w:ascii="Verdana" w:hAnsi="Verdana"/>
          <w:color w:val="000000"/>
          <w:sz w:val="18"/>
          <w:szCs w:val="18"/>
          <w:shd w:val="clear" w:color="auto" w:fill="FFFFFF"/>
        </w:rPr>
        <w:t>基因的功能验证和利用奠定了基础。</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25" w:type="pct"/>
        <w:jc w:val="center"/>
        <w:tblCellSpacing w:w="0" w:type="dxa"/>
        <w:tblInd w:w="-124" w:type="dxa"/>
        <w:shd w:val="clear" w:color="auto" w:fill="FFFFFF"/>
        <w:tblCellMar>
          <w:left w:w="0" w:type="dxa"/>
          <w:right w:w="0" w:type="dxa"/>
        </w:tblCellMar>
        <w:tblLook w:val="04A0" w:firstRow="1" w:lastRow="0" w:firstColumn="1" w:lastColumn="0" w:noHBand="0" w:noVBand="1"/>
      </w:tblPr>
      <w:tblGrid>
        <w:gridCol w:w="124"/>
        <w:gridCol w:w="8057"/>
      </w:tblGrid>
      <w:tr w:rsidR="003E409E" w:rsidRPr="003E409E" w:rsidTr="003E409E">
        <w:trPr>
          <w:trHeight w:val="288"/>
          <w:tblCellSpacing w:w="0" w:type="dxa"/>
          <w:jc w:val="center"/>
        </w:trPr>
        <w:tc>
          <w:tcPr>
            <w:tcW w:w="5000" w:type="pct"/>
            <w:gridSpan w:val="2"/>
            <w:shd w:val="clear" w:color="auto" w:fill="FFFFFF"/>
            <w:vAlign w:val="center"/>
            <w:hideMark/>
          </w:tcPr>
          <w:p w:rsidR="003E409E" w:rsidRPr="003E409E" w:rsidRDefault="003E409E" w:rsidP="003E409E">
            <w:pPr>
              <w:widowControl/>
              <w:spacing w:line="270" w:lineRule="atLeast"/>
              <w:jc w:val="left"/>
              <w:rPr>
                <w:rFonts w:ascii="Verdana" w:eastAsia="宋体" w:hAnsi="Verdana" w:cs="宋体"/>
                <w:color w:val="0070C0"/>
                <w:kern w:val="0"/>
                <w:sz w:val="18"/>
                <w:szCs w:val="18"/>
              </w:rPr>
            </w:pPr>
            <w:r w:rsidRPr="003E409E">
              <w:rPr>
                <w:rFonts w:ascii="Verdana" w:eastAsia="宋体" w:hAnsi="Verdana" w:cs="宋体"/>
                <w:color w:val="0070C0"/>
                <w:kern w:val="0"/>
                <w:sz w:val="18"/>
                <w:szCs w:val="18"/>
              </w:rPr>
              <w:t>孔祥远</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陈冠旭</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秦贵龙</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隋炯明</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乔利仙</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王晶珊</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徐丽丽</w:t>
            </w:r>
            <w:r w:rsidRPr="003E409E">
              <w:rPr>
                <w:rFonts w:ascii="Verdana" w:eastAsia="宋体" w:hAnsi="Verdana" w:cs="宋体"/>
                <w:color w:val="0070C0"/>
                <w:kern w:val="0"/>
                <w:sz w:val="18"/>
                <w:szCs w:val="18"/>
              </w:rPr>
              <w:t xml:space="preserve">. </w:t>
            </w:r>
            <w:r w:rsidRPr="003E409E">
              <w:rPr>
                <w:rFonts w:ascii="Verdana" w:eastAsia="宋体" w:hAnsi="Verdana" w:cs="宋体"/>
                <w:color w:val="0070C0"/>
                <w:kern w:val="0"/>
                <w:sz w:val="18"/>
                <w:szCs w:val="18"/>
              </w:rPr>
              <w:t>花生</w:t>
            </w:r>
            <w:r w:rsidRPr="003E409E">
              <w:rPr>
                <w:rFonts w:ascii="Verdana" w:eastAsia="宋体" w:hAnsi="Verdana" w:cs="宋体"/>
                <w:i/>
                <w:iCs/>
                <w:color w:val="0070C0"/>
                <w:kern w:val="0"/>
                <w:sz w:val="18"/>
                <w:szCs w:val="18"/>
              </w:rPr>
              <w:t>MAPK</w:t>
            </w:r>
            <w:r w:rsidRPr="003E409E">
              <w:rPr>
                <w:rFonts w:ascii="Verdana" w:eastAsia="宋体" w:hAnsi="Verdana" w:cs="宋体"/>
                <w:color w:val="0070C0"/>
                <w:kern w:val="0"/>
                <w:sz w:val="18"/>
                <w:szCs w:val="18"/>
              </w:rPr>
              <w:t>基因的筛选和盐胁迫分析</w:t>
            </w:r>
            <w:r w:rsidRPr="003E409E">
              <w:rPr>
                <w:rFonts w:ascii="Verdana" w:eastAsia="宋体" w:hAnsi="Verdana" w:cs="宋体"/>
                <w:color w:val="0070C0"/>
                <w:kern w:val="0"/>
                <w:sz w:val="18"/>
                <w:szCs w:val="18"/>
              </w:rPr>
              <w:t xml:space="preserve">[J]. </w:t>
            </w:r>
            <w:r w:rsidRPr="003E409E">
              <w:rPr>
                <w:rFonts w:ascii="Verdana" w:eastAsia="宋体" w:hAnsi="Verdana" w:cs="宋体"/>
                <w:color w:val="0070C0"/>
                <w:kern w:val="0"/>
                <w:sz w:val="18"/>
                <w:szCs w:val="18"/>
              </w:rPr>
              <w:t>华北农学报</w:t>
            </w:r>
            <w:r w:rsidRPr="003E409E">
              <w:rPr>
                <w:rFonts w:ascii="Verdana" w:eastAsia="宋体" w:hAnsi="Verdana" w:cs="宋体"/>
                <w:color w:val="0070C0"/>
                <w:kern w:val="0"/>
                <w:sz w:val="18"/>
                <w:szCs w:val="18"/>
              </w:rPr>
              <w:t>, 2017, 32(3): 27-32. doi: 10.7668/hbnxb.2017.03.005.</w:t>
            </w:r>
            <w:r w:rsidRPr="003E409E">
              <w:rPr>
                <w:rFonts w:ascii="Verdana" w:eastAsia="宋体" w:hAnsi="Verdana" w:cs="宋体"/>
                <w:color w:val="0070C0"/>
                <w:kern w:val="0"/>
                <w:sz w:val="18"/>
                <w:szCs w:val="18"/>
              </w:rPr>
              <w:br/>
              <w:t>KONG Xiangyuan, CHEN Guanxu, QIN Guilong, SUI Jiongming, QIAO Lixian, WANG Jingshan, XU Lili. Screening and Salinity Stress Analysis of </w:t>
            </w:r>
            <w:r w:rsidRPr="003E409E">
              <w:rPr>
                <w:rFonts w:ascii="Verdana" w:eastAsia="宋体" w:hAnsi="Verdana" w:cs="宋体"/>
                <w:i/>
                <w:iCs/>
                <w:color w:val="0070C0"/>
                <w:kern w:val="0"/>
                <w:sz w:val="18"/>
                <w:szCs w:val="18"/>
              </w:rPr>
              <w:t>MAPK</w:t>
            </w:r>
            <w:r w:rsidRPr="003E409E">
              <w:rPr>
                <w:rFonts w:ascii="Verdana" w:eastAsia="宋体" w:hAnsi="Verdana" w:cs="宋体"/>
                <w:color w:val="0070C0"/>
                <w:kern w:val="0"/>
                <w:sz w:val="18"/>
                <w:szCs w:val="18"/>
              </w:rPr>
              <w:t xml:space="preserve"> Genes in Peanut. ACTA </w:t>
            </w:r>
            <w:r w:rsidRPr="003E409E">
              <w:rPr>
                <w:rFonts w:ascii="Verdana" w:eastAsia="宋体" w:hAnsi="Verdana" w:cs="宋体"/>
                <w:color w:val="0070C0"/>
                <w:kern w:val="0"/>
                <w:sz w:val="18"/>
                <w:szCs w:val="18"/>
              </w:rPr>
              <w:lastRenderedPageBreak/>
              <w:t>AGRICULTURAE BOREALI-SINICA, 2017, 32(3): 27-32. doi: 10.7668/hbnxb.2017.03.005.</w:t>
            </w:r>
          </w:p>
        </w:tc>
      </w:tr>
      <w:tr w:rsidR="003E409E" w:rsidRPr="003E409E" w:rsidTr="003E409E">
        <w:trPr>
          <w:gridBefore w:val="1"/>
          <w:wBefore w:w="76" w:type="pct"/>
          <w:tblCellSpacing w:w="0" w:type="dxa"/>
          <w:jc w:val="center"/>
        </w:trPr>
        <w:tc>
          <w:tcPr>
            <w:tcW w:w="0" w:type="auto"/>
            <w:shd w:val="clear" w:color="auto" w:fill="FFFFFF"/>
            <w:vAlign w:val="center"/>
            <w:hideMark/>
          </w:tcPr>
          <w:p w:rsidR="003E409E" w:rsidRPr="003E409E" w:rsidRDefault="003E409E" w:rsidP="003E409E">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1" w:history="1">
        <w:r w:rsidR="003E409E" w:rsidRPr="001B3E0D">
          <w:rPr>
            <w:rStyle w:val="a4"/>
            <w:rFonts w:ascii="黑体" w:eastAsia="黑体" w:hAnsi="黑体"/>
            <w:b/>
            <w:sz w:val="18"/>
            <w:szCs w:val="18"/>
          </w:rPr>
          <w:t>http://www.hbnxb.net/CN/abstract/abstract9066.shtml</w:t>
        </w:r>
      </w:hyperlink>
    </w:p>
    <w:p w:rsidR="00357D2A" w:rsidRPr="00F002AC" w:rsidRDefault="00357D2A" w:rsidP="00357D2A">
      <w:pPr>
        <w:rPr>
          <w:b/>
          <w:color w:val="C00000"/>
          <w:sz w:val="18"/>
          <w:szCs w:val="18"/>
        </w:rPr>
      </w:pPr>
    </w:p>
    <w:p w:rsidR="00357D2A" w:rsidRPr="00F002AC" w:rsidRDefault="003E409E" w:rsidP="005273C8">
      <w:pPr>
        <w:rPr>
          <w:b/>
          <w:color w:val="C00000"/>
          <w:sz w:val="18"/>
          <w:szCs w:val="18"/>
        </w:rPr>
      </w:pPr>
      <w:r>
        <w:rPr>
          <w:rFonts w:hint="eastAsia"/>
          <w:b/>
          <w:color w:val="C00000"/>
          <w:sz w:val="18"/>
          <w:szCs w:val="18"/>
        </w:rPr>
        <w:t xml:space="preserve">38 </w:t>
      </w:r>
      <w:r w:rsidR="00357D2A" w:rsidRPr="00F002AC">
        <w:rPr>
          <w:rFonts w:hint="eastAsia"/>
          <w:b/>
          <w:color w:val="C00000"/>
          <w:sz w:val="18"/>
          <w:szCs w:val="18"/>
        </w:rPr>
        <w:t>蒙古扁桃编码</w:t>
      </w:r>
      <w:r w:rsidR="00357D2A" w:rsidRPr="00F002AC">
        <w:rPr>
          <w:rFonts w:hint="eastAsia"/>
          <w:b/>
          <w:color w:val="C00000"/>
          <w:sz w:val="18"/>
          <w:szCs w:val="18"/>
        </w:rPr>
        <w:t>Ca</w:t>
      </w:r>
      <w:r w:rsidR="00357D2A" w:rsidRPr="00292213">
        <w:rPr>
          <w:rFonts w:hint="eastAsia"/>
          <w:b/>
          <w:color w:val="C00000"/>
          <w:sz w:val="18"/>
          <w:szCs w:val="18"/>
          <w:vertAlign w:val="superscript"/>
        </w:rPr>
        <w:t>2+</w:t>
      </w:r>
      <w:r w:rsidR="00357D2A" w:rsidRPr="00F002AC">
        <w:rPr>
          <w:rFonts w:hint="eastAsia"/>
          <w:b/>
          <w:color w:val="C00000"/>
          <w:sz w:val="18"/>
          <w:szCs w:val="18"/>
        </w:rPr>
        <w:t>结合蛋白基因的系统性鉴定和表达分析</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273C8" w:rsidRPr="005273C8">
        <w:rPr>
          <w:rFonts w:ascii="黑体" w:eastAsia="黑体" w:hAnsi="黑体" w:hint="eastAsia"/>
          <w:b/>
          <w:color w:val="C00000"/>
          <w:sz w:val="18"/>
          <w:szCs w:val="18"/>
        </w:rPr>
        <w:t>刘洋, 铁英, 杨佳, 祁智, 毛惠平</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273C8">
        <w:rPr>
          <w:rFonts w:ascii="Verdana" w:hAnsi="Verdana"/>
          <w:color w:val="000000"/>
          <w:sz w:val="18"/>
          <w:szCs w:val="18"/>
          <w:shd w:val="clear" w:color="auto" w:fill="FFFFFF"/>
        </w:rPr>
        <w:t>为进一步解析蒙古扁桃抗逆境的遗传机理，采用高通量转录组测序技术，结合生物信息学和基因表达分析，在蒙古扁桃体内鉴定到</w:t>
      </w:r>
      <w:r w:rsidR="005273C8">
        <w:rPr>
          <w:rFonts w:ascii="Verdana" w:hAnsi="Verdana"/>
          <w:color w:val="000000"/>
          <w:sz w:val="18"/>
          <w:szCs w:val="18"/>
          <w:shd w:val="clear" w:color="auto" w:fill="FFFFFF"/>
        </w:rPr>
        <w:t>16</w:t>
      </w:r>
      <w:r w:rsidR="005273C8">
        <w:rPr>
          <w:rFonts w:ascii="Verdana" w:hAnsi="Verdana"/>
          <w:color w:val="000000"/>
          <w:sz w:val="18"/>
          <w:szCs w:val="18"/>
          <w:shd w:val="clear" w:color="auto" w:fill="FFFFFF"/>
        </w:rPr>
        <w:t>个编码</w:t>
      </w:r>
      <w:r w:rsidR="005273C8">
        <w:rPr>
          <w:rFonts w:ascii="Verdana" w:hAnsi="Verdana"/>
          <w:color w:val="000000"/>
          <w:sz w:val="18"/>
          <w:szCs w:val="18"/>
          <w:shd w:val="clear" w:color="auto" w:fill="FFFFFF"/>
        </w:rPr>
        <w:t>Ca</w:t>
      </w:r>
      <w:r w:rsidR="005273C8">
        <w:rPr>
          <w:rFonts w:ascii="Verdana" w:hAnsi="Verdana"/>
          <w:color w:val="000000"/>
          <w:shd w:val="clear" w:color="auto" w:fill="FFFFFF"/>
          <w:vertAlign w:val="superscript"/>
        </w:rPr>
        <w:t>2+</w:t>
      </w:r>
      <w:r w:rsidR="005273C8">
        <w:rPr>
          <w:rFonts w:ascii="Verdana" w:hAnsi="Verdana"/>
          <w:color w:val="000000"/>
          <w:sz w:val="18"/>
          <w:szCs w:val="18"/>
          <w:shd w:val="clear" w:color="auto" w:fill="FFFFFF"/>
        </w:rPr>
        <w:t>结合蛋白的全长转录本，包括</w:t>
      </w:r>
      <w:r w:rsidR="005273C8">
        <w:rPr>
          <w:rFonts w:ascii="Verdana" w:hAnsi="Verdana"/>
          <w:color w:val="000000"/>
          <w:sz w:val="18"/>
          <w:szCs w:val="18"/>
          <w:shd w:val="clear" w:color="auto" w:fill="FFFFFF"/>
        </w:rPr>
        <w:t>4</w:t>
      </w:r>
      <w:r w:rsidR="005273C8">
        <w:rPr>
          <w:rFonts w:ascii="Verdana" w:hAnsi="Verdana"/>
          <w:color w:val="000000"/>
          <w:sz w:val="18"/>
          <w:szCs w:val="18"/>
          <w:shd w:val="clear" w:color="auto" w:fill="FFFFFF"/>
        </w:rPr>
        <w:t>个</w:t>
      </w:r>
      <w:r w:rsidR="005273C8">
        <w:rPr>
          <w:rFonts w:ascii="Verdana" w:hAnsi="Verdana"/>
          <w:color w:val="000000"/>
          <w:sz w:val="18"/>
          <w:szCs w:val="18"/>
          <w:shd w:val="clear" w:color="auto" w:fill="FFFFFF"/>
        </w:rPr>
        <w:t>Ca</w:t>
      </w:r>
      <w:r w:rsidR="005273C8">
        <w:rPr>
          <w:rFonts w:ascii="Verdana" w:hAnsi="Verdana"/>
          <w:color w:val="000000"/>
          <w:shd w:val="clear" w:color="auto" w:fill="FFFFFF"/>
          <w:vertAlign w:val="superscript"/>
        </w:rPr>
        <w:t>2+</w:t>
      </w:r>
      <w:r w:rsidR="005273C8">
        <w:rPr>
          <w:rFonts w:ascii="Verdana" w:hAnsi="Verdana"/>
          <w:color w:val="000000"/>
          <w:sz w:val="18"/>
          <w:szCs w:val="18"/>
          <w:shd w:val="clear" w:color="auto" w:fill="FFFFFF"/>
        </w:rPr>
        <w:t> ATPase</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ECA/ACA</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3</w:t>
      </w:r>
      <w:r w:rsidR="005273C8">
        <w:rPr>
          <w:rFonts w:ascii="Verdana" w:hAnsi="Verdana"/>
          <w:color w:val="000000"/>
          <w:sz w:val="18"/>
          <w:szCs w:val="18"/>
          <w:shd w:val="clear" w:color="auto" w:fill="FFFFFF"/>
        </w:rPr>
        <w:t>个具有多个跨膜域的新型</w:t>
      </w:r>
      <w:r w:rsidR="005273C8">
        <w:rPr>
          <w:rFonts w:ascii="Verdana" w:hAnsi="Verdana"/>
          <w:color w:val="000000"/>
          <w:sz w:val="18"/>
          <w:szCs w:val="18"/>
          <w:shd w:val="clear" w:color="auto" w:fill="FFFFFF"/>
        </w:rPr>
        <w:t>Ca</w:t>
      </w:r>
      <w:r w:rsidR="005273C8">
        <w:rPr>
          <w:rFonts w:ascii="Verdana" w:hAnsi="Verdana"/>
          <w:color w:val="000000"/>
          <w:shd w:val="clear" w:color="auto" w:fill="FFFFFF"/>
          <w:vertAlign w:val="superscript"/>
        </w:rPr>
        <w:t>2+</w:t>
      </w:r>
      <w:r w:rsidR="005273C8">
        <w:rPr>
          <w:rFonts w:ascii="Verdana" w:hAnsi="Verdana"/>
          <w:color w:val="000000"/>
          <w:sz w:val="18"/>
          <w:szCs w:val="18"/>
          <w:shd w:val="clear" w:color="auto" w:fill="FFFFFF"/>
        </w:rPr>
        <w:t>通道蛋白（</w:t>
      </w:r>
      <w:r w:rsidR="005273C8">
        <w:rPr>
          <w:rFonts w:ascii="Verdana" w:hAnsi="Verdana"/>
          <w:color w:val="000000"/>
          <w:sz w:val="18"/>
          <w:szCs w:val="18"/>
          <w:shd w:val="clear" w:color="auto" w:fill="FFFFFF"/>
        </w:rPr>
        <w:t>ERD</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5</w:t>
      </w:r>
      <w:r w:rsidR="005273C8">
        <w:rPr>
          <w:rFonts w:ascii="Verdana" w:hAnsi="Verdana"/>
          <w:color w:val="000000"/>
          <w:sz w:val="18"/>
          <w:szCs w:val="18"/>
          <w:shd w:val="clear" w:color="auto" w:fill="FFFFFF"/>
        </w:rPr>
        <w:t>个</w:t>
      </w:r>
      <w:r w:rsidR="005273C8">
        <w:rPr>
          <w:rFonts w:ascii="Verdana" w:hAnsi="Verdana"/>
          <w:color w:val="000000"/>
          <w:sz w:val="18"/>
          <w:szCs w:val="18"/>
          <w:shd w:val="clear" w:color="auto" w:fill="FFFFFF"/>
        </w:rPr>
        <w:t>Ca</w:t>
      </w:r>
      <w:r w:rsidR="005273C8">
        <w:rPr>
          <w:rFonts w:ascii="Verdana" w:hAnsi="Verdana"/>
          <w:color w:val="000000"/>
          <w:shd w:val="clear" w:color="auto" w:fill="FFFFFF"/>
          <w:vertAlign w:val="superscript"/>
        </w:rPr>
        <w:t>2+</w:t>
      </w:r>
      <w:r w:rsidR="005273C8">
        <w:rPr>
          <w:rFonts w:ascii="Verdana" w:hAnsi="Verdana"/>
          <w:color w:val="000000"/>
          <w:sz w:val="18"/>
          <w:szCs w:val="18"/>
          <w:shd w:val="clear" w:color="auto" w:fill="FFFFFF"/>
        </w:rPr>
        <w:t>/H</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反向转运蛋白（</w:t>
      </w:r>
      <w:r w:rsidR="005273C8">
        <w:rPr>
          <w:rFonts w:ascii="Verdana" w:hAnsi="Verdana"/>
          <w:color w:val="000000"/>
          <w:sz w:val="18"/>
          <w:szCs w:val="18"/>
          <w:shd w:val="clear" w:color="auto" w:fill="FFFFFF"/>
        </w:rPr>
        <w:t>CAX</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2</w:t>
      </w:r>
      <w:r w:rsidR="005273C8">
        <w:rPr>
          <w:rFonts w:ascii="Verdana" w:hAnsi="Verdana"/>
          <w:color w:val="000000"/>
          <w:sz w:val="18"/>
          <w:szCs w:val="18"/>
          <w:shd w:val="clear" w:color="auto" w:fill="FFFFFF"/>
        </w:rPr>
        <w:t>个</w:t>
      </w:r>
      <w:r w:rsidR="005273C8">
        <w:rPr>
          <w:rFonts w:ascii="Verdana" w:hAnsi="Verdana"/>
          <w:color w:val="000000"/>
          <w:sz w:val="18"/>
          <w:szCs w:val="18"/>
          <w:shd w:val="clear" w:color="auto" w:fill="FFFFFF"/>
        </w:rPr>
        <w:t>Ca</w:t>
      </w:r>
      <w:r w:rsidR="005273C8">
        <w:rPr>
          <w:rFonts w:ascii="Verdana" w:hAnsi="Verdana"/>
          <w:color w:val="000000"/>
          <w:shd w:val="clear" w:color="auto" w:fill="FFFFFF"/>
          <w:vertAlign w:val="superscript"/>
        </w:rPr>
        <w:t>2+</w:t>
      </w:r>
      <w:r w:rsidR="005273C8">
        <w:rPr>
          <w:rFonts w:ascii="Verdana" w:hAnsi="Verdana"/>
          <w:color w:val="000000"/>
          <w:sz w:val="18"/>
          <w:szCs w:val="18"/>
          <w:shd w:val="clear" w:color="auto" w:fill="FFFFFF"/>
        </w:rPr>
        <w:t>依赖的蛋白激酶（</w:t>
      </w:r>
      <w:r w:rsidR="005273C8">
        <w:rPr>
          <w:rFonts w:ascii="Verdana" w:hAnsi="Verdana"/>
          <w:color w:val="000000"/>
          <w:sz w:val="18"/>
          <w:szCs w:val="18"/>
          <w:shd w:val="clear" w:color="auto" w:fill="FFFFFF"/>
        </w:rPr>
        <w:t>CPK</w:t>
      </w:r>
      <w:r w:rsidR="005273C8">
        <w:rPr>
          <w:rFonts w:ascii="Verdana" w:hAnsi="Verdana"/>
          <w:color w:val="000000"/>
          <w:sz w:val="18"/>
          <w:szCs w:val="18"/>
          <w:shd w:val="clear" w:color="auto" w:fill="FFFFFF"/>
        </w:rPr>
        <w:t>）和</w:t>
      </w:r>
      <w:r w:rsidR="005273C8">
        <w:rPr>
          <w:rFonts w:ascii="Verdana" w:hAnsi="Verdana"/>
          <w:color w:val="000000"/>
          <w:sz w:val="18"/>
          <w:szCs w:val="18"/>
          <w:shd w:val="clear" w:color="auto" w:fill="FFFFFF"/>
        </w:rPr>
        <w:t>2</w:t>
      </w:r>
      <w:r w:rsidR="005273C8">
        <w:rPr>
          <w:rFonts w:ascii="Verdana" w:hAnsi="Verdana"/>
          <w:color w:val="000000"/>
          <w:sz w:val="18"/>
          <w:szCs w:val="18"/>
          <w:shd w:val="clear" w:color="auto" w:fill="FFFFFF"/>
        </w:rPr>
        <w:t>个钙调素蛋白（</w:t>
      </w:r>
      <w:r w:rsidR="005273C8">
        <w:rPr>
          <w:rFonts w:ascii="Verdana" w:hAnsi="Verdana"/>
          <w:color w:val="000000"/>
          <w:sz w:val="18"/>
          <w:szCs w:val="18"/>
          <w:shd w:val="clear" w:color="auto" w:fill="FFFFFF"/>
        </w:rPr>
        <w:t>CAM</w:t>
      </w:r>
      <w:r w:rsidR="005273C8">
        <w:rPr>
          <w:rFonts w:ascii="Verdana" w:hAnsi="Verdana"/>
          <w:color w:val="000000"/>
          <w:sz w:val="18"/>
          <w:szCs w:val="18"/>
          <w:shd w:val="clear" w:color="auto" w:fill="FFFFFF"/>
        </w:rPr>
        <w:t>），它们的结构域同拟南芥同源蛋白基本相同。</w:t>
      </w:r>
      <w:r w:rsidR="005273C8">
        <w:rPr>
          <w:rStyle w:val="a6"/>
          <w:rFonts w:ascii="Verdana" w:hAnsi="Verdana"/>
          <w:color w:val="000000"/>
          <w:sz w:val="18"/>
          <w:szCs w:val="18"/>
          <w:shd w:val="clear" w:color="auto" w:fill="FFFFFF"/>
        </w:rPr>
        <w:t>ERD</w:t>
      </w:r>
      <w:r w:rsidR="005273C8">
        <w:rPr>
          <w:rStyle w:val="a6"/>
          <w:rFonts w:ascii="Verdana" w:hAnsi="Verdana"/>
          <w:color w:val="000000"/>
          <w:sz w:val="18"/>
          <w:szCs w:val="18"/>
          <w:shd w:val="clear" w:color="auto" w:fill="FFFFFF"/>
        </w:rPr>
        <w:t>、</w:t>
      </w:r>
      <w:r w:rsidR="005273C8">
        <w:rPr>
          <w:rStyle w:val="a6"/>
          <w:rFonts w:ascii="Verdana" w:hAnsi="Verdana"/>
          <w:color w:val="000000"/>
          <w:sz w:val="18"/>
          <w:szCs w:val="18"/>
          <w:shd w:val="clear" w:color="auto" w:fill="FFFFFF"/>
        </w:rPr>
        <w:t>CAX</w:t>
      </w:r>
      <w:r w:rsidR="005273C8">
        <w:rPr>
          <w:rStyle w:val="a6"/>
          <w:rFonts w:ascii="Verdana" w:hAnsi="Verdana"/>
          <w:color w:val="000000"/>
          <w:sz w:val="18"/>
          <w:szCs w:val="18"/>
          <w:shd w:val="clear" w:color="auto" w:fill="FFFFFF"/>
        </w:rPr>
        <w:t>、</w:t>
      </w:r>
      <w:r w:rsidR="005273C8">
        <w:rPr>
          <w:rStyle w:val="a6"/>
          <w:rFonts w:ascii="Verdana" w:hAnsi="Verdana"/>
          <w:color w:val="000000"/>
          <w:sz w:val="18"/>
          <w:szCs w:val="18"/>
          <w:shd w:val="clear" w:color="auto" w:fill="FFFFFF"/>
        </w:rPr>
        <w:t>CPK</w:t>
      </w:r>
      <w:r w:rsidR="005273C8">
        <w:rPr>
          <w:rFonts w:ascii="Verdana" w:hAnsi="Verdana"/>
          <w:color w:val="000000"/>
          <w:sz w:val="18"/>
          <w:szCs w:val="18"/>
          <w:shd w:val="clear" w:color="auto" w:fill="FFFFFF"/>
        </w:rPr>
        <w:t>和</w:t>
      </w:r>
      <w:r w:rsidR="005273C8">
        <w:rPr>
          <w:rStyle w:val="a6"/>
          <w:rFonts w:ascii="Verdana" w:hAnsi="Verdana"/>
          <w:color w:val="000000"/>
          <w:sz w:val="18"/>
          <w:szCs w:val="18"/>
          <w:shd w:val="clear" w:color="auto" w:fill="FFFFFF"/>
        </w:rPr>
        <w:t>CAM</w:t>
      </w:r>
      <w:r w:rsidR="005273C8">
        <w:rPr>
          <w:rFonts w:ascii="Verdana" w:hAnsi="Verdana"/>
          <w:color w:val="000000"/>
          <w:sz w:val="18"/>
          <w:szCs w:val="18"/>
          <w:shd w:val="clear" w:color="auto" w:fill="FFFFFF"/>
        </w:rPr>
        <w:t>各有</w:t>
      </w:r>
      <w:r w:rsidR="005273C8">
        <w:rPr>
          <w:rFonts w:ascii="Verdana" w:hAnsi="Verdana"/>
          <w:color w:val="000000"/>
          <w:sz w:val="18"/>
          <w:szCs w:val="18"/>
          <w:shd w:val="clear" w:color="auto" w:fill="FFFFFF"/>
        </w:rPr>
        <w:t>1</w:t>
      </w:r>
      <w:r w:rsidR="005273C8">
        <w:rPr>
          <w:rFonts w:ascii="Verdana" w:hAnsi="Verdana"/>
          <w:color w:val="000000"/>
          <w:sz w:val="18"/>
          <w:szCs w:val="18"/>
          <w:shd w:val="clear" w:color="auto" w:fill="FFFFFF"/>
        </w:rPr>
        <w:t>个基因在蒙古扁桃根和叶中有明显表达，其中的</w:t>
      </w:r>
      <w:r w:rsidR="005273C8">
        <w:rPr>
          <w:rStyle w:val="a6"/>
          <w:rFonts w:ascii="Verdana" w:hAnsi="Verdana"/>
          <w:color w:val="000000"/>
          <w:sz w:val="18"/>
          <w:szCs w:val="18"/>
          <w:shd w:val="clear" w:color="auto" w:fill="FFFFFF"/>
        </w:rPr>
        <w:t>ERD</w:t>
      </w:r>
      <w:r w:rsidR="005273C8">
        <w:rPr>
          <w:rStyle w:val="a6"/>
          <w:rFonts w:ascii="Verdana" w:hAnsi="Verdana"/>
          <w:color w:val="000000"/>
          <w:sz w:val="18"/>
          <w:szCs w:val="18"/>
          <w:shd w:val="clear" w:color="auto" w:fill="FFFFFF"/>
        </w:rPr>
        <w:t>、</w:t>
      </w:r>
      <w:r w:rsidR="005273C8">
        <w:rPr>
          <w:rStyle w:val="a6"/>
          <w:rFonts w:ascii="Verdana" w:hAnsi="Verdana"/>
          <w:color w:val="000000"/>
          <w:sz w:val="18"/>
          <w:szCs w:val="18"/>
          <w:shd w:val="clear" w:color="auto" w:fill="FFFFFF"/>
        </w:rPr>
        <w:t>CPK</w:t>
      </w:r>
      <w:r w:rsidR="005273C8">
        <w:rPr>
          <w:rFonts w:ascii="Verdana" w:hAnsi="Verdana"/>
          <w:color w:val="000000"/>
          <w:sz w:val="18"/>
          <w:szCs w:val="18"/>
          <w:shd w:val="clear" w:color="auto" w:fill="FFFFFF"/>
        </w:rPr>
        <w:t>和</w:t>
      </w:r>
      <w:r w:rsidR="005273C8">
        <w:rPr>
          <w:rStyle w:val="a6"/>
          <w:rFonts w:ascii="Verdana" w:hAnsi="Verdana"/>
          <w:color w:val="000000"/>
          <w:sz w:val="18"/>
          <w:szCs w:val="18"/>
          <w:shd w:val="clear" w:color="auto" w:fill="FFFFFF"/>
        </w:rPr>
        <w:t>CAM</w:t>
      </w:r>
      <w:r w:rsidR="005273C8">
        <w:rPr>
          <w:rFonts w:ascii="Verdana" w:hAnsi="Verdana"/>
          <w:color w:val="000000"/>
          <w:sz w:val="18"/>
          <w:szCs w:val="18"/>
          <w:shd w:val="clear" w:color="auto" w:fill="FFFFFF"/>
        </w:rPr>
        <w:t>类的基因表达在不同程度上受干旱和盐胁迫调节，说明有可能调节蒙古扁桃的抗逆能力。</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273C8" w:rsidRDefault="005273C8" w:rsidP="00F61F8A">
      <w:pPr>
        <w:rPr>
          <w:rFonts w:ascii="黑体" w:eastAsia="黑体" w:hAnsi="黑体"/>
          <w:b/>
          <w:color w:val="0070C0"/>
          <w:sz w:val="18"/>
          <w:szCs w:val="18"/>
        </w:rPr>
      </w:pPr>
      <w:r w:rsidRPr="005273C8">
        <w:rPr>
          <w:rFonts w:ascii="Verdana" w:hAnsi="Verdana"/>
          <w:color w:val="0070C0"/>
          <w:sz w:val="18"/>
          <w:szCs w:val="18"/>
          <w:shd w:val="clear" w:color="auto" w:fill="FFFFFF"/>
        </w:rPr>
        <w:t>刘洋</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铁英</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杨佳</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祁智</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毛惠平</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蒙古扁桃编码</w:t>
      </w:r>
      <w:r w:rsidRPr="005273C8">
        <w:rPr>
          <w:rFonts w:ascii="Verdana" w:hAnsi="Verdana"/>
          <w:color w:val="0070C0"/>
          <w:sz w:val="18"/>
          <w:szCs w:val="18"/>
          <w:shd w:val="clear" w:color="auto" w:fill="FFFFFF"/>
        </w:rPr>
        <w:t>Ca</w:t>
      </w:r>
      <w:r w:rsidRPr="005273C8">
        <w:rPr>
          <w:rFonts w:ascii="Verdana" w:hAnsi="Verdana"/>
          <w:color w:val="0070C0"/>
          <w:shd w:val="clear" w:color="auto" w:fill="FFFFFF"/>
          <w:vertAlign w:val="superscript"/>
        </w:rPr>
        <w:t>2+</w:t>
      </w:r>
      <w:r w:rsidRPr="005273C8">
        <w:rPr>
          <w:rFonts w:ascii="Verdana" w:hAnsi="Verdana"/>
          <w:color w:val="0070C0"/>
          <w:sz w:val="18"/>
          <w:szCs w:val="18"/>
          <w:shd w:val="clear" w:color="auto" w:fill="FFFFFF"/>
        </w:rPr>
        <w:t>结合蛋白基因的系统性鉴定和表达分析</w:t>
      </w:r>
      <w:r w:rsidRPr="005273C8">
        <w:rPr>
          <w:rFonts w:ascii="Verdana" w:hAnsi="Verdana"/>
          <w:color w:val="0070C0"/>
          <w:sz w:val="18"/>
          <w:szCs w:val="18"/>
          <w:shd w:val="clear" w:color="auto" w:fill="FFFFFF"/>
        </w:rPr>
        <w:t xml:space="preserve">[J]. </w:t>
      </w:r>
      <w:r w:rsidRPr="005273C8">
        <w:rPr>
          <w:rFonts w:ascii="Verdana" w:hAnsi="Verdana"/>
          <w:color w:val="0070C0"/>
          <w:sz w:val="18"/>
          <w:szCs w:val="18"/>
          <w:shd w:val="clear" w:color="auto" w:fill="FFFFFF"/>
        </w:rPr>
        <w:t>华北农学报</w:t>
      </w:r>
      <w:r w:rsidRPr="005273C8">
        <w:rPr>
          <w:rFonts w:ascii="Verdana" w:hAnsi="Verdana"/>
          <w:color w:val="0070C0"/>
          <w:sz w:val="18"/>
          <w:szCs w:val="18"/>
          <w:shd w:val="clear" w:color="auto" w:fill="FFFFFF"/>
        </w:rPr>
        <w:t>, 2017, 32(2): 81-86. doi: 10.7668/hbnxb.2017.02.013.</w:t>
      </w:r>
      <w:r w:rsidRPr="005273C8">
        <w:rPr>
          <w:rFonts w:ascii="Verdana" w:hAnsi="Verdana"/>
          <w:color w:val="0070C0"/>
          <w:sz w:val="18"/>
          <w:szCs w:val="18"/>
        </w:rPr>
        <w:br/>
      </w:r>
      <w:r w:rsidRPr="005273C8">
        <w:rPr>
          <w:rFonts w:ascii="Verdana" w:hAnsi="Verdana"/>
          <w:color w:val="0070C0"/>
          <w:sz w:val="18"/>
          <w:szCs w:val="18"/>
          <w:shd w:val="clear" w:color="auto" w:fill="FFFFFF"/>
        </w:rPr>
        <w:t>LIU Yang, TIE Ying, YANG Jia, QI Zhi, MAO Huiping. Mongolian Almond Ca</w:t>
      </w:r>
      <w:r w:rsidRPr="005273C8">
        <w:rPr>
          <w:rFonts w:ascii="Verdana" w:hAnsi="Verdana"/>
          <w:color w:val="0070C0"/>
          <w:shd w:val="clear" w:color="auto" w:fill="FFFFFF"/>
          <w:vertAlign w:val="superscript"/>
        </w:rPr>
        <w:t>2+</w:t>
      </w:r>
      <w:r w:rsidRPr="005273C8">
        <w:rPr>
          <w:rFonts w:ascii="Verdana" w:hAnsi="Verdana"/>
          <w:color w:val="0070C0"/>
          <w:sz w:val="18"/>
          <w:szCs w:val="18"/>
          <w:shd w:val="clear" w:color="auto" w:fill="FFFFFF"/>
        </w:rPr>
        <w:t> Binding Protein Encoding Gene Systemic Identification and Expression Analysis. ACTA AGRICULTURAE BOREALI-SINICA, 2017, 32(2): 81-86. doi: 10.7668/hbnxb.2017.02.013.</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2" w:history="1">
        <w:r w:rsidR="005273C8" w:rsidRPr="001B3E0D">
          <w:rPr>
            <w:rStyle w:val="a4"/>
            <w:rFonts w:ascii="黑体" w:eastAsia="黑体" w:hAnsi="黑体"/>
            <w:b/>
            <w:sz w:val="18"/>
            <w:szCs w:val="18"/>
          </w:rPr>
          <w:t>http://www.hbnxb.net/CN/abstract/abstract9039.shtml</w:t>
        </w:r>
      </w:hyperlink>
    </w:p>
    <w:p w:rsidR="00357D2A" w:rsidRPr="00F002AC" w:rsidRDefault="00357D2A" w:rsidP="00357D2A">
      <w:pPr>
        <w:rPr>
          <w:b/>
          <w:color w:val="C00000"/>
          <w:sz w:val="18"/>
          <w:szCs w:val="18"/>
        </w:rPr>
      </w:pPr>
    </w:p>
    <w:p w:rsidR="00357D2A" w:rsidRPr="00F002AC" w:rsidRDefault="005273C8" w:rsidP="005273C8">
      <w:pPr>
        <w:rPr>
          <w:b/>
          <w:color w:val="C00000"/>
          <w:sz w:val="18"/>
          <w:szCs w:val="18"/>
        </w:rPr>
      </w:pPr>
      <w:r>
        <w:rPr>
          <w:rFonts w:hint="eastAsia"/>
          <w:b/>
          <w:color w:val="C00000"/>
          <w:sz w:val="18"/>
          <w:szCs w:val="18"/>
        </w:rPr>
        <w:t xml:space="preserve">39 </w:t>
      </w:r>
      <w:r w:rsidR="00357D2A" w:rsidRPr="00F002AC">
        <w:rPr>
          <w:rFonts w:hint="eastAsia"/>
          <w:b/>
          <w:color w:val="C00000"/>
          <w:sz w:val="18"/>
          <w:szCs w:val="18"/>
        </w:rPr>
        <w:t>盐胁迫对不同基因型黄秋葵苗期生长及生理生态特征的影响</w:t>
      </w:r>
      <w:r w:rsidR="00357D2A"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273C8" w:rsidRPr="005273C8">
        <w:rPr>
          <w:rFonts w:ascii="黑体" w:eastAsia="黑体" w:hAnsi="黑体" w:hint="eastAsia"/>
          <w:b/>
          <w:color w:val="C00000"/>
          <w:sz w:val="18"/>
          <w:szCs w:val="18"/>
        </w:rPr>
        <w:t>王永慧, 陈建平, 张培通, 高进, 周春霖, 施庆华, 周汝琴</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273C8">
        <w:rPr>
          <w:rFonts w:ascii="Verdana" w:hAnsi="Verdana"/>
          <w:color w:val="000000"/>
          <w:sz w:val="18"/>
          <w:szCs w:val="18"/>
          <w:shd w:val="clear" w:color="auto" w:fill="FFFFFF"/>
        </w:rPr>
        <w:t>为揭示盐害下不同黄秋葵品种苗期生长的差异，以</w:t>
      </w:r>
      <w:r w:rsidR="005273C8">
        <w:rPr>
          <w:rFonts w:ascii="Verdana" w:hAnsi="Verdana"/>
          <w:color w:val="000000"/>
          <w:sz w:val="18"/>
          <w:szCs w:val="18"/>
          <w:shd w:val="clear" w:color="auto" w:fill="FFFFFF"/>
        </w:rPr>
        <w:t>2</w:t>
      </w:r>
      <w:r w:rsidR="005273C8">
        <w:rPr>
          <w:rFonts w:ascii="Verdana" w:hAnsi="Verdana"/>
          <w:color w:val="000000"/>
          <w:sz w:val="18"/>
          <w:szCs w:val="18"/>
          <w:shd w:val="clear" w:color="auto" w:fill="FFFFFF"/>
        </w:rPr>
        <w:t>个黄秋葵品种皇星五角（</w:t>
      </w:r>
      <w:r w:rsidR="005273C8">
        <w:rPr>
          <w:rFonts w:ascii="Verdana" w:hAnsi="Verdana"/>
          <w:color w:val="000000"/>
          <w:sz w:val="18"/>
          <w:szCs w:val="18"/>
          <w:shd w:val="clear" w:color="auto" w:fill="FFFFFF"/>
        </w:rPr>
        <w:t>HXWJ</w:t>
      </w:r>
      <w:r w:rsidR="005273C8">
        <w:rPr>
          <w:rFonts w:ascii="Verdana" w:hAnsi="Verdana"/>
          <w:color w:val="000000"/>
          <w:sz w:val="18"/>
          <w:szCs w:val="18"/>
          <w:shd w:val="clear" w:color="auto" w:fill="FFFFFF"/>
        </w:rPr>
        <w:t>，耐盐型）和绿新五角（</w:t>
      </w:r>
      <w:r w:rsidR="005273C8">
        <w:rPr>
          <w:rFonts w:ascii="Verdana" w:hAnsi="Verdana"/>
          <w:color w:val="000000"/>
          <w:sz w:val="18"/>
          <w:szCs w:val="18"/>
          <w:shd w:val="clear" w:color="auto" w:fill="FFFFFF"/>
        </w:rPr>
        <w:t>LXWJ</w:t>
      </w:r>
      <w:r w:rsidR="005273C8">
        <w:rPr>
          <w:rFonts w:ascii="Verdana" w:hAnsi="Verdana"/>
          <w:color w:val="000000"/>
          <w:sz w:val="18"/>
          <w:szCs w:val="18"/>
          <w:shd w:val="clear" w:color="auto" w:fill="FFFFFF"/>
        </w:rPr>
        <w:t>，盐敏感型）为试验材料，采用盆栽法研究不同浓度</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80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160 mmol/L</w:t>
      </w:r>
      <w:r w:rsidR="005273C8">
        <w:rPr>
          <w:rFonts w:ascii="Verdana" w:hAnsi="Verdana"/>
          <w:color w:val="000000"/>
          <w:sz w:val="18"/>
          <w:szCs w:val="18"/>
          <w:shd w:val="clear" w:color="auto" w:fill="FFFFFF"/>
        </w:rPr>
        <w:t>）、不同胁迫时间（</w:t>
      </w:r>
      <w:r w:rsidR="005273C8">
        <w:rPr>
          <w:rFonts w:ascii="Verdana" w:hAnsi="Verdana"/>
          <w:color w:val="000000"/>
          <w:sz w:val="18"/>
          <w:szCs w:val="18"/>
          <w:shd w:val="clear" w:color="auto" w:fill="FFFFFF"/>
        </w:rPr>
        <w:t>25</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50 d</w:t>
      </w:r>
      <w:r w:rsidR="005273C8">
        <w:rPr>
          <w:rFonts w:ascii="Verdana" w:hAnsi="Verdana"/>
          <w:color w:val="000000"/>
          <w:sz w:val="18"/>
          <w:szCs w:val="18"/>
          <w:shd w:val="clear" w:color="auto" w:fill="FFFFFF"/>
        </w:rPr>
        <w:t>）对黄秋葵植株苗期生长及生理生态指标的影响。结果表明：随着</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浓度的提高、胁迫天数的增加，黄秋葵幼苗的株高、根长、植株鲜干质量、细胞膜稳定指数（</w:t>
      </w:r>
      <w:r w:rsidR="005273C8">
        <w:rPr>
          <w:rFonts w:ascii="Verdana" w:hAnsi="Verdana"/>
          <w:color w:val="000000"/>
          <w:sz w:val="18"/>
          <w:szCs w:val="18"/>
          <w:shd w:val="clear" w:color="auto" w:fill="FFFFFF"/>
        </w:rPr>
        <w:t>CMSI</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K</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含量，</w:t>
      </w:r>
      <w:r w:rsidR="005273C8">
        <w:rPr>
          <w:rFonts w:ascii="Verdana" w:hAnsi="Verdana"/>
          <w:color w:val="000000"/>
          <w:sz w:val="18"/>
          <w:szCs w:val="18"/>
          <w:shd w:val="clear" w:color="auto" w:fill="FFFFFF"/>
        </w:rPr>
        <w:t>K</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/Na</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比呈下降的趋势；而叶片丙二醛（</w:t>
      </w:r>
      <w:r w:rsidR="005273C8">
        <w:rPr>
          <w:rFonts w:ascii="Verdana" w:hAnsi="Verdana"/>
          <w:color w:val="000000"/>
          <w:sz w:val="18"/>
          <w:szCs w:val="18"/>
          <w:shd w:val="clear" w:color="auto" w:fill="FFFFFF"/>
        </w:rPr>
        <w:t>MDA</w:t>
      </w:r>
      <w:r w:rsidR="005273C8">
        <w:rPr>
          <w:rFonts w:ascii="Verdana" w:hAnsi="Verdana"/>
          <w:color w:val="000000"/>
          <w:sz w:val="18"/>
          <w:szCs w:val="18"/>
          <w:shd w:val="clear" w:color="auto" w:fill="FFFFFF"/>
        </w:rPr>
        <w:t>）含量，</w:t>
      </w:r>
      <w:r w:rsidR="005273C8">
        <w:rPr>
          <w:rFonts w:ascii="Verdana" w:hAnsi="Verdana"/>
          <w:color w:val="000000"/>
          <w:sz w:val="18"/>
          <w:szCs w:val="18"/>
          <w:shd w:val="clear" w:color="auto" w:fill="FFFFFF"/>
        </w:rPr>
        <w:t>Na</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含量逐步升高；盐胁迫下黄秋葵幼苗鲜质量下降的幅度大于干质量，茎叶下降的幅度大于根系；胁迫至</w:t>
      </w:r>
      <w:r w:rsidR="005273C8">
        <w:rPr>
          <w:rFonts w:ascii="Verdana" w:hAnsi="Verdana"/>
          <w:color w:val="000000"/>
          <w:sz w:val="18"/>
          <w:szCs w:val="18"/>
          <w:shd w:val="clear" w:color="auto" w:fill="FFFFFF"/>
        </w:rPr>
        <w:t>25 d</w:t>
      </w:r>
      <w:r w:rsidR="005273C8">
        <w:rPr>
          <w:rFonts w:ascii="Verdana" w:hAnsi="Verdana"/>
          <w:color w:val="000000"/>
          <w:sz w:val="18"/>
          <w:szCs w:val="18"/>
          <w:shd w:val="clear" w:color="auto" w:fill="FFFFFF"/>
        </w:rPr>
        <w:t>，黄秋葵叶片和根中</w:t>
      </w:r>
      <w:r w:rsidR="005273C8">
        <w:rPr>
          <w:rFonts w:ascii="Verdana" w:hAnsi="Verdana"/>
          <w:color w:val="000000"/>
          <w:sz w:val="18"/>
          <w:szCs w:val="18"/>
          <w:shd w:val="clear" w:color="auto" w:fill="FFFFFF"/>
        </w:rPr>
        <w:t>SOD</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POD</w:t>
      </w:r>
      <w:r w:rsidR="005273C8">
        <w:rPr>
          <w:rFonts w:ascii="Verdana" w:hAnsi="Verdana"/>
          <w:color w:val="000000"/>
          <w:sz w:val="18"/>
          <w:szCs w:val="18"/>
          <w:shd w:val="clear" w:color="auto" w:fill="FFFFFF"/>
        </w:rPr>
        <w:t>活性随</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浓度增加逐步升高，胁迫至</w:t>
      </w:r>
      <w:r w:rsidR="005273C8">
        <w:rPr>
          <w:rFonts w:ascii="Verdana" w:hAnsi="Verdana"/>
          <w:color w:val="000000"/>
          <w:sz w:val="18"/>
          <w:szCs w:val="18"/>
          <w:shd w:val="clear" w:color="auto" w:fill="FFFFFF"/>
        </w:rPr>
        <w:t>50 d</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2</w:t>
      </w:r>
      <w:r w:rsidR="005273C8">
        <w:rPr>
          <w:rFonts w:ascii="Verdana" w:hAnsi="Verdana"/>
          <w:color w:val="000000"/>
          <w:sz w:val="18"/>
          <w:szCs w:val="18"/>
          <w:shd w:val="clear" w:color="auto" w:fill="FFFFFF"/>
        </w:rPr>
        <w:t>个酶活性随</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浓度增加先升高后降低；整个胁迫过程中，幼苗的株高、根长、植株鲜干质量、</w:t>
      </w:r>
      <w:r w:rsidR="005273C8">
        <w:rPr>
          <w:rFonts w:ascii="Verdana" w:hAnsi="Verdana"/>
          <w:color w:val="000000"/>
          <w:sz w:val="18"/>
          <w:szCs w:val="18"/>
          <w:shd w:val="clear" w:color="auto" w:fill="FFFFFF"/>
        </w:rPr>
        <w:t>CMSI</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K</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含量，</w:t>
      </w:r>
      <w:r w:rsidR="005273C8">
        <w:rPr>
          <w:rFonts w:ascii="Verdana" w:hAnsi="Verdana"/>
          <w:color w:val="000000"/>
          <w:sz w:val="18"/>
          <w:szCs w:val="18"/>
          <w:shd w:val="clear" w:color="auto" w:fill="FFFFFF"/>
        </w:rPr>
        <w:t>K</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/Na</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比含量的降幅及</w:t>
      </w:r>
      <w:r w:rsidR="005273C8">
        <w:rPr>
          <w:rFonts w:ascii="Verdana" w:hAnsi="Verdana"/>
          <w:color w:val="000000"/>
          <w:sz w:val="18"/>
          <w:szCs w:val="18"/>
          <w:shd w:val="clear" w:color="auto" w:fill="FFFFFF"/>
        </w:rPr>
        <w:t>MDA</w:t>
      </w:r>
      <w:r w:rsidR="005273C8">
        <w:rPr>
          <w:rFonts w:ascii="Verdana" w:hAnsi="Verdana"/>
          <w:color w:val="000000"/>
          <w:sz w:val="18"/>
          <w:szCs w:val="18"/>
          <w:shd w:val="clear" w:color="auto" w:fill="FFFFFF"/>
        </w:rPr>
        <w:t>含量的增幅均为</w:t>
      </w:r>
      <w:r w:rsidR="005273C8">
        <w:rPr>
          <w:rFonts w:ascii="Verdana" w:hAnsi="Verdana"/>
          <w:color w:val="000000"/>
          <w:sz w:val="18"/>
          <w:szCs w:val="18"/>
          <w:shd w:val="clear" w:color="auto" w:fill="FFFFFF"/>
        </w:rPr>
        <w:t>HXWJ &lt; LXWJ</w:t>
      </w:r>
      <w:r w:rsidR="005273C8">
        <w:rPr>
          <w:rFonts w:ascii="Verdana" w:hAnsi="Verdana"/>
          <w:color w:val="000000"/>
          <w:sz w:val="18"/>
          <w:szCs w:val="18"/>
          <w:shd w:val="clear" w:color="auto" w:fill="FFFFFF"/>
        </w:rPr>
        <w:t>，表明苗期较高的干物质积累、细胞膜稳定性及</w:t>
      </w:r>
      <w:r w:rsidR="005273C8">
        <w:rPr>
          <w:rFonts w:ascii="Verdana" w:hAnsi="Verdana"/>
          <w:color w:val="000000"/>
          <w:sz w:val="18"/>
          <w:szCs w:val="18"/>
          <w:shd w:val="clear" w:color="auto" w:fill="FFFFFF"/>
        </w:rPr>
        <w:t>K</w:t>
      </w:r>
      <w:r w:rsidR="005273C8">
        <w:rPr>
          <w:rFonts w:ascii="Verdana" w:hAnsi="Verdana"/>
          <w:color w:val="000000"/>
          <w:shd w:val="clear" w:color="auto" w:fill="FFFFFF"/>
          <w:vertAlign w:val="superscript"/>
        </w:rPr>
        <w:t>+</w:t>
      </w:r>
      <w:r w:rsidR="005273C8">
        <w:rPr>
          <w:rFonts w:ascii="Verdana" w:hAnsi="Verdana"/>
          <w:color w:val="000000"/>
          <w:sz w:val="18"/>
          <w:szCs w:val="18"/>
          <w:shd w:val="clear" w:color="auto" w:fill="FFFFFF"/>
        </w:rPr>
        <w:t>含量是耐盐性黄秋葵品种的基本特征。</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273C8" w:rsidRDefault="005273C8" w:rsidP="00F61F8A">
      <w:pPr>
        <w:rPr>
          <w:rFonts w:ascii="黑体" w:eastAsia="黑体" w:hAnsi="黑体"/>
          <w:b/>
          <w:color w:val="0070C0"/>
          <w:sz w:val="18"/>
          <w:szCs w:val="18"/>
        </w:rPr>
      </w:pPr>
      <w:r w:rsidRPr="005273C8">
        <w:rPr>
          <w:rFonts w:ascii="Verdana" w:hAnsi="Verdana"/>
          <w:color w:val="0070C0"/>
          <w:sz w:val="18"/>
          <w:szCs w:val="18"/>
          <w:shd w:val="clear" w:color="auto" w:fill="FFFFFF"/>
        </w:rPr>
        <w:t>王永慧</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陈建平</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张培通</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高进</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周春霖</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施庆华</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周汝琴</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盐胁迫对不同基因型黄秋葵苗期生长及生理生态特征的影响</w:t>
      </w:r>
      <w:r w:rsidRPr="005273C8">
        <w:rPr>
          <w:rFonts w:ascii="Verdana" w:hAnsi="Verdana"/>
          <w:color w:val="0070C0"/>
          <w:sz w:val="18"/>
          <w:szCs w:val="18"/>
          <w:shd w:val="clear" w:color="auto" w:fill="FFFFFF"/>
        </w:rPr>
        <w:t xml:space="preserve">[J]. </w:t>
      </w:r>
      <w:r w:rsidRPr="005273C8">
        <w:rPr>
          <w:rFonts w:ascii="Verdana" w:hAnsi="Verdana"/>
          <w:color w:val="0070C0"/>
          <w:sz w:val="18"/>
          <w:szCs w:val="18"/>
          <w:shd w:val="clear" w:color="auto" w:fill="FFFFFF"/>
        </w:rPr>
        <w:t>华北农学报</w:t>
      </w:r>
      <w:r w:rsidRPr="005273C8">
        <w:rPr>
          <w:rFonts w:ascii="Verdana" w:hAnsi="Verdana"/>
          <w:color w:val="0070C0"/>
          <w:sz w:val="18"/>
          <w:szCs w:val="18"/>
          <w:shd w:val="clear" w:color="auto" w:fill="FFFFFF"/>
        </w:rPr>
        <w:t>, 2016, 31(6): 105-110. doi: 10.7668/hbnxb.2016.06.017.</w:t>
      </w:r>
      <w:r w:rsidRPr="005273C8">
        <w:rPr>
          <w:rFonts w:ascii="Verdana" w:hAnsi="Verdana"/>
          <w:color w:val="0070C0"/>
          <w:sz w:val="18"/>
          <w:szCs w:val="18"/>
        </w:rPr>
        <w:br/>
      </w:r>
      <w:r w:rsidRPr="005273C8">
        <w:rPr>
          <w:rFonts w:ascii="Verdana" w:hAnsi="Verdana"/>
          <w:color w:val="0070C0"/>
          <w:sz w:val="18"/>
          <w:szCs w:val="18"/>
          <w:shd w:val="clear" w:color="auto" w:fill="FFFFFF"/>
        </w:rPr>
        <w:t>WANG Yonghui, CHEN Jianping, ZHANG Peitong, GAO Jin, ZHOU Chunlin, SHI Qinghua, ZHOU Ruqin. Effects of NaCl Stress on Growth and Eco-physiological Characteristics of Different Okra Genotype in Seedlings. ACTA AGRICULTURAE BOREALI-SINICA, 2016, 31(6): 105-110. doi: 10.7668/hbnxb.2016.06.017.</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3" w:history="1">
        <w:r w:rsidR="005273C8" w:rsidRPr="001B3E0D">
          <w:rPr>
            <w:rStyle w:val="a4"/>
            <w:rFonts w:ascii="黑体" w:eastAsia="黑体" w:hAnsi="黑体"/>
            <w:b/>
            <w:sz w:val="18"/>
            <w:szCs w:val="18"/>
          </w:rPr>
          <w:t>http://www.hbnxb.net/CN/abstract/abstract8885.shtml</w:t>
        </w:r>
      </w:hyperlink>
    </w:p>
    <w:p w:rsidR="00357D2A" w:rsidRPr="00F002AC" w:rsidRDefault="00357D2A" w:rsidP="00357D2A">
      <w:pPr>
        <w:rPr>
          <w:b/>
          <w:color w:val="C00000"/>
          <w:sz w:val="18"/>
          <w:szCs w:val="18"/>
        </w:rPr>
      </w:pPr>
    </w:p>
    <w:p w:rsidR="00357D2A" w:rsidRPr="00F002AC" w:rsidRDefault="00357D2A" w:rsidP="005273C8">
      <w:pPr>
        <w:rPr>
          <w:b/>
          <w:color w:val="C00000"/>
          <w:sz w:val="18"/>
          <w:szCs w:val="18"/>
        </w:rPr>
      </w:pPr>
      <w:r w:rsidRPr="00F002AC">
        <w:rPr>
          <w:rFonts w:hint="eastAsia"/>
          <w:b/>
          <w:color w:val="C00000"/>
          <w:sz w:val="18"/>
          <w:szCs w:val="18"/>
        </w:rPr>
        <w:t>4</w:t>
      </w:r>
      <w:r w:rsidR="005273C8">
        <w:rPr>
          <w:rFonts w:hint="eastAsia"/>
          <w:b/>
          <w:color w:val="C00000"/>
          <w:sz w:val="18"/>
          <w:szCs w:val="18"/>
        </w:rPr>
        <w:t xml:space="preserve">0  </w:t>
      </w:r>
      <w:r w:rsidRPr="00F002AC">
        <w:rPr>
          <w:rFonts w:hint="eastAsia"/>
          <w:b/>
          <w:color w:val="C00000"/>
          <w:sz w:val="18"/>
          <w:szCs w:val="18"/>
        </w:rPr>
        <w:t>NaCl</w:t>
      </w:r>
      <w:r w:rsidRPr="00F002AC">
        <w:rPr>
          <w:rFonts w:hint="eastAsia"/>
          <w:b/>
          <w:color w:val="C00000"/>
          <w:sz w:val="18"/>
          <w:szCs w:val="18"/>
        </w:rPr>
        <w:t>胁迫下外源钙对芦苇种子萌发的影响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5273C8" w:rsidRPr="005273C8">
        <w:rPr>
          <w:rFonts w:ascii="黑体" w:eastAsia="黑体" w:hAnsi="黑体" w:hint="eastAsia"/>
          <w:b/>
          <w:color w:val="C00000"/>
          <w:sz w:val="18"/>
          <w:szCs w:val="18"/>
        </w:rPr>
        <w:t>李永涛, 陈苗苗, 王振猛, 刘桂民, 王莉莉, 刘德玺</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5273C8">
        <w:rPr>
          <w:rFonts w:ascii="Verdana" w:hAnsi="Verdana"/>
          <w:color w:val="000000"/>
          <w:sz w:val="18"/>
          <w:szCs w:val="18"/>
          <w:shd w:val="clear" w:color="auto" w:fill="FFFFFF"/>
        </w:rPr>
        <w:t>以黄河三角洲湿地广泛分布的芦苇种子为试材，采用不同浓度</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50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100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150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200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300 mmol/L</w:t>
      </w:r>
      <w:r w:rsidR="005273C8">
        <w:rPr>
          <w:rFonts w:ascii="Verdana" w:hAnsi="Verdana"/>
          <w:color w:val="000000"/>
          <w:sz w:val="18"/>
          <w:szCs w:val="18"/>
          <w:shd w:val="clear" w:color="auto" w:fill="FFFFFF"/>
        </w:rPr>
        <w:t>）和</w:t>
      </w:r>
      <w:r w:rsidR="005273C8">
        <w:rPr>
          <w:rFonts w:ascii="Verdana" w:hAnsi="Verdana"/>
          <w:color w:val="000000"/>
          <w:sz w:val="18"/>
          <w:szCs w:val="18"/>
          <w:shd w:val="clear" w:color="auto" w:fill="FFFFFF"/>
        </w:rPr>
        <w:t>CaCl</w:t>
      </w:r>
      <w:r w:rsidR="005273C8">
        <w:rPr>
          <w:rFonts w:ascii="Verdana" w:hAnsi="Verdana"/>
          <w:color w:val="000000"/>
          <w:shd w:val="clear" w:color="auto" w:fill="FFFFFF"/>
          <w:vertAlign w:val="subscript"/>
        </w:rPr>
        <w:t>2</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5</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10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20</w:t>
      </w:r>
      <w:r w:rsidR="005273C8">
        <w:rPr>
          <w:rFonts w:ascii="Verdana" w:hAnsi="Verdana"/>
          <w:color w:val="000000"/>
          <w:sz w:val="18"/>
          <w:szCs w:val="18"/>
          <w:shd w:val="clear" w:color="auto" w:fill="FFFFFF"/>
        </w:rPr>
        <w:t>，</w:t>
      </w:r>
      <w:r w:rsidR="005273C8">
        <w:rPr>
          <w:rFonts w:ascii="Verdana" w:hAnsi="Verdana"/>
          <w:color w:val="000000"/>
          <w:sz w:val="18"/>
          <w:szCs w:val="18"/>
          <w:shd w:val="clear" w:color="auto" w:fill="FFFFFF"/>
        </w:rPr>
        <w:t>40 mmol/L</w:t>
      </w:r>
      <w:r w:rsidR="005273C8">
        <w:rPr>
          <w:rFonts w:ascii="Verdana" w:hAnsi="Verdana"/>
          <w:color w:val="000000"/>
          <w:sz w:val="18"/>
          <w:szCs w:val="18"/>
          <w:shd w:val="clear" w:color="auto" w:fill="FFFFFF"/>
        </w:rPr>
        <w:t>）来分别模拟盐胁迫和外源钙，研究了盐胁迫、外源钙及两者交互作用对芦苇种子萌发的影响。结果表明：随着</w:t>
      </w:r>
      <w:r w:rsidR="005273C8">
        <w:rPr>
          <w:rFonts w:ascii="Verdana" w:hAnsi="Verdana"/>
          <w:color w:val="000000"/>
          <w:sz w:val="18"/>
          <w:szCs w:val="18"/>
          <w:shd w:val="clear" w:color="auto" w:fill="FFFFFF"/>
        </w:rPr>
        <w:t>NaCl</w:t>
      </w:r>
      <w:r w:rsidR="005273C8">
        <w:rPr>
          <w:rFonts w:ascii="Verdana" w:hAnsi="Verdana"/>
          <w:color w:val="000000"/>
          <w:sz w:val="18"/>
          <w:szCs w:val="18"/>
          <w:shd w:val="clear" w:color="auto" w:fill="FFFFFF"/>
        </w:rPr>
        <w:t>浓度的增加，各处理间种子发芽率、</w:t>
      </w:r>
      <w:r w:rsidR="005273C8">
        <w:rPr>
          <w:rFonts w:ascii="Verdana" w:hAnsi="Verdana"/>
          <w:color w:val="000000"/>
          <w:sz w:val="18"/>
          <w:szCs w:val="18"/>
          <w:shd w:val="clear" w:color="auto" w:fill="FFFFFF"/>
        </w:rPr>
        <w:lastRenderedPageBreak/>
        <w:t>发芽势、发芽指数和活力指数均与对照呈显著递减趋势，而相对盐害率呈上升趋势；单一</w:t>
      </w:r>
      <w:r w:rsidR="005273C8">
        <w:rPr>
          <w:rFonts w:ascii="Verdana" w:hAnsi="Verdana"/>
          <w:color w:val="000000"/>
          <w:sz w:val="18"/>
          <w:szCs w:val="18"/>
          <w:shd w:val="clear" w:color="auto" w:fill="FFFFFF"/>
        </w:rPr>
        <w:t>CaCl</w:t>
      </w:r>
      <w:r w:rsidR="005273C8">
        <w:rPr>
          <w:rFonts w:ascii="Verdana" w:hAnsi="Verdana"/>
          <w:color w:val="000000"/>
          <w:shd w:val="clear" w:color="auto" w:fill="FFFFFF"/>
          <w:vertAlign w:val="subscript"/>
        </w:rPr>
        <w:t>2</w:t>
      </w:r>
      <w:r w:rsidR="005273C8">
        <w:rPr>
          <w:rFonts w:ascii="Verdana" w:hAnsi="Verdana"/>
          <w:color w:val="000000"/>
          <w:sz w:val="18"/>
          <w:szCs w:val="18"/>
          <w:shd w:val="clear" w:color="auto" w:fill="FFFFFF"/>
        </w:rPr>
        <w:t>处理下，中低浓度（</w:t>
      </w:r>
      <w:r w:rsidR="005273C8">
        <w:rPr>
          <w:rFonts w:ascii="Verdana" w:hAnsi="Verdana"/>
          <w:color w:val="000000"/>
          <w:sz w:val="18"/>
          <w:szCs w:val="18"/>
          <w:shd w:val="clear" w:color="auto" w:fill="FFFFFF"/>
        </w:rPr>
        <w:t>&lt;20 mmol/L</w:t>
      </w:r>
      <w:r w:rsidR="005273C8">
        <w:rPr>
          <w:rFonts w:ascii="Verdana" w:hAnsi="Verdana"/>
          <w:color w:val="000000"/>
          <w:sz w:val="18"/>
          <w:szCs w:val="18"/>
          <w:shd w:val="clear" w:color="auto" w:fill="FFFFFF"/>
        </w:rPr>
        <w:t>）的外源钙对芦苇种子萌发无显著影响，而高浓度的外源钙（</w:t>
      </w:r>
      <w:r w:rsidR="005273C8">
        <w:rPr>
          <w:rFonts w:ascii="Verdana" w:hAnsi="Verdana"/>
          <w:color w:val="000000"/>
          <w:sz w:val="18"/>
          <w:szCs w:val="18"/>
          <w:shd w:val="clear" w:color="auto" w:fill="FFFFFF"/>
        </w:rPr>
        <w:t>40 mmol/L</w:t>
      </w:r>
      <w:r w:rsidR="005273C8">
        <w:rPr>
          <w:rFonts w:ascii="Verdana" w:hAnsi="Verdana"/>
          <w:color w:val="000000"/>
          <w:sz w:val="18"/>
          <w:szCs w:val="18"/>
          <w:shd w:val="clear" w:color="auto" w:fill="FFFFFF"/>
        </w:rPr>
        <w:t>）对种子萌发具有抑制作用；盐胁迫条件下，芦苇种子发芽率、发芽势、发芽指数及活力指数均随外源钙浓度的增加呈先升高后降低的趋势，相对盐害率呈相反趋势，其中以</w:t>
      </w:r>
      <w:r w:rsidR="005273C8">
        <w:rPr>
          <w:rFonts w:ascii="Verdana" w:hAnsi="Verdana"/>
          <w:color w:val="000000"/>
          <w:sz w:val="18"/>
          <w:szCs w:val="18"/>
          <w:shd w:val="clear" w:color="auto" w:fill="FFFFFF"/>
        </w:rPr>
        <w:t>CaCl</w:t>
      </w:r>
      <w:r w:rsidR="005273C8">
        <w:rPr>
          <w:rFonts w:ascii="Verdana" w:hAnsi="Verdana"/>
          <w:color w:val="000000"/>
          <w:shd w:val="clear" w:color="auto" w:fill="FFFFFF"/>
          <w:vertAlign w:val="subscript"/>
        </w:rPr>
        <w:t>2</w:t>
      </w:r>
      <w:r w:rsidR="005273C8">
        <w:rPr>
          <w:rFonts w:ascii="Verdana" w:hAnsi="Verdana"/>
          <w:color w:val="000000"/>
          <w:sz w:val="18"/>
          <w:szCs w:val="18"/>
          <w:shd w:val="clear" w:color="auto" w:fill="FFFFFF"/>
        </w:rPr>
        <w:t>浓度为</w:t>
      </w:r>
      <w:r w:rsidR="005273C8">
        <w:rPr>
          <w:rFonts w:ascii="Verdana" w:hAnsi="Verdana"/>
          <w:color w:val="000000"/>
          <w:sz w:val="18"/>
          <w:szCs w:val="18"/>
          <w:shd w:val="clear" w:color="auto" w:fill="FFFFFF"/>
        </w:rPr>
        <w:t>10 mmol/L</w:t>
      </w:r>
      <w:r w:rsidR="005273C8">
        <w:rPr>
          <w:rFonts w:ascii="Verdana" w:hAnsi="Verdana"/>
          <w:color w:val="000000"/>
          <w:sz w:val="18"/>
          <w:szCs w:val="18"/>
          <w:shd w:val="clear" w:color="auto" w:fill="FFFFFF"/>
        </w:rPr>
        <w:t>时缓解效果最佳，而当</w:t>
      </w:r>
      <w:r w:rsidR="005273C8">
        <w:rPr>
          <w:rFonts w:ascii="Verdana" w:hAnsi="Verdana"/>
          <w:color w:val="000000"/>
          <w:sz w:val="18"/>
          <w:szCs w:val="18"/>
          <w:shd w:val="clear" w:color="auto" w:fill="FFFFFF"/>
        </w:rPr>
        <w:t>CaCl</w:t>
      </w:r>
      <w:r w:rsidR="005273C8">
        <w:rPr>
          <w:rFonts w:ascii="Verdana" w:hAnsi="Verdana"/>
          <w:color w:val="000000"/>
          <w:shd w:val="clear" w:color="auto" w:fill="FFFFFF"/>
          <w:vertAlign w:val="subscript"/>
        </w:rPr>
        <w:t>2</w:t>
      </w:r>
      <w:r w:rsidR="005273C8">
        <w:rPr>
          <w:rFonts w:ascii="Verdana" w:hAnsi="Verdana"/>
          <w:color w:val="000000"/>
          <w:sz w:val="18"/>
          <w:szCs w:val="18"/>
          <w:shd w:val="clear" w:color="auto" w:fill="FFFFFF"/>
        </w:rPr>
        <w:t>浓度在</w:t>
      </w:r>
      <w:r w:rsidR="005273C8">
        <w:rPr>
          <w:rFonts w:ascii="Verdana" w:hAnsi="Verdana"/>
          <w:color w:val="000000"/>
          <w:sz w:val="18"/>
          <w:szCs w:val="18"/>
          <w:shd w:val="clear" w:color="auto" w:fill="FFFFFF"/>
        </w:rPr>
        <w:t>20 mmol/L</w:t>
      </w:r>
      <w:r w:rsidR="005273C8">
        <w:rPr>
          <w:rFonts w:ascii="Verdana" w:hAnsi="Verdana"/>
          <w:color w:val="000000"/>
          <w:sz w:val="18"/>
          <w:szCs w:val="18"/>
          <w:shd w:val="clear" w:color="auto" w:fill="FFFFFF"/>
        </w:rPr>
        <w:t>时，芦苇种子发芽率、发芽势、发芽指数及活力指数呈下降趋势，到</w:t>
      </w:r>
      <w:r w:rsidR="005273C8">
        <w:rPr>
          <w:rFonts w:ascii="Verdana" w:hAnsi="Verdana"/>
          <w:color w:val="000000"/>
          <w:sz w:val="18"/>
          <w:szCs w:val="18"/>
          <w:shd w:val="clear" w:color="auto" w:fill="FFFFFF"/>
        </w:rPr>
        <w:t>40 mmol/L</w:t>
      </w:r>
      <w:r w:rsidR="005273C8">
        <w:rPr>
          <w:rFonts w:ascii="Verdana" w:hAnsi="Verdana"/>
          <w:color w:val="000000"/>
          <w:sz w:val="18"/>
          <w:szCs w:val="18"/>
          <w:shd w:val="clear" w:color="auto" w:fill="FFFFFF"/>
        </w:rPr>
        <w:t>时降到最低值，此时相对盐害率达到最大值，盐害加深，而此后随着盐胁迫的加剧，下降趋势更明显。综上所述，在潮上带盐碱化湿地恢复中，外源施用一定浓度的</w:t>
      </w:r>
      <w:r w:rsidR="005273C8">
        <w:rPr>
          <w:rFonts w:ascii="Verdana" w:hAnsi="Verdana"/>
          <w:color w:val="000000"/>
          <w:sz w:val="18"/>
          <w:szCs w:val="18"/>
          <w:shd w:val="clear" w:color="auto" w:fill="FFFFFF"/>
        </w:rPr>
        <w:t>CaCl</w:t>
      </w:r>
      <w:r w:rsidR="005273C8">
        <w:rPr>
          <w:rFonts w:ascii="Verdana" w:hAnsi="Verdana"/>
          <w:color w:val="000000"/>
          <w:shd w:val="clear" w:color="auto" w:fill="FFFFFF"/>
          <w:vertAlign w:val="subscript"/>
        </w:rPr>
        <w:t>2</w:t>
      </w:r>
      <w:r w:rsidR="005273C8">
        <w:rPr>
          <w:rFonts w:ascii="Verdana" w:hAnsi="Verdana"/>
          <w:color w:val="000000"/>
          <w:sz w:val="18"/>
          <w:szCs w:val="18"/>
          <w:shd w:val="clear" w:color="auto" w:fill="FFFFFF"/>
        </w:rPr>
        <w:t>，其中以</w:t>
      </w:r>
      <w:r w:rsidR="005273C8">
        <w:rPr>
          <w:rFonts w:ascii="Verdana" w:hAnsi="Verdana"/>
          <w:color w:val="000000"/>
          <w:sz w:val="18"/>
          <w:szCs w:val="18"/>
          <w:shd w:val="clear" w:color="auto" w:fill="FFFFFF"/>
        </w:rPr>
        <w:t>10 mmol/L</w:t>
      </w:r>
      <w:r w:rsidR="005273C8">
        <w:rPr>
          <w:rFonts w:ascii="Verdana" w:hAnsi="Verdana"/>
          <w:color w:val="000000"/>
          <w:sz w:val="18"/>
          <w:szCs w:val="18"/>
          <w:shd w:val="clear" w:color="auto" w:fill="FFFFFF"/>
        </w:rPr>
        <w:t>浓度为宜，可以有效促进芦苇在盐碱条件下的萌发。</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5273C8" w:rsidRDefault="005273C8" w:rsidP="00F61F8A">
      <w:pPr>
        <w:rPr>
          <w:rFonts w:ascii="黑体" w:eastAsia="黑体" w:hAnsi="黑体"/>
          <w:b/>
          <w:color w:val="0070C0"/>
          <w:sz w:val="18"/>
          <w:szCs w:val="18"/>
        </w:rPr>
      </w:pPr>
      <w:r w:rsidRPr="005273C8">
        <w:rPr>
          <w:rFonts w:ascii="Verdana" w:hAnsi="Verdana"/>
          <w:color w:val="0070C0"/>
          <w:sz w:val="18"/>
          <w:szCs w:val="18"/>
          <w:shd w:val="clear" w:color="auto" w:fill="FFFFFF"/>
        </w:rPr>
        <w:t>李永涛</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陈苗苗</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王振猛</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刘桂民</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王莉莉</w:t>
      </w:r>
      <w:r w:rsidRPr="005273C8">
        <w:rPr>
          <w:rFonts w:ascii="Verdana" w:hAnsi="Verdana"/>
          <w:color w:val="0070C0"/>
          <w:sz w:val="18"/>
          <w:szCs w:val="18"/>
          <w:shd w:val="clear" w:color="auto" w:fill="FFFFFF"/>
        </w:rPr>
        <w:t xml:space="preserve">, </w:t>
      </w:r>
      <w:r w:rsidRPr="005273C8">
        <w:rPr>
          <w:rFonts w:ascii="Verdana" w:hAnsi="Verdana"/>
          <w:color w:val="0070C0"/>
          <w:sz w:val="18"/>
          <w:szCs w:val="18"/>
          <w:shd w:val="clear" w:color="auto" w:fill="FFFFFF"/>
        </w:rPr>
        <w:t>刘德玺</w:t>
      </w:r>
      <w:r w:rsidRPr="005273C8">
        <w:rPr>
          <w:rFonts w:ascii="Verdana" w:hAnsi="Verdana"/>
          <w:color w:val="0070C0"/>
          <w:sz w:val="18"/>
          <w:szCs w:val="18"/>
          <w:shd w:val="clear" w:color="auto" w:fill="FFFFFF"/>
        </w:rPr>
        <w:t>. NaCl</w:t>
      </w:r>
      <w:r w:rsidRPr="005273C8">
        <w:rPr>
          <w:rFonts w:ascii="Verdana" w:hAnsi="Verdana"/>
          <w:color w:val="0070C0"/>
          <w:sz w:val="18"/>
          <w:szCs w:val="18"/>
          <w:shd w:val="clear" w:color="auto" w:fill="FFFFFF"/>
        </w:rPr>
        <w:t>胁迫下外源钙对芦苇种子萌发的影响</w:t>
      </w:r>
      <w:r w:rsidRPr="005273C8">
        <w:rPr>
          <w:rFonts w:ascii="Verdana" w:hAnsi="Verdana"/>
          <w:color w:val="0070C0"/>
          <w:sz w:val="18"/>
          <w:szCs w:val="18"/>
          <w:shd w:val="clear" w:color="auto" w:fill="FFFFFF"/>
        </w:rPr>
        <w:t xml:space="preserve">[J]. </w:t>
      </w:r>
      <w:r w:rsidRPr="005273C8">
        <w:rPr>
          <w:rFonts w:ascii="Verdana" w:hAnsi="Verdana"/>
          <w:color w:val="0070C0"/>
          <w:sz w:val="18"/>
          <w:szCs w:val="18"/>
          <w:shd w:val="clear" w:color="auto" w:fill="FFFFFF"/>
        </w:rPr>
        <w:t>华北农学报</w:t>
      </w:r>
      <w:r w:rsidRPr="005273C8">
        <w:rPr>
          <w:rFonts w:ascii="Verdana" w:hAnsi="Verdana"/>
          <w:color w:val="0070C0"/>
          <w:sz w:val="18"/>
          <w:szCs w:val="18"/>
          <w:shd w:val="clear" w:color="auto" w:fill="FFFFFF"/>
        </w:rPr>
        <w:t>, 2016, 31(S1): 270-275. doi: 10.7668/hbnxb.2016.S1.045.</w:t>
      </w:r>
      <w:r w:rsidRPr="005273C8">
        <w:rPr>
          <w:rFonts w:ascii="Verdana" w:hAnsi="Verdana"/>
          <w:color w:val="0070C0"/>
          <w:sz w:val="18"/>
          <w:szCs w:val="18"/>
        </w:rPr>
        <w:br/>
      </w:r>
      <w:r w:rsidRPr="005273C8">
        <w:rPr>
          <w:rFonts w:ascii="Verdana" w:hAnsi="Verdana"/>
          <w:color w:val="0070C0"/>
          <w:sz w:val="18"/>
          <w:szCs w:val="18"/>
          <w:shd w:val="clear" w:color="auto" w:fill="FFFFFF"/>
        </w:rPr>
        <w:t>LI Yongtao, CHEN Miaomiao, WANG Zhenmeng, LIU Guimin, WANG Lili, LIU Dexi. Effects of Exogenous Calcium on the Seed Germination in </w:t>
      </w:r>
      <w:r w:rsidRPr="005273C8">
        <w:rPr>
          <w:rStyle w:val="a6"/>
          <w:rFonts w:ascii="Verdana" w:hAnsi="Verdana"/>
          <w:color w:val="0070C0"/>
          <w:sz w:val="18"/>
          <w:szCs w:val="18"/>
          <w:shd w:val="clear" w:color="auto" w:fill="FFFFFF"/>
        </w:rPr>
        <w:t>Phragmites australis</w:t>
      </w:r>
      <w:r w:rsidRPr="005273C8">
        <w:rPr>
          <w:rFonts w:ascii="Verdana" w:hAnsi="Verdana"/>
          <w:color w:val="0070C0"/>
          <w:sz w:val="18"/>
          <w:szCs w:val="18"/>
          <w:shd w:val="clear" w:color="auto" w:fill="FFFFFF"/>
        </w:rPr>
        <w:t> under NaCl Stress. ACTA AGRICULTURAE BOREALI-SINICA, 2016, 31(S1): 270-275. doi: 10.7668/hbnxb.2016.S1.045.</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4" w:history="1">
        <w:r w:rsidR="005273C8" w:rsidRPr="001B3E0D">
          <w:rPr>
            <w:rStyle w:val="a4"/>
            <w:rFonts w:ascii="黑体" w:eastAsia="黑体" w:hAnsi="黑体"/>
            <w:b/>
            <w:sz w:val="18"/>
            <w:szCs w:val="18"/>
          </w:rPr>
          <w:t>http://www.hbnxb.net/CN/abstract/abstract8950.shtml</w:t>
        </w:r>
      </w:hyperlink>
    </w:p>
    <w:p w:rsidR="00357D2A" w:rsidRPr="00F002AC" w:rsidRDefault="00357D2A" w:rsidP="00357D2A">
      <w:pPr>
        <w:rPr>
          <w:b/>
          <w:color w:val="C00000"/>
          <w:sz w:val="18"/>
          <w:szCs w:val="18"/>
        </w:rPr>
      </w:pPr>
    </w:p>
    <w:p w:rsidR="00357D2A" w:rsidRPr="00F002AC" w:rsidRDefault="00357D2A" w:rsidP="009C723F">
      <w:pPr>
        <w:rPr>
          <w:b/>
          <w:color w:val="C00000"/>
          <w:sz w:val="18"/>
          <w:szCs w:val="18"/>
        </w:rPr>
      </w:pPr>
      <w:r w:rsidRPr="00F002AC">
        <w:rPr>
          <w:rFonts w:hint="eastAsia"/>
          <w:b/>
          <w:color w:val="C00000"/>
          <w:sz w:val="18"/>
          <w:szCs w:val="18"/>
        </w:rPr>
        <w:t>4</w:t>
      </w:r>
      <w:r w:rsidR="009C723F">
        <w:rPr>
          <w:rFonts w:hint="eastAsia"/>
          <w:b/>
          <w:color w:val="C00000"/>
          <w:sz w:val="18"/>
          <w:szCs w:val="18"/>
        </w:rPr>
        <w:t xml:space="preserve">1 </w:t>
      </w:r>
      <w:r w:rsidRPr="00F002AC">
        <w:rPr>
          <w:rFonts w:hint="eastAsia"/>
          <w:b/>
          <w:color w:val="C00000"/>
          <w:sz w:val="18"/>
          <w:szCs w:val="18"/>
        </w:rPr>
        <w:t>棉花转录因子</w:t>
      </w:r>
      <w:r w:rsidRPr="00F002AC">
        <w:rPr>
          <w:rFonts w:hint="eastAsia"/>
          <w:b/>
          <w:color w:val="C00000"/>
          <w:sz w:val="18"/>
          <w:szCs w:val="18"/>
        </w:rPr>
        <w:t>GhSNAC3</w:t>
      </w:r>
      <w:r w:rsidRPr="00F002AC">
        <w:rPr>
          <w:rFonts w:hint="eastAsia"/>
          <w:b/>
          <w:color w:val="C00000"/>
          <w:sz w:val="18"/>
          <w:szCs w:val="18"/>
        </w:rPr>
        <w:t>启动子的克隆与表达分析</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9C723F" w:rsidRPr="009C723F">
        <w:rPr>
          <w:rFonts w:ascii="黑体" w:eastAsia="黑体" w:hAnsi="黑体" w:hint="eastAsia"/>
          <w:b/>
          <w:color w:val="C00000"/>
          <w:sz w:val="18"/>
          <w:szCs w:val="18"/>
        </w:rPr>
        <w:t>马骏骏, 柳展基, 李菲, 王立国, 傅明川, 朱新霞, 刘任重</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9C723F">
        <w:rPr>
          <w:rFonts w:ascii="Verdana" w:hAnsi="Verdana"/>
          <w:color w:val="000000"/>
          <w:sz w:val="18"/>
          <w:szCs w:val="18"/>
          <w:shd w:val="clear" w:color="auto" w:fill="FFFFFF"/>
        </w:rPr>
        <w:t> </w:t>
      </w:r>
      <w:r w:rsidR="009C723F">
        <w:rPr>
          <w:rStyle w:val="jzhaiyao"/>
          <w:rFonts w:ascii="Verdana" w:hAnsi="Verdana"/>
          <w:color w:val="000000"/>
          <w:sz w:val="18"/>
          <w:szCs w:val="18"/>
          <w:shd w:val="clear" w:color="auto" w:fill="FFFFFF"/>
        </w:rPr>
        <w:t>为研究棉花</w:t>
      </w:r>
      <w:r w:rsidR="009C723F">
        <w:rPr>
          <w:rStyle w:val="jzhaiyao"/>
          <w:rFonts w:ascii="Verdana" w:hAnsi="Verdana"/>
          <w:color w:val="000000"/>
          <w:sz w:val="18"/>
          <w:szCs w:val="18"/>
          <w:shd w:val="clear" w:color="auto" w:fill="FFFFFF"/>
        </w:rPr>
        <w:t>NAC</w:t>
      </w:r>
      <w:r w:rsidR="009C723F">
        <w:rPr>
          <w:rStyle w:val="jzhaiyao"/>
          <w:rFonts w:ascii="Verdana" w:hAnsi="Verdana"/>
          <w:color w:val="000000"/>
          <w:sz w:val="18"/>
          <w:szCs w:val="18"/>
          <w:shd w:val="clear" w:color="auto" w:fill="FFFFFF"/>
        </w:rPr>
        <w:t>转录因子基因</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启动子的结构和功能，以鲁棉研</w:t>
      </w:r>
      <w:r w:rsidR="009C723F">
        <w:rPr>
          <w:rStyle w:val="jzhaiyao"/>
          <w:rFonts w:ascii="Verdana" w:hAnsi="Verdana"/>
          <w:color w:val="000000"/>
          <w:sz w:val="18"/>
          <w:szCs w:val="18"/>
          <w:shd w:val="clear" w:color="auto" w:fill="FFFFFF"/>
        </w:rPr>
        <w:t>32</w:t>
      </w:r>
      <w:r w:rsidR="009C723F">
        <w:rPr>
          <w:rStyle w:val="jzhaiyao"/>
          <w:rFonts w:ascii="Verdana" w:hAnsi="Verdana"/>
          <w:color w:val="000000"/>
          <w:sz w:val="18"/>
          <w:szCs w:val="18"/>
          <w:shd w:val="clear" w:color="auto" w:fill="FFFFFF"/>
        </w:rPr>
        <w:t>号基因组为模板，用</w:t>
      </w:r>
      <w:r w:rsidR="009C723F">
        <w:rPr>
          <w:rStyle w:val="jzhaiyao"/>
          <w:rFonts w:ascii="Verdana" w:hAnsi="Verdana"/>
          <w:color w:val="000000"/>
          <w:sz w:val="18"/>
          <w:szCs w:val="18"/>
          <w:shd w:val="clear" w:color="auto" w:fill="FFFFFF"/>
        </w:rPr>
        <w:t>PCR</w:t>
      </w:r>
      <w:r w:rsidR="009C723F">
        <w:rPr>
          <w:rStyle w:val="jzhaiyao"/>
          <w:rFonts w:ascii="Verdana" w:hAnsi="Verdana"/>
          <w:color w:val="000000"/>
          <w:sz w:val="18"/>
          <w:szCs w:val="18"/>
          <w:shd w:val="clear" w:color="auto" w:fill="FFFFFF"/>
        </w:rPr>
        <w:t>扩增的方法得到棉花基因</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的启动子序列，利用分析网站</w:t>
      </w:r>
      <w:r w:rsidR="009C723F">
        <w:rPr>
          <w:rStyle w:val="jzhaiyao"/>
          <w:rFonts w:ascii="Verdana" w:hAnsi="Verdana"/>
          <w:color w:val="000000"/>
          <w:sz w:val="18"/>
          <w:szCs w:val="18"/>
          <w:shd w:val="clear" w:color="auto" w:fill="FFFFFF"/>
        </w:rPr>
        <w:t>Plant CARE</w:t>
      </w:r>
      <w:r w:rsidR="009C723F">
        <w:rPr>
          <w:rStyle w:val="jzhaiyao"/>
          <w:rFonts w:ascii="Verdana" w:hAnsi="Verdana"/>
          <w:color w:val="000000"/>
          <w:sz w:val="18"/>
          <w:szCs w:val="18"/>
          <w:shd w:val="clear" w:color="auto" w:fill="FFFFFF"/>
        </w:rPr>
        <w:t>、</w:t>
      </w:r>
      <w:r w:rsidR="009C723F">
        <w:rPr>
          <w:rStyle w:val="jzhaiyao"/>
          <w:rFonts w:ascii="Verdana" w:hAnsi="Verdana"/>
          <w:color w:val="000000"/>
          <w:sz w:val="18"/>
          <w:szCs w:val="18"/>
          <w:shd w:val="clear" w:color="auto" w:fill="FFFFFF"/>
        </w:rPr>
        <w:t>PLACER</w:t>
      </w:r>
      <w:r w:rsidR="009C723F">
        <w:rPr>
          <w:rStyle w:val="jzhaiyao"/>
          <w:rFonts w:ascii="Verdana" w:hAnsi="Verdana"/>
          <w:color w:val="000000"/>
          <w:sz w:val="18"/>
          <w:szCs w:val="18"/>
          <w:shd w:val="clear" w:color="auto" w:fill="FFFFFF"/>
        </w:rPr>
        <w:t>和</w:t>
      </w:r>
      <w:r w:rsidR="009C723F">
        <w:rPr>
          <w:rStyle w:val="jzhaiyao"/>
          <w:rFonts w:ascii="Verdana" w:hAnsi="Verdana"/>
          <w:color w:val="000000"/>
          <w:sz w:val="18"/>
          <w:szCs w:val="18"/>
          <w:shd w:val="clear" w:color="auto" w:fill="FFFFFF"/>
        </w:rPr>
        <w:t>BDGP</w:t>
      </w:r>
      <w:r w:rsidR="009C723F">
        <w:rPr>
          <w:rStyle w:val="jzhaiyao"/>
          <w:rFonts w:ascii="Verdana" w:hAnsi="Verdana"/>
          <w:color w:val="000000"/>
          <w:sz w:val="18"/>
          <w:szCs w:val="18"/>
          <w:shd w:val="clear" w:color="auto" w:fill="FFFFFF"/>
        </w:rPr>
        <w:t>对启动子上存在的顺式作用元件进行了预测与分析，在此基础上利用该启动子及</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基因构建植物表达载体，并通过烟草遗传转化进一步研究启动子的转录活性。结果表明</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启动子除含有</w:t>
      </w:r>
      <w:r w:rsidR="009C723F">
        <w:rPr>
          <w:rStyle w:val="jzhaiyao"/>
          <w:rFonts w:ascii="Verdana" w:hAnsi="Verdana"/>
          <w:color w:val="000000"/>
          <w:sz w:val="18"/>
          <w:szCs w:val="18"/>
          <w:shd w:val="clear" w:color="auto" w:fill="FFFFFF"/>
        </w:rPr>
        <w:t>CAAT-box</w:t>
      </w:r>
      <w:r w:rsidR="009C723F">
        <w:rPr>
          <w:rStyle w:val="jzhaiyao"/>
          <w:rFonts w:ascii="Verdana" w:hAnsi="Verdana"/>
          <w:color w:val="000000"/>
          <w:sz w:val="18"/>
          <w:szCs w:val="18"/>
          <w:shd w:val="clear" w:color="auto" w:fill="FFFFFF"/>
        </w:rPr>
        <w:t>等基本顺式作用元件外，还含有茉莉酸、赤霉素和脱落酸响应元件以及大量光顺式作用元件和逆境胁迫诱导相关的顺式调控元件。采用不同胁迫处理转基因烟草并进行表达分析，结果显示</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在盐胁迫下植株根部有高水平的表达，而在茎和叶中表达量极低，表明</w:t>
      </w:r>
      <w:r w:rsidR="009C723F">
        <w:rPr>
          <w:rStyle w:val="a6"/>
          <w:rFonts w:ascii="Verdana" w:hAnsi="Verdana"/>
          <w:color w:val="000000"/>
          <w:sz w:val="18"/>
          <w:szCs w:val="18"/>
          <w:shd w:val="clear" w:color="auto" w:fill="FFFFFF"/>
        </w:rPr>
        <w:t>GhSNAC3</w:t>
      </w:r>
      <w:r w:rsidR="009C723F">
        <w:rPr>
          <w:rStyle w:val="jzhaiyao"/>
          <w:rFonts w:ascii="Verdana" w:hAnsi="Verdana"/>
          <w:color w:val="000000"/>
          <w:sz w:val="18"/>
          <w:szCs w:val="18"/>
          <w:shd w:val="clear" w:color="auto" w:fill="FFFFFF"/>
        </w:rPr>
        <w:t>在逆境胁迫应答过程中可能具有重要功能，其启动子是一个盐诱导型启动子，具有组织特异性。研究结果为棉花</w:t>
      </w:r>
      <w:r w:rsidR="009C723F">
        <w:rPr>
          <w:rStyle w:val="jzhaiyao"/>
          <w:rFonts w:ascii="Verdana" w:hAnsi="Verdana"/>
          <w:color w:val="000000"/>
          <w:sz w:val="18"/>
          <w:szCs w:val="18"/>
          <w:shd w:val="clear" w:color="auto" w:fill="FFFFFF"/>
        </w:rPr>
        <w:t>NAC</w:t>
      </w:r>
      <w:r w:rsidR="009C723F">
        <w:rPr>
          <w:rStyle w:val="jzhaiyao"/>
          <w:rFonts w:ascii="Verdana" w:hAnsi="Verdana"/>
          <w:color w:val="000000"/>
          <w:sz w:val="18"/>
          <w:szCs w:val="18"/>
          <w:shd w:val="clear" w:color="auto" w:fill="FFFFFF"/>
        </w:rPr>
        <w:t>信号通路研究和耐盐基因工程改良提供了理论依据。</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9C723F" w:rsidRDefault="009C723F" w:rsidP="00F61F8A">
      <w:pPr>
        <w:rPr>
          <w:rFonts w:ascii="黑体" w:eastAsia="黑体" w:hAnsi="黑体"/>
          <w:b/>
          <w:color w:val="0070C0"/>
          <w:sz w:val="18"/>
          <w:szCs w:val="18"/>
        </w:rPr>
      </w:pPr>
      <w:r w:rsidRPr="009C723F">
        <w:rPr>
          <w:rFonts w:ascii="Verdana" w:hAnsi="Verdana"/>
          <w:color w:val="0070C0"/>
          <w:sz w:val="18"/>
          <w:szCs w:val="18"/>
          <w:shd w:val="clear" w:color="auto" w:fill="FFFFFF"/>
        </w:rPr>
        <w:t>马骏骏</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柳展基</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李菲</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王立国</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傅明川</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朱新霞</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刘任重</w:t>
      </w:r>
      <w:r w:rsidRPr="009C723F">
        <w:rPr>
          <w:rFonts w:ascii="Verdana" w:hAnsi="Verdana"/>
          <w:color w:val="0070C0"/>
          <w:sz w:val="18"/>
          <w:szCs w:val="18"/>
          <w:shd w:val="clear" w:color="auto" w:fill="FFFFFF"/>
        </w:rPr>
        <w:t xml:space="preserve">. </w:t>
      </w:r>
      <w:r w:rsidRPr="009C723F">
        <w:rPr>
          <w:rFonts w:ascii="Verdana" w:hAnsi="Verdana"/>
          <w:color w:val="0070C0"/>
          <w:sz w:val="18"/>
          <w:szCs w:val="18"/>
          <w:shd w:val="clear" w:color="auto" w:fill="FFFFFF"/>
        </w:rPr>
        <w:t>棉花转录因子</w:t>
      </w:r>
      <w:r w:rsidRPr="009C723F">
        <w:rPr>
          <w:rStyle w:val="a6"/>
          <w:rFonts w:ascii="Verdana" w:hAnsi="Verdana"/>
          <w:color w:val="0070C0"/>
          <w:sz w:val="18"/>
          <w:szCs w:val="18"/>
          <w:shd w:val="clear" w:color="auto" w:fill="FFFFFF"/>
        </w:rPr>
        <w:t>GhSNAC3</w:t>
      </w:r>
      <w:r w:rsidRPr="009C723F">
        <w:rPr>
          <w:rFonts w:ascii="Verdana" w:hAnsi="Verdana"/>
          <w:color w:val="0070C0"/>
          <w:sz w:val="18"/>
          <w:szCs w:val="18"/>
          <w:shd w:val="clear" w:color="auto" w:fill="FFFFFF"/>
        </w:rPr>
        <w:t>启动子的克隆与表达分析</w:t>
      </w:r>
      <w:r w:rsidRPr="009C723F">
        <w:rPr>
          <w:rFonts w:ascii="Verdana" w:hAnsi="Verdana"/>
          <w:color w:val="0070C0"/>
          <w:sz w:val="18"/>
          <w:szCs w:val="18"/>
          <w:shd w:val="clear" w:color="auto" w:fill="FFFFFF"/>
        </w:rPr>
        <w:t xml:space="preserve">[J]. </w:t>
      </w:r>
      <w:r w:rsidRPr="009C723F">
        <w:rPr>
          <w:rFonts w:ascii="Verdana" w:hAnsi="Verdana"/>
          <w:color w:val="0070C0"/>
          <w:sz w:val="18"/>
          <w:szCs w:val="18"/>
          <w:shd w:val="clear" w:color="auto" w:fill="FFFFFF"/>
        </w:rPr>
        <w:t>华北农学报</w:t>
      </w:r>
      <w:r w:rsidRPr="009C723F">
        <w:rPr>
          <w:rFonts w:ascii="Verdana" w:hAnsi="Verdana"/>
          <w:color w:val="0070C0"/>
          <w:sz w:val="18"/>
          <w:szCs w:val="18"/>
          <w:shd w:val="clear" w:color="auto" w:fill="FFFFFF"/>
        </w:rPr>
        <w:t>, 2016, 31(5): 35-43. doi: 10.7668/hbnxb.2016.05.006.</w:t>
      </w:r>
      <w:r w:rsidRPr="009C723F">
        <w:rPr>
          <w:rFonts w:ascii="Verdana" w:hAnsi="Verdana"/>
          <w:color w:val="0070C0"/>
          <w:sz w:val="18"/>
          <w:szCs w:val="18"/>
        </w:rPr>
        <w:br/>
      </w:r>
      <w:r w:rsidRPr="009C723F">
        <w:rPr>
          <w:rFonts w:ascii="Verdana" w:hAnsi="Verdana"/>
          <w:color w:val="0070C0"/>
          <w:sz w:val="18"/>
          <w:szCs w:val="18"/>
          <w:shd w:val="clear" w:color="auto" w:fill="FFFFFF"/>
        </w:rPr>
        <w:t>MA Junjun, LIU Zhanji, LI Fei, WANG Liguo, FU Mingchuan, ZHU Xinxia, LIU Renzhong. The Cloning and Expression Analysis of Transcription Factor </w:t>
      </w:r>
      <w:r w:rsidRPr="009C723F">
        <w:rPr>
          <w:rStyle w:val="a6"/>
          <w:rFonts w:ascii="Verdana" w:hAnsi="Verdana"/>
          <w:color w:val="0070C0"/>
          <w:sz w:val="18"/>
          <w:szCs w:val="18"/>
          <w:shd w:val="clear" w:color="auto" w:fill="FFFFFF"/>
        </w:rPr>
        <w:t>GhSNAC3</w:t>
      </w:r>
      <w:r w:rsidRPr="009C723F">
        <w:rPr>
          <w:rFonts w:ascii="Verdana" w:hAnsi="Verdana"/>
          <w:color w:val="0070C0"/>
          <w:sz w:val="18"/>
          <w:szCs w:val="18"/>
          <w:shd w:val="clear" w:color="auto" w:fill="FFFFFF"/>
        </w:rPr>
        <w:t> Promoter in Cotton. ACTA AGRICULTURAE BOREALI-SINICA, 2016, 31(5): 35-43. doi: 10.7668/hbnxb.2016.05.006.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5" w:history="1">
        <w:r w:rsidR="009C723F" w:rsidRPr="001B3E0D">
          <w:rPr>
            <w:rStyle w:val="a4"/>
            <w:rFonts w:ascii="黑体" w:eastAsia="黑体" w:hAnsi="黑体"/>
            <w:b/>
            <w:sz w:val="18"/>
            <w:szCs w:val="18"/>
          </w:rPr>
          <w:t>http://www.hbnxb.net/CN/abstract/abstract8837.shtml</w:t>
        </w:r>
      </w:hyperlink>
    </w:p>
    <w:p w:rsidR="00357D2A" w:rsidRPr="00F002AC" w:rsidRDefault="00357D2A" w:rsidP="00357D2A">
      <w:pPr>
        <w:rPr>
          <w:b/>
          <w:color w:val="C00000"/>
          <w:sz w:val="18"/>
          <w:szCs w:val="18"/>
        </w:rPr>
      </w:pPr>
    </w:p>
    <w:p w:rsidR="00357D2A" w:rsidRPr="00F002AC" w:rsidRDefault="00357D2A" w:rsidP="002D5EE8">
      <w:pPr>
        <w:rPr>
          <w:b/>
          <w:color w:val="C00000"/>
          <w:sz w:val="18"/>
          <w:szCs w:val="18"/>
        </w:rPr>
      </w:pPr>
      <w:r w:rsidRPr="00F002AC">
        <w:rPr>
          <w:rFonts w:hint="eastAsia"/>
          <w:b/>
          <w:color w:val="C00000"/>
          <w:sz w:val="18"/>
          <w:szCs w:val="18"/>
        </w:rPr>
        <w:t>4</w:t>
      </w:r>
      <w:r w:rsidR="009C723F">
        <w:rPr>
          <w:rFonts w:hint="eastAsia"/>
          <w:b/>
          <w:color w:val="C00000"/>
          <w:sz w:val="18"/>
          <w:szCs w:val="18"/>
        </w:rPr>
        <w:t xml:space="preserve">2 </w:t>
      </w:r>
      <w:r w:rsidRPr="00F002AC">
        <w:rPr>
          <w:rFonts w:hint="eastAsia"/>
          <w:b/>
          <w:color w:val="C00000"/>
          <w:sz w:val="18"/>
          <w:szCs w:val="18"/>
        </w:rPr>
        <w:t>高温和盐胁迫下硅对辣椒</w:t>
      </w:r>
      <w:r w:rsidRPr="00F002AC">
        <w:rPr>
          <w:rFonts w:hint="eastAsia"/>
          <w:b/>
          <w:color w:val="C00000"/>
          <w:sz w:val="18"/>
          <w:szCs w:val="18"/>
        </w:rPr>
        <w:t>CaMADS-box</w:t>
      </w:r>
      <w:r w:rsidRPr="00F002AC">
        <w:rPr>
          <w:rFonts w:hint="eastAsia"/>
          <w:b/>
          <w:color w:val="C00000"/>
          <w:sz w:val="18"/>
          <w:szCs w:val="18"/>
        </w:rPr>
        <w:t>基因表达的影响</w:t>
      </w:r>
      <w:r w:rsidRPr="00F002AC">
        <w:rPr>
          <w:rFonts w:hint="eastAsia"/>
          <w:b/>
          <w:color w:val="C00000"/>
          <w:sz w:val="18"/>
          <w:szCs w:val="18"/>
        </w:rPr>
        <w:tab/>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D5EE8" w:rsidRPr="002D5EE8">
        <w:rPr>
          <w:rFonts w:ascii="黑体" w:eastAsia="黑体" w:hAnsi="黑体" w:hint="eastAsia"/>
          <w:b/>
          <w:color w:val="C00000"/>
          <w:sz w:val="18"/>
          <w:szCs w:val="18"/>
        </w:rPr>
        <w:t>魏小春, 李艳, 姚秋菊, 原玉香, 赵艳艳, 王志勇, 姜俊, 段俊枝, 蒋武生, 张晓伟</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D5EE8">
        <w:rPr>
          <w:rFonts w:ascii="Verdana" w:hAnsi="Verdana"/>
          <w:color w:val="000000"/>
          <w:sz w:val="18"/>
          <w:szCs w:val="18"/>
          <w:shd w:val="clear" w:color="auto" w:fill="FFFFFF"/>
        </w:rPr>
        <w:t>为了探索非生物胁迫下硅对辣椒</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基因表达的影响，以豫椒</w:t>
      </w:r>
      <w:r w:rsidR="002D5EE8">
        <w:rPr>
          <w:rFonts w:ascii="Verdana" w:hAnsi="Verdana"/>
          <w:color w:val="000000"/>
          <w:sz w:val="18"/>
          <w:szCs w:val="18"/>
          <w:shd w:val="clear" w:color="auto" w:fill="FFFFFF"/>
        </w:rPr>
        <w:t>101</w:t>
      </w:r>
      <w:r w:rsidR="002D5EE8">
        <w:rPr>
          <w:rFonts w:ascii="Verdana" w:hAnsi="Verdana"/>
          <w:color w:val="000000"/>
          <w:sz w:val="18"/>
          <w:szCs w:val="18"/>
          <w:shd w:val="clear" w:color="auto" w:fill="FFFFFF"/>
        </w:rPr>
        <w:t>为材料，在对辣椒</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基因片段同源克隆的基础上，对其编码的部分蛋白进行氨基酸同源性分析、理化性质预测、亚细胞定位预测和进化树分析，探讨了硅处理后辣椒</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基因在高温胁迫、盐胁迫下表达量的变化，结果表明，克隆得到的</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基因所编码的蛋白为亲水性蛋白，含有</w:t>
      </w:r>
      <w:r w:rsidR="002D5EE8">
        <w:rPr>
          <w:rFonts w:ascii="Verdana" w:hAnsi="Verdana"/>
          <w:color w:val="000000"/>
          <w:sz w:val="18"/>
          <w:szCs w:val="18"/>
          <w:shd w:val="clear" w:color="auto" w:fill="FFFFFF"/>
        </w:rPr>
        <w:t>MADS</w:t>
      </w:r>
      <w:r w:rsidR="002D5EE8">
        <w:rPr>
          <w:rFonts w:ascii="Verdana" w:hAnsi="Verdana"/>
          <w:color w:val="000000"/>
          <w:sz w:val="18"/>
          <w:szCs w:val="18"/>
          <w:shd w:val="clear" w:color="auto" w:fill="FFFFFF"/>
        </w:rPr>
        <w:t>结构域，属于</w:t>
      </w:r>
      <w:r w:rsidR="002D5EE8">
        <w:rPr>
          <w:rFonts w:ascii="Verdana" w:hAnsi="Verdana"/>
          <w:color w:val="000000"/>
          <w:sz w:val="18"/>
          <w:szCs w:val="18"/>
          <w:shd w:val="clear" w:color="auto" w:fill="FFFFFF"/>
        </w:rPr>
        <w:t>MADS</w:t>
      </w:r>
      <w:r w:rsidR="002D5EE8">
        <w:rPr>
          <w:rFonts w:ascii="Verdana" w:hAnsi="Verdana"/>
          <w:color w:val="000000"/>
          <w:sz w:val="18"/>
          <w:szCs w:val="18"/>
          <w:shd w:val="clear" w:color="auto" w:fill="FFFFFF"/>
        </w:rPr>
        <w:t>基因家族，亚细胞定位在细胞核中，分子进化树表明其与茄属和烟草属亲缘关系最近，相似性达到</w:t>
      </w:r>
      <w:r w:rsidR="002D5EE8">
        <w:rPr>
          <w:rFonts w:ascii="Verdana" w:hAnsi="Verdana"/>
          <w:color w:val="000000"/>
          <w:sz w:val="18"/>
          <w:szCs w:val="18"/>
          <w:shd w:val="clear" w:color="auto" w:fill="FFFFFF"/>
        </w:rPr>
        <w:t>67%</w:t>
      </w:r>
      <w:r w:rsidR="002D5EE8">
        <w:rPr>
          <w:rFonts w:ascii="Verdana" w:hAnsi="Verdana"/>
          <w:color w:val="000000"/>
          <w:sz w:val="18"/>
          <w:szCs w:val="18"/>
          <w:shd w:val="clear" w:color="auto" w:fill="FFFFFF"/>
        </w:rPr>
        <w:t>。荧光定量分析表明，</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基因在高温胁迫和盐胁迫后表达量都呈现出先升高后下降的模</w:t>
      </w:r>
      <w:r w:rsidR="002D5EE8">
        <w:rPr>
          <w:rFonts w:ascii="Verdana" w:hAnsi="Verdana"/>
          <w:color w:val="000000"/>
          <w:sz w:val="18"/>
          <w:szCs w:val="18"/>
          <w:shd w:val="clear" w:color="auto" w:fill="FFFFFF"/>
        </w:rPr>
        <w:lastRenderedPageBreak/>
        <w:t>式，高温胁迫下</w:t>
      </w:r>
      <w:r w:rsidR="002D5EE8">
        <w:rPr>
          <w:rFonts w:ascii="Verdana" w:hAnsi="Verdana"/>
          <w:color w:val="000000"/>
          <w:sz w:val="18"/>
          <w:szCs w:val="18"/>
          <w:shd w:val="clear" w:color="auto" w:fill="FFFFFF"/>
        </w:rPr>
        <w:t>48 h</w:t>
      </w:r>
      <w:r w:rsidR="002D5EE8">
        <w:rPr>
          <w:rFonts w:ascii="Verdana" w:hAnsi="Verdana"/>
          <w:color w:val="000000"/>
          <w:sz w:val="18"/>
          <w:szCs w:val="18"/>
          <w:shd w:val="clear" w:color="auto" w:fill="FFFFFF"/>
        </w:rPr>
        <w:t>达到峰值，而盐胁迫在</w:t>
      </w:r>
      <w:r w:rsidR="002D5EE8">
        <w:rPr>
          <w:rFonts w:ascii="Verdana" w:hAnsi="Verdana"/>
          <w:color w:val="000000"/>
          <w:sz w:val="18"/>
          <w:szCs w:val="18"/>
          <w:shd w:val="clear" w:color="auto" w:fill="FFFFFF"/>
        </w:rPr>
        <w:t>24 h</w:t>
      </w:r>
      <w:r w:rsidR="002D5EE8">
        <w:rPr>
          <w:rFonts w:ascii="Verdana" w:hAnsi="Verdana"/>
          <w:color w:val="000000"/>
          <w:sz w:val="18"/>
          <w:szCs w:val="18"/>
          <w:shd w:val="clear" w:color="auto" w:fill="FFFFFF"/>
        </w:rPr>
        <w:t>达到峰值，硅处理能够诱导</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基因表达，在高温胁迫和盐胁迫下都在</w:t>
      </w:r>
      <w:r w:rsidR="002D5EE8">
        <w:rPr>
          <w:rFonts w:ascii="Verdana" w:hAnsi="Verdana"/>
          <w:color w:val="000000"/>
          <w:sz w:val="18"/>
          <w:szCs w:val="18"/>
          <w:shd w:val="clear" w:color="auto" w:fill="FFFFFF"/>
        </w:rPr>
        <w:t>12 h</w:t>
      </w:r>
      <w:r w:rsidR="002D5EE8">
        <w:rPr>
          <w:rFonts w:ascii="Verdana" w:hAnsi="Verdana"/>
          <w:color w:val="000000"/>
          <w:sz w:val="18"/>
          <w:szCs w:val="18"/>
          <w:shd w:val="clear" w:color="auto" w:fill="FFFFFF"/>
        </w:rPr>
        <w:t>达到高峰值，这表明</w:t>
      </w:r>
      <w:r w:rsidR="002D5EE8">
        <w:rPr>
          <w:rStyle w:val="a6"/>
          <w:rFonts w:ascii="Verdana" w:hAnsi="Verdana"/>
          <w:color w:val="000000"/>
          <w:sz w:val="18"/>
          <w:szCs w:val="18"/>
          <w:shd w:val="clear" w:color="auto" w:fill="FFFFFF"/>
        </w:rPr>
        <w:t>CaMADS-box</w:t>
      </w:r>
      <w:r w:rsidR="002D5EE8">
        <w:rPr>
          <w:rFonts w:ascii="Verdana" w:hAnsi="Verdana"/>
          <w:color w:val="000000"/>
          <w:sz w:val="18"/>
          <w:szCs w:val="18"/>
          <w:shd w:val="clear" w:color="auto" w:fill="FFFFFF"/>
        </w:rPr>
        <w:t>是一个硅快速响应基因，推测硅处理在缓解辣椒高温胁迫和盐胁迫等非生物胁迫方面具有重要作用。</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62" w:type="pct"/>
        <w:jc w:val="center"/>
        <w:tblCellSpacing w:w="0" w:type="dxa"/>
        <w:tblInd w:w="-186" w:type="dxa"/>
        <w:shd w:val="clear" w:color="auto" w:fill="FFFFFF"/>
        <w:tblCellMar>
          <w:left w:w="0" w:type="dxa"/>
          <w:right w:w="0" w:type="dxa"/>
        </w:tblCellMar>
        <w:tblLook w:val="04A0" w:firstRow="1" w:lastRow="0" w:firstColumn="1" w:lastColumn="0" w:noHBand="0" w:noVBand="1"/>
      </w:tblPr>
      <w:tblGrid>
        <w:gridCol w:w="186"/>
        <w:gridCol w:w="8057"/>
      </w:tblGrid>
      <w:tr w:rsidR="002D5EE8" w:rsidRPr="002D5EE8" w:rsidTr="002D5EE8">
        <w:trPr>
          <w:trHeight w:val="288"/>
          <w:tblCellSpacing w:w="0" w:type="dxa"/>
          <w:jc w:val="center"/>
        </w:trPr>
        <w:tc>
          <w:tcPr>
            <w:tcW w:w="5000" w:type="pct"/>
            <w:gridSpan w:val="2"/>
            <w:shd w:val="clear" w:color="auto" w:fill="FFFFFF"/>
            <w:vAlign w:val="center"/>
            <w:hideMark/>
          </w:tcPr>
          <w:p w:rsidR="002D5EE8" w:rsidRPr="002D5EE8" w:rsidRDefault="002D5EE8" w:rsidP="002D5EE8">
            <w:pPr>
              <w:widowControl/>
              <w:spacing w:line="270" w:lineRule="atLeast"/>
              <w:jc w:val="left"/>
              <w:rPr>
                <w:rFonts w:ascii="Verdana" w:eastAsia="宋体" w:hAnsi="Verdana" w:cs="宋体"/>
                <w:color w:val="0070C0"/>
                <w:kern w:val="0"/>
                <w:sz w:val="18"/>
                <w:szCs w:val="18"/>
              </w:rPr>
            </w:pPr>
            <w:r w:rsidRPr="002D5EE8">
              <w:rPr>
                <w:rFonts w:ascii="Verdana" w:eastAsia="宋体" w:hAnsi="Verdana" w:cs="宋体"/>
                <w:color w:val="0070C0"/>
                <w:kern w:val="0"/>
                <w:sz w:val="18"/>
                <w:szCs w:val="18"/>
              </w:rPr>
              <w:t>魏小春</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李艳</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姚秋菊</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原玉香</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赵艳艳</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王志勇</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姜俊</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段俊枝</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蒋武生</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张晓伟</w:t>
            </w:r>
            <w:r w:rsidRPr="002D5EE8">
              <w:rPr>
                <w:rFonts w:ascii="Verdana" w:eastAsia="宋体" w:hAnsi="Verdana" w:cs="宋体"/>
                <w:color w:val="0070C0"/>
                <w:kern w:val="0"/>
                <w:sz w:val="18"/>
                <w:szCs w:val="18"/>
              </w:rPr>
              <w:t xml:space="preserve">. </w:t>
            </w:r>
            <w:r w:rsidRPr="002D5EE8">
              <w:rPr>
                <w:rFonts w:ascii="Verdana" w:eastAsia="宋体" w:hAnsi="Verdana" w:cs="宋体"/>
                <w:color w:val="0070C0"/>
                <w:kern w:val="0"/>
                <w:sz w:val="18"/>
                <w:szCs w:val="18"/>
              </w:rPr>
              <w:t>高温和盐胁迫下硅对辣椒</w:t>
            </w:r>
            <w:r w:rsidRPr="002D5EE8">
              <w:rPr>
                <w:rFonts w:ascii="Verdana" w:eastAsia="宋体" w:hAnsi="Verdana" w:cs="宋体"/>
                <w:i/>
                <w:iCs/>
                <w:color w:val="0070C0"/>
                <w:kern w:val="0"/>
                <w:sz w:val="18"/>
                <w:szCs w:val="18"/>
              </w:rPr>
              <w:t>CaMADS-box</w:t>
            </w:r>
            <w:r w:rsidRPr="002D5EE8">
              <w:rPr>
                <w:rFonts w:ascii="Verdana" w:eastAsia="宋体" w:hAnsi="Verdana" w:cs="宋体"/>
                <w:color w:val="0070C0"/>
                <w:kern w:val="0"/>
                <w:sz w:val="18"/>
                <w:szCs w:val="18"/>
              </w:rPr>
              <w:t>基因表达的影响</w:t>
            </w:r>
            <w:r w:rsidRPr="002D5EE8">
              <w:rPr>
                <w:rFonts w:ascii="Verdana" w:eastAsia="宋体" w:hAnsi="Verdana" w:cs="宋体"/>
                <w:color w:val="0070C0"/>
                <w:kern w:val="0"/>
                <w:sz w:val="18"/>
                <w:szCs w:val="18"/>
              </w:rPr>
              <w:t xml:space="preserve">[J]. </w:t>
            </w:r>
            <w:r w:rsidRPr="002D5EE8">
              <w:rPr>
                <w:rFonts w:ascii="Verdana" w:eastAsia="宋体" w:hAnsi="Verdana" w:cs="宋体"/>
                <w:color w:val="0070C0"/>
                <w:kern w:val="0"/>
                <w:sz w:val="18"/>
                <w:szCs w:val="18"/>
              </w:rPr>
              <w:t>华北农学报</w:t>
            </w:r>
            <w:r w:rsidRPr="002D5EE8">
              <w:rPr>
                <w:rFonts w:ascii="Verdana" w:eastAsia="宋体" w:hAnsi="Verdana" w:cs="宋体"/>
                <w:color w:val="0070C0"/>
                <w:kern w:val="0"/>
                <w:sz w:val="18"/>
                <w:szCs w:val="18"/>
              </w:rPr>
              <w:t>, 2016, 31(5): 7-13. doi: 10.7668/hbnxb.2016.05.002.</w:t>
            </w:r>
            <w:r w:rsidRPr="002D5EE8">
              <w:rPr>
                <w:rFonts w:ascii="Verdana" w:eastAsia="宋体" w:hAnsi="Verdana" w:cs="宋体"/>
                <w:color w:val="0070C0"/>
                <w:kern w:val="0"/>
                <w:sz w:val="18"/>
                <w:szCs w:val="18"/>
              </w:rPr>
              <w:br/>
              <w:t>WEI Xiaochun, LI Yan, YAO Qiuju, YUAN Yuxiang, ZHAO Yanyan, WANG Zhiyong, JIANG Jun, DUAN Junzhi, JIANG Wusheng, ZHANG Xiaowei. The Effect of Silicon on Pepper </w:t>
            </w:r>
            <w:r w:rsidRPr="002D5EE8">
              <w:rPr>
                <w:rFonts w:ascii="Verdana" w:eastAsia="宋体" w:hAnsi="Verdana" w:cs="宋体"/>
                <w:i/>
                <w:iCs/>
                <w:color w:val="0070C0"/>
                <w:kern w:val="0"/>
                <w:sz w:val="18"/>
                <w:szCs w:val="18"/>
              </w:rPr>
              <w:t>CaMADS-box</w:t>
            </w:r>
            <w:r w:rsidRPr="002D5EE8">
              <w:rPr>
                <w:rFonts w:ascii="Verdana" w:eastAsia="宋体" w:hAnsi="Verdana" w:cs="宋体"/>
                <w:color w:val="0070C0"/>
                <w:kern w:val="0"/>
                <w:sz w:val="18"/>
                <w:szCs w:val="18"/>
              </w:rPr>
              <w:t> Gene Expression under Heat and Salt Stress Analysis. ACTA AGRICULTURAE BOREALI-SINICA, 2016, 31(5): 7-13. doi: 10.7668/hbnxb.2016.05.002.</w:t>
            </w:r>
          </w:p>
        </w:tc>
      </w:tr>
      <w:tr w:rsidR="002D5EE8" w:rsidRPr="002D5EE8" w:rsidTr="002D5EE8">
        <w:trPr>
          <w:gridBefore w:val="1"/>
          <w:wBefore w:w="113" w:type="pct"/>
          <w:tblCellSpacing w:w="0" w:type="dxa"/>
          <w:jc w:val="center"/>
        </w:trPr>
        <w:tc>
          <w:tcPr>
            <w:tcW w:w="0" w:type="auto"/>
            <w:shd w:val="clear" w:color="auto" w:fill="FFFFFF"/>
            <w:vAlign w:val="center"/>
            <w:hideMark/>
          </w:tcPr>
          <w:p w:rsidR="002D5EE8" w:rsidRPr="002D5EE8" w:rsidRDefault="002D5EE8" w:rsidP="002D5EE8">
            <w:pPr>
              <w:widowControl/>
              <w:jc w:val="left"/>
              <w:rPr>
                <w:rFonts w:ascii="Verdana" w:eastAsia="宋体" w:hAnsi="Verdana" w:cs="宋体"/>
                <w:color w:val="000000"/>
                <w:kern w:val="0"/>
                <w:sz w:val="18"/>
                <w:szCs w:val="18"/>
              </w:rPr>
            </w:pPr>
          </w:p>
        </w:tc>
      </w:tr>
    </w:tbl>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6" w:history="1">
        <w:r w:rsidR="002D5EE8" w:rsidRPr="00C5487F">
          <w:rPr>
            <w:rStyle w:val="a4"/>
            <w:rFonts w:ascii="黑体" w:eastAsia="黑体" w:hAnsi="黑体"/>
            <w:b/>
            <w:sz w:val="18"/>
            <w:szCs w:val="18"/>
          </w:rPr>
          <w:t>http://www.hbnxb.net/CN/abstract/abstract8833.shtml</w:t>
        </w:r>
      </w:hyperlink>
    </w:p>
    <w:p w:rsidR="00357D2A" w:rsidRPr="00F002AC" w:rsidRDefault="00357D2A" w:rsidP="00357D2A">
      <w:pPr>
        <w:rPr>
          <w:b/>
          <w:color w:val="C00000"/>
          <w:sz w:val="18"/>
          <w:szCs w:val="18"/>
        </w:rPr>
      </w:pPr>
    </w:p>
    <w:p w:rsidR="00357D2A" w:rsidRPr="00F002AC" w:rsidRDefault="00292213" w:rsidP="002D5EE8">
      <w:pPr>
        <w:rPr>
          <w:b/>
          <w:color w:val="C00000"/>
          <w:sz w:val="18"/>
          <w:szCs w:val="18"/>
        </w:rPr>
      </w:pPr>
      <w:r>
        <w:rPr>
          <w:rFonts w:hint="eastAsia"/>
          <w:b/>
          <w:color w:val="C00000"/>
          <w:sz w:val="18"/>
          <w:szCs w:val="18"/>
        </w:rPr>
        <w:t>43</w:t>
      </w:r>
      <w:r w:rsidR="002D5EE8">
        <w:rPr>
          <w:rFonts w:hint="eastAsia"/>
          <w:b/>
          <w:color w:val="C00000"/>
          <w:sz w:val="18"/>
          <w:szCs w:val="18"/>
        </w:rPr>
        <w:t xml:space="preserve">  </w:t>
      </w:r>
      <w:r w:rsidR="00357D2A" w:rsidRPr="00F002AC">
        <w:rPr>
          <w:rFonts w:hint="eastAsia"/>
          <w:b/>
          <w:color w:val="C00000"/>
          <w:sz w:val="18"/>
          <w:szCs w:val="18"/>
        </w:rPr>
        <w:t>NaCl</w:t>
      </w:r>
      <w:r w:rsidR="00357D2A" w:rsidRPr="00F002AC">
        <w:rPr>
          <w:rFonts w:hint="eastAsia"/>
          <w:b/>
          <w:color w:val="C00000"/>
          <w:sz w:val="18"/>
          <w:szCs w:val="18"/>
        </w:rPr>
        <w:t>胁迫下外源壳聚糖对菜用大豆光合作用及叶绿体活性氧代谢的影响</w:t>
      </w:r>
      <w:r w:rsidR="00357D2A" w:rsidRPr="00F002AC">
        <w:rPr>
          <w:rFonts w:hint="eastAsia"/>
          <w:b/>
          <w:color w:val="C00000"/>
          <w:sz w:val="18"/>
          <w:szCs w:val="18"/>
        </w:rPr>
        <w:t xml:space="preserve"> </w:t>
      </w:r>
    </w:p>
    <w:p w:rsidR="00F61F8A" w:rsidRPr="00F002AC" w:rsidRDefault="00F61F8A" w:rsidP="00F61F8A">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2D5EE8" w:rsidRPr="002D5EE8">
        <w:rPr>
          <w:rFonts w:ascii="黑体" w:eastAsia="黑体" w:hAnsi="黑体" w:hint="eastAsia"/>
          <w:b/>
          <w:color w:val="C00000"/>
          <w:sz w:val="18"/>
          <w:szCs w:val="18"/>
        </w:rPr>
        <w:t>王聪, 杨恒山, 董永义, 马玉露, 贾俊英, 包金花, 郑毅</w:t>
      </w:r>
    </w:p>
    <w:p w:rsidR="00F61F8A" w:rsidRPr="00F002AC" w:rsidRDefault="00F61F8A" w:rsidP="00F61F8A">
      <w:pPr>
        <w:rPr>
          <w:rFonts w:ascii="黑体" w:eastAsia="黑体" w:hAnsi="黑体"/>
          <w:b/>
          <w:sz w:val="18"/>
          <w:szCs w:val="18"/>
        </w:rPr>
      </w:pPr>
      <w:r w:rsidRPr="00F002AC">
        <w:rPr>
          <w:rFonts w:ascii="黑体" w:eastAsia="黑体" w:hAnsi="黑体" w:hint="eastAsia"/>
          <w:b/>
          <w:sz w:val="18"/>
          <w:szCs w:val="18"/>
        </w:rPr>
        <w:t>摘要：</w:t>
      </w:r>
      <w:r w:rsidR="002D5EE8">
        <w:rPr>
          <w:rFonts w:ascii="Verdana" w:hAnsi="Verdana"/>
          <w:color w:val="000000"/>
          <w:sz w:val="18"/>
          <w:szCs w:val="18"/>
          <w:shd w:val="clear" w:color="auto" w:fill="FFFFFF"/>
        </w:rPr>
        <w:t>采用蛭石栽培，以菜用大豆为试材，研究外源壳聚糖对</w:t>
      </w:r>
      <w:r w:rsidR="002D5EE8">
        <w:rPr>
          <w:rFonts w:ascii="Verdana" w:hAnsi="Verdana"/>
          <w:color w:val="000000"/>
          <w:sz w:val="18"/>
          <w:szCs w:val="18"/>
          <w:shd w:val="clear" w:color="auto" w:fill="FFFFFF"/>
        </w:rPr>
        <w:t>NaCl</w:t>
      </w:r>
      <w:r w:rsidR="002D5EE8">
        <w:rPr>
          <w:rFonts w:ascii="Verdana" w:hAnsi="Verdana"/>
          <w:color w:val="000000"/>
          <w:sz w:val="18"/>
          <w:szCs w:val="18"/>
          <w:shd w:val="clear" w:color="auto" w:fill="FFFFFF"/>
        </w:rPr>
        <w:t>胁迫下幼苗叶片光合作用及叶绿体活性氧（</w:t>
      </w:r>
      <w:r w:rsidR="002D5EE8">
        <w:rPr>
          <w:rFonts w:ascii="Verdana" w:hAnsi="Verdana"/>
          <w:color w:val="000000"/>
          <w:sz w:val="18"/>
          <w:szCs w:val="18"/>
          <w:shd w:val="clear" w:color="auto" w:fill="FFFFFF"/>
        </w:rPr>
        <w:t>ROS</w:t>
      </w:r>
      <w:r w:rsidR="002D5EE8">
        <w:rPr>
          <w:rFonts w:ascii="Verdana" w:hAnsi="Verdana"/>
          <w:color w:val="000000"/>
          <w:sz w:val="18"/>
          <w:szCs w:val="18"/>
          <w:shd w:val="clear" w:color="auto" w:fill="FFFFFF"/>
        </w:rPr>
        <w:t>）代谢的影响，以期探明</w:t>
      </w:r>
      <w:r w:rsidR="002D5EE8">
        <w:rPr>
          <w:rFonts w:ascii="Verdana" w:hAnsi="Verdana"/>
          <w:color w:val="000000"/>
          <w:sz w:val="18"/>
          <w:szCs w:val="18"/>
          <w:shd w:val="clear" w:color="auto" w:fill="FFFFFF"/>
        </w:rPr>
        <w:t>NaCl</w:t>
      </w:r>
      <w:r w:rsidR="002D5EE8">
        <w:rPr>
          <w:rFonts w:ascii="Verdana" w:hAnsi="Verdana"/>
          <w:color w:val="000000"/>
          <w:sz w:val="18"/>
          <w:szCs w:val="18"/>
          <w:shd w:val="clear" w:color="auto" w:fill="FFFFFF"/>
        </w:rPr>
        <w:t>胁迫下壳聚糖调控菜用大豆光合作用的生理机制。结果显示：</w:t>
      </w:r>
      <w:r w:rsidR="002D5EE8">
        <w:rPr>
          <w:rFonts w:ascii="Verdana" w:hAnsi="Verdana"/>
          <w:color w:val="000000"/>
          <w:sz w:val="18"/>
          <w:szCs w:val="18"/>
          <w:shd w:val="clear" w:color="auto" w:fill="FFFFFF"/>
        </w:rPr>
        <w:t>NaCl</w:t>
      </w:r>
      <w:r w:rsidR="002D5EE8">
        <w:rPr>
          <w:rFonts w:ascii="Verdana" w:hAnsi="Verdana"/>
          <w:color w:val="000000"/>
          <w:sz w:val="18"/>
          <w:szCs w:val="18"/>
          <w:shd w:val="clear" w:color="auto" w:fill="FFFFFF"/>
        </w:rPr>
        <w:t>胁迫下，外源壳聚糖通过诱导非气孔因素显著缓解了菜用大豆在胁迫中期（第</w:t>
      </w:r>
      <w:r w:rsidR="002D5EE8">
        <w:rPr>
          <w:rFonts w:ascii="Verdana" w:hAnsi="Verdana"/>
          <w:color w:val="000000"/>
          <w:sz w:val="18"/>
          <w:szCs w:val="18"/>
          <w:shd w:val="clear" w:color="auto" w:fill="FFFFFF"/>
        </w:rPr>
        <w:t>6</w:t>
      </w:r>
      <w:r w:rsidR="002D5EE8">
        <w:rPr>
          <w:rFonts w:ascii="Verdana" w:hAnsi="Verdana"/>
          <w:color w:val="000000"/>
          <w:sz w:val="18"/>
          <w:szCs w:val="18"/>
          <w:shd w:val="clear" w:color="auto" w:fill="FFFFFF"/>
        </w:rPr>
        <w:t>～</w:t>
      </w:r>
      <w:r w:rsidR="002D5EE8">
        <w:rPr>
          <w:rFonts w:ascii="Verdana" w:hAnsi="Verdana"/>
          <w:color w:val="000000"/>
          <w:sz w:val="18"/>
          <w:szCs w:val="18"/>
          <w:shd w:val="clear" w:color="auto" w:fill="FFFFFF"/>
        </w:rPr>
        <w:t>12</w:t>
      </w:r>
      <w:r w:rsidR="002D5EE8">
        <w:rPr>
          <w:rFonts w:ascii="Verdana" w:hAnsi="Verdana"/>
          <w:color w:val="000000"/>
          <w:sz w:val="18"/>
          <w:szCs w:val="18"/>
          <w:shd w:val="clear" w:color="auto" w:fill="FFFFFF"/>
        </w:rPr>
        <w:t>天）净光合速率（</w:t>
      </w:r>
      <w:r w:rsidR="002D5EE8">
        <w:rPr>
          <w:rFonts w:ascii="Verdana" w:hAnsi="Verdana"/>
          <w:color w:val="000000"/>
          <w:sz w:val="18"/>
          <w:szCs w:val="18"/>
          <w:shd w:val="clear" w:color="auto" w:fill="FFFFFF"/>
        </w:rPr>
        <w:t>Pn</w:t>
      </w:r>
      <w:r w:rsidR="002D5EE8">
        <w:rPr>
          <w:rFonts w:ascii="Verdana" w:hAnsi="Verdana"/>
          <w:color w:val="000000"/>
          <w:sz w:val="18"/>
          <w:szCs w:val="18"/>
          <w:shd w:val="clear" w:color="auto" w:fill="FFFFFF"/>
        </w:rPr>
        <w:t>）的下降；外源壳聚糖显著抑制了叶绿体</w:t>
      </w:r>
      <w:r w:rsidR="002D5EE8">
        <w:rPr>
          <w:rFonts w:ascii="Verdana" w:hAnsi="Verdana"/>
          <w:color w:val="000000"/>
          <w:sz w:val="18"/>
          <w:szCs w:val="18"/>
          <w:shd w:val="clear" w:color="auto" w:fill="FFFFFF"/>
        </w:rPr>
        <w:t>O</w:t>
      </w:r>
      <w:r w:rsidR="002D5EE8">
        <w:rPr>
          <w:rFonts w:ascii="Verdana" w:hAnsi="Verdana"/>
          <w:color w:val="000000"/>
          <w:shd w:val="clear" w:color="auto" w:fill="FFFFFF"/>
          <w:vertAlign w:val="subscript"/>
        </w:rPr>
        <w:t>2</w:t>
      </w:r>
      <w:r w:rsidR="002D5EE8">
        <w:rPr>
          <w:rFonts w:ascii="Verdana" w:hAnsi="Verdana"/>
          <w:color w:val="000000"/>
          <w:sz w:val="18"/>
          <w:szCs w:val="18"/>
          <w:shd w:val="clear" w:color="auto" w:fill="FFFFFF"/>
        </w:rPr>
        <w:t>O</w:t>
      </w:r>
      <w:r w:rsidR="002D5EE8">
        <w:rPr>
          <w:rFonts w:ascii="Verdana" w:hAnsi="Verdana"/>
          <w:color w:val="000000"/>
          <w:shd w:val="clear" w:color="auto" w:fill="FFFFFF"/>
          <w:vertAlign w:val="subscript"/>
        </w:rPr>
        <w:t>2</w:t>
      </w:r>
      <w:r w:rsidR="002D5EE8">
        <w:rPr>
          <w:rFonts w:ascii="Verdana" w:hAnsi="Verdana"/>
          <w:color w:val="000000"/>
          <w:shd w:val="clear" w:color="auto" w:fill="FFFFFF"/>
          <w:vertAlign w:val="superscript"/>
        </w:rPr>
        <w:t>·</w:t>
      </w:r>
      <w:r w:rsidR="002D5EE8">
        <w:rPr>
          <w:rFonts w:ascii="Verdana" w:hAnsi="Verdana"/>
          <w:color w:val="000000"/>
          <w:sz w:val="18"/>
          <w:szCs w:val="18"/>
          <w:shd w:val="clear" w:color="auto" w:fill="FFFFFF"/>
        </w:rPr>
        <w:t>的产生速率及</w:t>
      </w:r>
      <w:r w:rsidR="002D5EE8">
        <w:rPr>
          <w:rFonts w:ascii="Verdana" w:hAnsi="Verdana"/>
          <w:color w:val="000000"/>
          <w:sz w:val="18"/>
          <w:szCs w:val="18"/>
          <w:shd w:val="clear" w:color="auto" w:fill="FFFFFF"/>
        </w:rPr>
        <w:t>H</w:t>
      </w:r>
      <w:r w:rsidR="002D5EE8">
        <w:rPr>
          <w:rFonts w:ascii="Verdana" w:hAnsi="Verdana"/>
          <w:color w:val="000000"/>
          <w:shd w:val="clear" w:color="auto" w:fill="FFFFFF"/>
          <w:vertAlign w:val="subscript"/>
        </w:rPr>
        <w:t>2</w:t>
      </w:r>
      <w:r w:rsidR="002D5EE8">
        <w:rPr>
          <w:rFonts w:ascii="Verdana" w:hAnsi="Verdana"/>
          <w:color w:val="000000"/>
          <w:sz w:val="18"/>
          <w:szCs w:val="18"/>
          <w:shd w:val="clear" w:color="auto" w:fill="FFFFFF"/>
        </w:rPr>
        <w:t>O</w:t>
      </w:r>
      <w:r w:rsidR="002D5EE8">
        <w:rPr>
          <w:rFonts w:ascii="Verdana" w:hAnsi="Verdana"/>
          <w:color w:val="000000"/>
          <w:shd w:val="clear" w:color="auto" w:fill="FFFFFF"/>
          <w:vertAlign w:val="subscript"/>
        </w:rPr>
        <w:t>2</w:t>
      </w:r>
      <w:r w:rsidR="002D5EE8">
        <w:rPr>
          <w:rFonts w:ascii="Verdana" w:hAnsi="Verdana"/>
          <w:color w:val="000000"/>
          <w:sz w:val="18"/>
          <w:szCs w:val="18"/>
          <w:shd w:val="clear" w:color="auto" w:fill="FFFFFF"/>
        </w:rPr>
        <w:t>含量的上升，显著提高了超氧化物歧化酶（</w:t>
      </w:r>
      <w:r w:rsidR="002D5EE8">
        <w:rPr>
          <w:rFonts w:ascii="Verdana" w:hAnsi="Verdana"/>
          <w:color w:val="000000"/>
          <w:sz w:val="18"/>
          <w:szCs w:val="18"/>
          <w:shd w:val="clear" w:color="auto" w:fill="FFFFFF"/>
        </w:rPr>
        <w:t>SOD</w:t>
      </w:r>
      <w:r w:rsidR="002D5EE8">
        <w:rPr>
          <w:rFonts w:ascii="Verdana" w:hAnsi="Verdana"/>
          <w:color w:val="000000"/>
          <w:sz w:val="18"/>
          <w:szCs w:val="18"/>
          <w:shd w:val="clear" w:color="auto" w:fill="FFFFFF"/>
        </w:rPr>
        <w:t>）、过氧化物酶（</w:t>
      </w:r>
      <w:r w:rsidR="002D5EE8">
        <w:rPr>
          <w:rFonts w:ascii="Verdana" w:hAnsi="Verdana"/>
          <w:color w:val="000000"/>
          <w:sz w:val="18"/>
          <w:szCs w:val="18"/>
          <w:shd w:val="clear" w:color="auto" w:fill="FFFFFF"/>
        </w:rPr>
        <w:t>POD</w:t>
      </w:r>
      <w:r w:rsidR="002D5EE8">
        <w:rPr>
          <w:rFonts w:ascii="Verdana" w:hAnsi="Verdana"/>
          <w:color w:val="000000"/>
          <w:sz w:val="18"/>
          <w:szCs w:val="18"/>
          <w:shd w:val="clear" w:color="auto" w:fill="FFFFFF"/>
        </w:rPr>
        <w:t>）、谷胱甘肽还原酶（</w:t>
      </w:r>
      <w:r w:rsidR="002D5EE8">
        <w:rPr>
          <w:rFonts w:ascii="Verdana" w:hAnsi="Verdana"/>
          <w:color w:val="000000"/>
          <w:sz w:val="18"/>
          <w:szCs w:val="18"/>
          <w:shd w:val="clear" w:color="auto" w:fill="FFFFFF"/>
        </w:rPr>
        <w:t>GR</w:t>
      </w:r>
      <w:r w:rsidR="002D5EE8">
        <w:rPr>
          <w:rFonts w:ascii="Verdana" w:hAnsi="Verdana"/>
          <w:color w:val="000000"/>
          <w:sz w:val="18"/>
          <w:szCs w:val="18"/>
          <w:shd w:val="clear" w:color="auto" w:fill="FFFFFF"/>
        </w:rPr>
        <w:t>）活性及抗坏血酸过氧化物酶（</w:t>
      </w:r>
      <w:r w:rsidR="002D5EE8">
        <w:rPr>
          <w:rFonts w:ascii="Verdana" w:hAnsi="Verdana"/>
          <w:color w:val="000000"/>
          <w:sz w:val="18"/>
          <w:szCs w:val="18"/>
          <w:shd w:val="clear" w:color="auto" w:fill="FFFFFF"/>
        </w:rPr>
        <w:t>APX</w:t>
      </w:r>
      <w:r w:rsidR="002D5EE8">
        <w:rPr>
          <w:rFonts w:ascii="Verdana" w:hAnsi="Verdana"/>
          <w:color w:val="000000"/>
          <w:sz w:val="18"/>
          <w:szCs w:val="18"/>
          <w:shd w:val="clear" w:color="auto" w:fill="FFFFFF"/>
        </w:rPr>
        <w:t>）在胁迫中期（第</w:t>
      </w:r>
      <w:r w:rsidR="002D5EE8">
        <w:rPr>
          <w:rFonts w:ascii="Verdana" w:hAnsi="Verdana"/>
          <w:color w:val="000000"/>
          <w:sz w:val="18"/>
          <w:szCs w:val="18"/>
          <w:shd w:val="clear" w:color="auto" w:fill="FFFFFF"/>
        </w:rPr>
        <w:t>6</w:t>
      </w:r>
      <w:r w:rsidR="002D5EE8">
        <w:rPr>
          <w:rFonts w:ascii="Verdana" w:hAnsi="Verdana"/>
          <w:color w:val="000000"/>
          <w:sz w:val="18"/>
          <w:szCs w:val="18"/>
          <w:shd w:val="clear" w:color="auto" w:fill="FFFFFF"/>
        </w:rPr>
        <w:t>～</w:t>
      </w:r>
      <w:r w:rsidR="002D5EE8">
        <w:rPr>
          <w:rFonts w:ascii="Verdana" w:hAnsi="Verdana"/>
          <w:color w:val="000000"/>
          <w:sz w:val="18"/>
          <w:szCs w:val="18"/>
          <w:shd w:val="clear" w:color="auto" w:fill="FFFFFF"/>
        </w:rPr>
        <w:t>12</w:t>
      </w:r>
      <w:r w:rsidR="002D5EE8">
        <w:rPr>
          <w:rFonts w:ascii="Verdana" w:hAnsi="Verdana"/>
          <w:color w:val="000000"/>
          <w:sz w:val="18"/>
          <w:szCs w:val="18"/>
          <w:shd w:val="clear" w:color="auto" w:fill="FFFFFF"/>
        </w:rPr>
        <w:t>天）的活性。无盐条件下，外源壳聚糖在处理早期对上述各指标产生了显著影响，中、后期该作用消失。上述结果表明：外源壳聚糖在</w:t>
      </w:r>
      <w:r w:rsidR="002D5EE8">
        <w:rPr>
          <w:rFonts w:ascii="Verdana" w:hAnsi="Verdana"/>
          <w:color w:val="000000"/>
          <w:sz w:val="18"/>
          <w:szCs w:val="18"/>
          <w:shd w:val="clear" w:color="auto" w:fill="FFFFFF"/>
        </w:rPr>
        <w:t>NaCl</w:t>
      </w:r>
      <w:r w:rsidR="002D5EE8">
        <w:rPr>
          <w:rFonts w:ascii="Verdana" w:hAnsi="Verdana"/>
          <w:color w:val="000000"/>
          <w:sz w:val="18"/>
          <w:szCs w:val="18"/>
          <w:shd w:val="clear" w:color="auto" w:fill="FFFFFF"/>
        </w:rPr>
        <w:t>胁迫下对菜用大豆的作用与无盐条件下不同；</w:t>
      </w:r>
      <w:r w:rsidR="002D5EE8">
        <w:rPr>
          <w:rFonts w:ascii="Verdana" w:hAnsi="Verdana"/>
          <w:color w:val="000000"/>
          <w:sz w:val="18"/>
          <w:szCs w:val="18"/>
          <w:shd w:val="clear" w:color="auto" w:fill="FFFFFF"/>
        </w:rPr>
        <w:t>NaCl</w:t>
      </w:r>
      <w:r w:rsidR="002D5EE8">
        <w:rPr>
          <w:rFonts w:ascii="Verdana" w:hAnsi="Verdana"/>
          <w:color w:val="000000"/>
          <w:sz w:val="18"/>
          <w:szCs w:val="18"/>
          <w:shd w:val="clear" w:color="auto" w:fill="FFFFFF"/>
        </w:rPr>
        <w:t>胁迫下，壳聚糖可诱导菜用大豆叶绿体保护酶活性及</w:t>
      </w:r>
      <w:r w:rsidR="002D5EE8">
        <w:rPr>
          <w:rFonts w:ascii="Verdana" w:hAnsi="Verdana"/>
          <w:color w:val="000000"/>
          <w:sz w:val="18"/>
          <w:szCs w:val="18"/>
          <w:shd w:val="clear" w:color="auto" w:fill="FFFFFF"/>
        </w:rPr>
        <w:t>AsA-GSH</w:t>
      </w:r>
      <w:r w:rsidR="002D5EE8">
        <w:rPr>
          <w:rFonts w:ascii="Verdana" w:hAnsi="Verdana"/>
          <w:color w:val="000000"/>
          <w:sz w:val="18"/>
          <w:szCs w:val="18"/>
          <w:shd w:val="clear" w:color="auto" w:fill="FFFFFF"/>
        </w:rPr>
        <w:t>循环的运转速率，及时清除过量</w:t>
      </w:r>
      <w:r w:rsidR="002D5EE8">
        <w:rPr>
          <w:rFonts w:ascii="Verdana" w:hAnsi="Verdana"/>
          <w:color w:val="000000"/>
          <w:sz w:val="18"/>
          <w:szCs w:val="18"/>
          <w:shd w:val="clear" w:color="auto" w:fill="FFFFFF"/>
        </w:rPr>
        <w:t>ROS</w:t>
      </w:r>
      <w:r w:rsidR="002D5EE8">
        <w:rPr>
          <w:rFonts w:ascii="Verdana" w:hAnsi="Verdana"/>
          <w:color w:val="000000"/>
          <w:sz w:val="18"/>
          <w:szCs w:val="18"/>
          <w:shd w:val="clear" w:color="auto" w:fill="FFFFFF"/>
        </w:rPr>
        <w:t>，以抑制盐胁迫对光合膜的伤害，这可能是壳聚糖缓解</w:t>
      </w:r>
      <w:r w:rsidR="002D5EE8">
        <w:rPr>
          <w:rFonts w:ascii="Verdana" w:hAnsi="Verdana"/>
          <w:color w:val="000000"/>
          <w:sz w:val="18"/>
          <w:szCs w:val="18"/>
          <w:shd w:val="clear" w:color="auto" w:fill="FFFFFF"/>
        </w:rPr>
        <w:t>Pn</w:t>
      </w:r>
      <w:r w:rsidR="002D5EE8">
        <w:rPr>
          <w:rFonts w:ascii="Verdana" w:hAnsi="Verdana"/>
          <w:color w:val="000000"/>
          <w:sz w:val="18"/>
          <w:szCs w:val="18"/>
          <w:shd w:val="clear" w:color="auto" w:fill="FFFFFF"/>
        </w:rPr>
        <w:t>下降，进而缓解菜用大豆干质量下降的重要原因之一；外源壳聚糖的作用具有时效性。</w:t>
      </w:r>
    </w:p>
    <w:p w:rsidR="00F61F8A" w:rsidRPr="00F002AC" w:rsidRDefault="00F61F8A" w:rsidP="00F61F8A">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F61F8A" w:rsidRPr="002D5EE8" w:rsidRDefault="002D5EE8" w:rsidP="00F61F8A">
      <w:pPr>
        <w:rPr>
          <w:rFonts w:ascii="黑体" w:eastAsia="黑体" w:hAnsi="黑体"/>
          <w:b/>
          <w:color w:val="0070C0"/>
          <w:sz w:val="18"/>
          <w:szCs w:val="18"/>
        </w:rPr>
      </w:pPr>
      <w:r w:rsidRPr="002D5EE8">
        <w:rPr>
          <w:rFonts w:ascii="Verdana" w:hAnsi="Verdana"/>
          <w:color w:val="0070C0"/>
          <w:sz w:val="18"/>
          <w:szCs w:val="18"/>
          <w:shd w:val="clear" w:color="auto" w:fill="FFFFFF"/>
        </w:rPr>
        <w:t>王聪</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杨恒山</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董永义</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马玉露</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贾俊英</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包金花</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郑毅</w:t>
      </w:r>
      <w:r w:rsidRPr="002D5EE8">
        <w:rPr>
          <w:rFonts w:ascii="Verdana" w:hAnsi="Verdana"/>
          <w:color w:val="0070C0"/>
          <w:sz w:val="18"/>
          <w:szCs w:val="18"/>
          <w:shd w:val="clear" w:color="auto" w:fill="FFFFFF"/>
        </w:rPr>
        <w:t>. NaCl</w:t>
      </w:r>
      <w:r w:rsidRPr="002D5EE8">
        <w:rPr>
          <w:rFonts w:ascii="Verdana" w:hAnsi="Verdana"/>
          <w:color w:val="0070C0"/>
          <w:sz w:val="18"/>
          <w:szCs w:val="18"/>
          <w:shd w:val="clear" w:color="auto" w:fill="FFFFFF"/>
        </w:rPr>
        <w:t>胁迫下外源壳聚糖对菜用大豆光合作用及叶绿体活性氧代谢的影响</w:t>
      </w:r>
      <w:r w:rsidRPr="002D5EE8">
        <w:rPr>
          <w:rFonts w:ascii="Verdana" w:hAnsi="Verdana"/>
          <w:color w:val="0070C0"/>
          <w:sz w:val="18"/>
          <w:szCs w:val="18"/>
          <w:shd w:val="clear" w:color="auto" w:fill="FFFFFF"/>
        </w:rPr>
        <w:t xml:space="preserve">[J]. </w:t>
      </w:r>
      <w:r w:rsidRPr="002D5EE8">
        <w:rPr>
          <w:rFonts w:ascii="Verdana" w:hAnsi="Verdana"/>
          <w:color w:val="0070C0"/>
          <w:sz w:val="18"/>
          <w:szCs w:val="18"/>
          <w:shd w:val="clear" w:color="auto" w:fill="FFFFFF"/>
        </w:rPr>
        <w:t>华北农学报</w:t>
      </w:r>
      <w:r w:rsidRPr="002D5EE8">
        <w:rPr>
          <w:rFonts w:ascii="Verdana" w:hAnsi="Verdana"/>
          <w:color w:val="0070C0"/>
          <w:sz w:val="18"/>
          <w:szCs w:val="18"/>
          <w:shd w:val="clear" w:color="auto" w:fill="FFFFFF"/>
        </w:rPr>
        <w:t>, 2016, 31(4): 162-167. doi: 10.7668/hbnxb.2016.04.026.</w:t>
      </w:r>
      <w:r w:rsidRPr="002D5EE8">
        <w:rPr>
          <w:rFonts w:ascii="Verdana" w:hAnsi="Verdana"/>
          <w:color w:val="0070C0"/>
          <w:sz w:val="18"/>
          <w:szCs w:val="18"/>
        </w:rPr>
        <w:br/>
      </w:r>
      <w:r w:rsidRPr="002D5EE8">
        <w:rPr>
          <w:rFonts w:ascii="Verdana" w:hAnsi="Verdana"/>
          <w:color w:val="0070C0"/>
          <w:sz w:val="18"/>
          <w:szCs w:val="18"/>
          <w:shd w:val="clear" w:color="auto" w:fill="FFFFFF"/>
        </w:rPr>
        <w:t>WANG Cong, YANG Hengshan, DONG Yongyi, MA Yulu, JIA Junying, BAO Jinhua, ZHENG Yi. Effects of Exogenous Chitosan on Photosynthesis and Chloroplast Reactive Oxygen Species Metabolism of Vegetable Soybean under NaCl Stress. ACTA AGRICULTURAE BOREALI-SINICA, 2016, 31(4): 162-167. doi: 10.7668/hbnxb.2016.04.026.</w:t>
      </w:r>
    </w:p>
    <w:p w:rsidR="00F61F8A" w:rsidRDefault="00F61F8A" w:rsidP="00F61F8A">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07" w:history="1">
        <w:r w:rsidR="002D5EE8" w:rsidRPr="00C5487F">
          <w:rPr>
            <w:rStyle w:val="a4"/>
            <w:rFonts w:ascii="黑体" w:eastAsia="黑体" w:hAnsi="黑体"/>
            <w:b/>
            <w:sz w:val="18"/>
            <w:szCs w:val="18"/>
          </w:rPr>
          <w:t>http://www.hbnxb.net/CN/abstract/abstract8820.shtml</w:t>
        </w:r>
      </w:hyperlink>
    </w:p>
    <w:p w:rsidR="00357D2A" w:rsidRPr="00F002AC" w:rsidRDefault="00357D2A">
      <w:pPr>
        <w:rPr>
          <w:b/>
          <w:color w:val="C00000"/>
          <w:sz w:val="18"/>
          <w:szCs w:val="18"/>
        </w:rPr>
      </w:pPr>
    </w:p>
    <w:p w:rsidR="001F1088" w:rsidRPr="00F002AC" w:rsidRDefault="002D5EE8" w:rsidP="00796416">
      <w:pPr>
        <w:rPr>
          <w:b/>
          <w:color w:val="C00000"/>
          <w:sz w:val="18"/>
          <w:szCs w:val="18"/>
        </w:rPr>
      </w:pPr>
      <w:r>
        <w:rPr>
          <w:rFonts w:hint="eastAsia"/>
          <w:b/>
          <w:color w:val="C00000"/>
          <w:sz w:val="18"/>
          <w:szCs w:val="18"/>
        </w:rPr>
        <w:t xml:space="preserve">44 </w:t>
      </w:r>
      <w:r w:rsidR="001F1088" w:rsidRPr="00F002AC">
        <w:rPr>
          <w:rFonts w:hint="eastAsia"/>
          <w:b/>
          <w:color w:val="C00000"/>
          <w:sz w:val="18"/>
          <w:szCs w:val="18"/>
        </w:rPr>
        <w:t>葡萄</w:t>
      </w:r>
      <w:r w:rsidR="001F1088" w:rsidRPr="00F002AC">
        <w:rPr>
          <w:rFonts w:hint="eastAsia"/>
          <w:b/>
          <w:color w:val="C00000"/>
          <w:sz w:val="18"/>
          <w:szCs w:val="18"/>
        </w:rPr>
        <w:t>VvMSA</w:t>
      </w:r>
      <w:r w:rsidR="001F1088" w:rsidRPr="00F002AC">
        <w:rPr>
          <w:rFonts w:hint="eastAsia"/>
          <w:b/>
          <w:color w:val="C00000"/>
          <w:sz w:val="18"/>
          <w:szCs w:val="18"/>
        </w:rPr>
        <w:t>基因的克隆及表达特性分析</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96416" w:rsidRPr="00796416">
        <w:rPr>
          <w:rFonts w:ascii="黑体" w:eastAsia="黑体" w:hAnsi="黑体" w:hint="eastAsia"/>
          <w:b/>
          <w:color w:val="C00000"/>
          <w:sz w:val="18"/>
          <w:szCs w:val="18"/>
        </w:rPr>
        <w:t>张岁芳, 朱丹, 马倩, 侯丽霞, 尹鹏飞, 刘新</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Pr>
          <w:rFonts w:ascii="Verdana" w:hAnsi="Verdana"/>
          <w:color w:val="000000"/>
          <w:sz w:val="18"/>
          <w:szCs w:val="18"/>
          <w:shd w:val="clear" w:color="auto" w:fill="FFFFFF"/>
        </w:rPr>
        <w:t>为了解</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基因的功能</w:t>
      </w:r>
      <w:r>
        <w:rPr>
          <w:rFonts w:ascii="Verdana" w:hAnsi="Verdana"/>
          <w:color w:val="000000"/>
          <w:sz w:val="18"/>
          <w:szCs w:val="18"/>
          <w:shd w:val="clear" w:color="auto" w:fill="FFFFFF"/>
        </w:rPr>
        <w:t>,</w:t>
      </w:r>
      <w:r>
        <w:rPr>
          <w:rFonts w:ascii="Verdana" w:hAnsi="Verdana"/>
          <w:color w:val="000000"/>
          <w:sz w:val="18"/>
          <w:szCs w:val="18"/>
          <w:shd w:val="clear" w:color="auto" w:fill="FFFFFF"/>
        </w:rPr>
        <w:t>以抗性葡萄品种</w:t>
      </w:r>
      <w:r>
        <w:rPr>
          <w:rFonts w:ascii="Verdana" w:hAnsi="Verdana"/>
          <w:color w:val="000000"/>
          <w:sz w:val="18"/>
          <w:szCs w:val="18"/>
          <w:shd w:val="clear" w:color="auto" w:fill="FFFFFF"/>
        </w:rPr>
        <w:t>Vidal Blanc</w:t>
      </w:r>
      <w:r>
        <w:rPr>
          <w:rFonts w:ascii="Verdana" w:hAnsi="Verdana"/>
          <w:color w:val="000000"/>
          <w:sz w:val="18"/>
          <w:szCs w:val="18"/>
          <w:shd w:val="clear" w:color="auto" w:fill="FFFFFF"/>
        </w:rPr>
        <w:t>组培苗为试材</w:t>
      </w:r>
      <w:r>
        <w:rPr>
          <w:rFonts w:ascii="Verdana" w:hAnsi="Verdana"/>
          <w:color w:val="000000"/>
          <w:sz w:val="18"/>
          <w:szCs w:val="18"/>
          <w:shd w:val="clear" w:color="auto" w:fill="FFFFFF"/>
        </w:rPr>
        <w:t>,</w:t>
      </w:r>
      <w:r>
        <w:rPr>
          <w:rFonts w:ascii="Verdana" w:hAnsi="Verdana"/>
          <w:color w:val="000000"/>
          <w:sz w:val="18"/>
          <w:szCs w:val="18"/>
          <w:shd w:val="clear" w:color="auto" w:fill="FFFFFF"/>
        </w:rPr>
        <w:t>克隆得到</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基因</w:t>
      </w:r>
      <w:r>
        <w:rPr>
          <w:rFonts w:ascii="Verdana" w:hAnsi="Verdana"/>
          <w:color w:val="000000"/>
          <w:sz w:val="18"/>
          <w:szCs w:val="18"/>
          <w:shd w:val="clear" w:color="auto" w:fill="FFFFFF"/>
        </w:rPr>
        <w:t>,</w:t>
      </w:r>
      <w:r>
        <w:rPr>
          <w:rFonts w:ascii="Verdana" w:hAnsi="Verdana"/>
          <w:color w:val="000000"/>
          <w:sz w:val="18"/>
          <w:szCs w:val="18"/>
          <w:shd w:val="clear" w:color="auto" w:fill="FFFFFF"/>
        </w:rPr>
        <w:t>对其序列进行了生物信息学分析</w:t>
      </w:r>
      <w:r>
        <w:rPr>
          <w:rFonts w:ascii="Verdana" w:hAnsi="Verdana"/>
          <w:color w:val="000000"/>
          <w:sz w:val="18"/>
          <w:szCs w:val="18"/>
          <w:shd w:val="clear" w:color="auto" w:fill="FFFFFF"/>
        </w:rPr>
        <w:t>,</w:t>
      </w:r>
      <w:r>
        <w:rPr>
          <w:rFonts w:ascii="Verdana" w:hAnsi="Verdana"/>
          <w:color w:val="000000"/>
          <w:sz w:val="18"/>
          <w:szCs w:val="18"/>
          <w:shd w:val="clear" w:color="auto" w:fill="FFFFFF"/>
        </w:rPr>
        <w:t>并利用实时定量</w:t>
      </w:r>
      <w:r>
        <w:rPr>
          <w:rFonts w:ascii="Verdana" w:hAnsi="Verdana"/>
          <w:color w:val="000000"/>
          <w:sz w:val="18"/>
          <w:szCs w:val="18"/>
          <w:shd w:val="clear" w:color="auto" w:fill="FFFFFF"/>
        </w:rPr>
        <w:t>PCR</w:t>
      </w:r>
      <w:r>
        <w:rPr>
          <w:rFonts w:ascii="Verdana" w:hAnsi="Verdana"/>
          <w:color w:val="000000"/>
          <w:sz w:val="18"/>
          <w:szCs w:val="18"/>
          <w:shd w:val="clear" w:color="auto" w:fill="FFFFFF"/>
        </w:rPr>
        <w:t>分析了其组织表达特性和多种非生物胁迫和信号应答表达特性。结果表明</w:t>
      </w:r>
      <w:r>
        <w:rPr>
          <w:rFonts w:ascii="Verdana" w:hAnsi="Verdana"/>
          <w:color w:val="000000"/>
          <w:sz w:val="18"/>
          <w:szCs w:val="18"/>
          <w:shd w:val="clear" w:color="auto" w:fill="FFFFFF"/>
        </w:rPr>
        <w:t>,</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基因片段大小为</w:t>
      </w:r>
      <w:r>
        <w:rPr>
          <w:rFonts w:ascii="Verdana" w:hAnsi="Verdana"/>
          <w:color w:val="000000"/>
          <w:sz w:val="18"/>
          <w:szCs w:val="18"/>
          <w:shd w:val="clear" w:color="auto" w:fill="FFFFFF"/>
        </w:rPr>
        <w:t>450bp,</w:t>
      </w:r>
      <w:r>
        <w:rPr>
          <w:rFonts w:ascii="Verdana" w:hAnsi="Verdana"/>
          <w:color w:val="000000"/>
          <w:sz w:val="18"/>
          <w:szCs w:val="18"/>
          <w:shd w:val="clear" w:color="auto" w:fill="FFFFFF"/>
        </w:rPr>
        <w:t>编码</w:t>
      </w:r>
      <w:r>
        <w:rPr>
          <w:rFonts w:ascii="Verdana" w:hAnsi="Verdana"/>
          <w:color w:val="000000"/>
          <w:sz w:val="18"/>
          <w:szCs w:val="18"/>
          <w:shd w:val="clear" w:color="auto" w:fill="FFFFFF"/>
        </w:rPr>
        <w:t>149</w:t>
      </w:r>
      <w:r>
        <w:rPr>
          <w:rFonts w:ascii="Verdana" w:hAnsi="Verdana"/>
          <w:color w:val="000000"/>
          <w:sz w:val="18"/>
          <w:szCs w:val="18"/>
          <w:shd w:val="clear" w:color="auto" w:fill="FFFFFF"/>
        </w:rPr>
        <w:t>个氨基酸序列。生物信息学分析结果显示</w:t>
      </w:r>
      <w:r>
        <w:rPr>
          <w:rFonts w:ascii="Verdana" w:hAnsi="Verdana"/>
          <w:color w:val="000000"/>
          <w:sz w:val="18"/>
          <w:szCs w:val="18"/>
          <w:shd w:val="clear" w:color="auto" w:fill="FFFFFF"/>
        </w:rPr>
        <w:t>,VvMSA</w:t>
      </w:r>
      <w:r>
        <w:rPr>
          <w:rFonts w:ascii="Verdana" w:hAnsi="Verdana"/>
          <w:color w:val="000000"/>
          <w:sz w:val="18"/>
          <w:szCs w:val="18"/>
          <w:shd w:val="clear" w:color="auto" w:fill="FFFFFF"/>
        </w:rPr>
        <w:t>蛋白分子量约为</w:t>
      </w:r>
      <w:r>
        <w:rPr>
          <w:rFonts w:ascii="Verdana" w:hAnsi="Verdana"/>
          <w:color w:val="000000"/>
          <w:sz w:val="18"/>
          <w:szCs w:val="18"/>
          <w:shd w:val="clear" w:color="auto" w:fill="FFFFFF"/>
        </w:rPr>
        <w:t>16.703kDa,</w:t>
      </w:r>
      <w:r>
        <w:rPr>
          <w:rFonts w:ascii="Verdana" w:hAnsi="Verdana"/>
          <w:color w:val="000000"/>
          <w:sz w:val="18"/>
          <w:szCs w:val="18"/>
          <w:shd w:val="clear" w:color="auto" w:fill="FFFFFF"/>
        </w:rPr>
        <w:t>等电点为</w:t>
      </w:r>
      <w:r>
        <w:rPr>
          <w:rFonts w:ascii="Verdana" w:hAnsi="Verdana"/>
          <w:color w:val="000000"/>
          <w:sz w:val="18"/>
          <w:szCs w:val="18"/>
          <w:shd w:val="clear" w:color="auto" w:fill="FFFFFF"/>
        </w:rPr>
        <w:t>5.68,</w:t>
      </w:r>
      <w:r>
        <w:rPr>
          <w:rFonts w:ascii="Verdana" w:hAnsi="Verdana"/>
          <w:color w:val="000000"/>
          <w:sz w:val="18"/>
          <w:szCs w:val="18"/>
          <w:shd w:val="clear" w:color="auto" w:fill="FFFFFF"/>
        </w:rPr>
        <w:t>不稳定系数为</w:t>
      </w:r>
      <w:r>
        <w:rPr>
          <w:rFonts w:ascii="Verdana" w:hAnsi="Verdana"/>
          <w:color w:val="000000"/>
          <w:sz w:val="18"/>
          <w:szCs w:val="18"/>
          <w:shd w:val="clear" w:color="auto" w:fill="FFFFFF"/>
        </w:rPr>
        <w:t>41.71,</w:t>
      </w:r>
      <w:r>
        <w:rPr>
          <w:rFonts w:ascii="Verdana" w:hAnsi="Verdana"/>
          <w:color w:val="000000"/>
          <w:sz w:val="18"/>
          <w:szCs w:val="18"/>
          <w:shd w:val="clear" w:color="auto" w:fill="FFFFFF"/>
        </w:rPr>
        <w:t>推测为不稳定蛋白。</w:t>
      </w:r>
      <w:r>
        <w:rPr>
          <w:rFonts w:ascii="Verdana" w:hAnsi="Verdana"/>
          <w:color w:val="000000"/>
          <w:sz w:val="18"/>
          <w:szCs w:val="18"/>
          <w:shd w:val="clear" w:color="auto" w:fill="FFFFFF"/>
        </w:rPr>
        <w:t>VvMSA</w:t>
      </w:r>
      <w:r>
        <w:rPr>
          <w:rFonts w:ascii="Verdana" w:hAnsi="Verdana"/>
          <w:color w:val="000000"/>
          <w:sz w:val="18"/>
          <w:szCs w:val="18"/>
          <w:shd w:val="clear" w:color="auto" w:fill="FFFFFF"/>
        </w:rPr>
        <w:t>含有</w:t>
      </w:r>
      <w:r>
        <w:rPr>
          <w:rFonts w:ascii="Verdana" w:hAnsi="Verdana"/>
          <w:color w:val="000000"/>
          <w:sz w:val="18"/>
          <w:szCs w:val="18"/>
          <w:shd w:val="clear" w:color="auto" w:fill="FFFFFF"/>
        </w:rPr>
        <w:t>65</w:t>
      </w:r>
      <w:r>
        <w:rPr>
          <w:rFonts w:ascii="Verdana" w:hAnsi="Verdana"/>
          <w:color w:val="000000"/>
          <w:sz w:val="18"/>
          <w:szCs w:val="18"/>
          <w:shd w:val="clear" w:color="auto" w:fill="FFFFFF"/>
        </w:rPr>
        <w:t>个氨基酸组成的</w:t>
      </w:r>
      <w:r>
        <w:rPr>
          <w:rFonts w:ascii="Verdana" w:hAnsi="Verdana"/>
          <w:color w:val="000000"/>
          <w:sz w:val="18"/>
          <w:szCs w:val="18"/>
          <w:shd w:val="clear" w:color="auto" w:fill="FFFFFF"/>
        </w:rPr>
        <w:t>ABA/WDS</w:t>
      </w:r>
      <w:r>
        <w:rPr>
          <w:rFonts w:ascii="Verdana" w:hAnsi="Verdana"/>
          <w:color w:val="000000"/>
          <w:sz w:val="18"/>
          <w:szCs w:val="18"/>
          <w:shd w:val="clear" w:color="auto" w:fill="FFFFFF"/>
        </w:rPr>
        <w:t>保守结构域。在进化上属于单独一个分支</w:t>
      </w:r>
      <w:r>
        <w:rPr>
          <w:rFonts w:ascii="Verdana" w:hAnsi="Verdana"/>
          <w:color w:val="000000"/>
          <w:sz w:val="18"/>
          <w:szCs w:val="18"/>
          <w:shd w:val="clear" w:color="auto" w:fill="FFFFFF"/>
        </w:rPr>
        <w:t>,</w:t>
      </w:r>
      <w:r>
        <w:rPr>
          <w:rFonts w:ascii="Verdana" w:hAnsi="Verdana"/>
          <w:color w:val="000000"/>
          <w:sz w:val="18"/>
          <w:szCs w:val="18"/>
          <w:shd w:val="clear" w:color="auto" w:fill="FFFFFF"/>
        </w:rPr>
        <w:t>它和已报道过的番茄</w:t>
      </w:r>
      <w:r>
        <w:rPr>
          <w:rFonts w:ascii="Verdana" w:hAnsi="Verdana"/>
          <w:color w:val="000000"/>
          <w:sz w:val="18"/>
          <w:szCs w:val="18"/>
          <w:shd w:val="clear" w:color="auto" w:fill="FFFFFF"/>
        </w:rPr>
        <w:t>LeASR1</w:t>
      </w:r>
      <w:r>
        <w:rPr>
          <w:rFonts w:ascii="Verdana" w:hAnsi="Verdana"/>
          <w:color w:val="000000"/>
          <w:sz w:val="18"/>
          <w:szCs w:val="18"/>
          <w:shd w:val="clear" w:color="auto" w:fill="FFFFFF"/>
        </w:rPr>
        <w:t>分别属于同一个祖先进化出的</w:t>
      </w:r>
      <w:r>
        <w:rPr>
          <w:rFonts w:ascii="Verdana" w:hAnsi="Verdana"/>
          <w:color w:val="000000"/>
          <w:sz w:val="18"/>
          <w:szCs w:val="18"/>
          <w:shd w:val="clear" w:color="auto" w:fill="FFFFFF"/>
        </w:rPr>
        <w:t>2</w:t>
      </w:r>
      <w:r>
        <w:rPr>
          <w:rFonts w:ascii="Verdana" w:hAnsi="Verdana"/>
          <w:color w:val="000000"/>
          <w:sz w:val="18"/>
          <w:szCs w:val="18"/>
          <w:shd w:val="clear" w:color="auto" w:fill="FFFFFF"/>
        </w:rPr>
        <w:t>个分支。实时荧光定量</w:t>
      </w:r>
      <w:r>
        <w:rPr>
          <w:rFonts w:ascii="Verdana" w:hAnsi="Verdana"/>
          <w:color w:val="000000"/>
          <w:sz w:val="18"/>
          <w:szCs w:val="18"/>
          <w:shd w:val="clear" w:color="auto" w:fill="FFFFFF"/>
        </w:rPr>
        <w:t>PCR</w:t>
      </w:r>
      <w:r>
        <w:rPr>
          <w:rFonts w:ascii="Verdana" w:hAnsi="Verdana"/>
          <w:color w:val="000000"/>
          <w:sz w:val="18"/>
          <w:szCs w:val="18"/>
          <w:shd w:val="clear" w:color="auto" w:fill="FFFFFF"/>
        </w:rPr>
        <w:t>分析显示</w:t>
      </w:r>
      <w:r>
        <w:rPr>
          <w:rFonts w:ascii="Verdana" w:hAnsi="Verdana"/>
          <w:color w:val="000000"/>
          <w:sz w:val="18"/>
          <w:szCs w:val="18"/>
          <w:shd w:val="clear" w:color="auto" w:fill="FFFFFF"/>
        </w:rPr>
        <w:t>,</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在葡萄不同组织中均有表达</w:t>
      </w:r>
      <w:r>
        <w:rPr>
          <w:rFonts w:ascii="Verdana" w:hAnsi="Verdana"/>
          <w:color w:val="000000"/>
          <w:sz w:val="18"/>
          <w:szCs w:val="18"/>
          <w:shd w:val="clear" w:color="auto" w:fill="FFFFFF"/>
        </w:rPr>
        <w:t>,</w:t>
      </w:r>
      <w:r>
        <w:rPr>
          <w:rFonts w:ascii="Verdana" w:hAnsi="Verdana"/>
          <w:color w:val="000000"/>
          <w:sz w:val="18"/>
          <w:szCs w:val="18"/>
          <w:shd w:val="clear" w:color="auto" w:fill="FFFFFF"/>
        </w:rPr>
        <w:t>花中表达量最高。多种逆境胁迫因子如盐、干旱和低温等能诱导</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不同程度的上调表达</w:t>
      </w:r>
      <w:r>
        <w:rPr>
          <w:rFonts w:ascii="Verdana" w:hAnsi="Verdana"/>
          <w:color w:val="000000"/>
          <w:sz w:val="18"/>
          <w:szCs w:val="18"/>
          <w:shd w:val="clear" w:color="auto" w:fill="FFFFFF"/>
        </w:rPr>
        <w:t>,</w:t>
      </w:r>
      <w:r>
        <w:rPr>
          <w:rFonts w:ascii="Verdana" w:hAnsi="Verdana"/>
          <w:color w:val="000000"/>
          <w:sz w:val="18"/>
          <w:szCs w:val="18"/>
          <w:shd w:val="clear" w:color="auto" w:fill="FFFFFF"/>
        </w:rPr>
        <w:lastRenderedPageBreak/>
        <w:t>盐胁迫</w:t>
      </w:r>
      <w:r>
        <w:rPr>
          <w:rFonts w:ascii="Verdana" w:hAnsi="Verdana"/>
          <w:color w:val="000000"/>
          <w:sz w:val="18"/>
          <w:szCs w:val="18"/>
          <w:shd w:val="clear" w:color="auto" w:fill="FFFFFF"/>
        </w:rPr>
        <w:t>3h</w:t>
      </w:r>
      <w:r>
        <w:rPr>
          <w:rFonts w:ascii="Verdana" w:hAnsi="Verdana"/>
          <w:color w:val="000000"/>
          <w:sz w:val="18"/>
          <w:szCs w:val="18"/>
          <w:shd w:val="clear" w:color="auto" w:fill="FFFFFF"/>
        </w:rPr>
        <w:t>时诱导表达量最高。同时</w:t>
      </w:r>
      <w:r>
        <w:rPr>
          <w:rFonts w:ascii="Verdana" w:hAnsi="Verdana"/>
          <w:color w:val="000000"/>
          <w:sz w:val="18"/>
          <w:szCs w:val="18"/>
          <w:shd w:val="clear" w:color="auto" w:fill="FFFFFF"/>
        </w:rPr>
        <w:t>,</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受逆境胁迫信号分子</w:t>
      </w:r>
      <w:r>
        <w:rPr>
          <w:rFonts w:ascii="Verdana" w:hAnsi="Verdana"/>
          <w:color w:val="000000"/>
          <w:sz w:val="18"/>
          <w:szCs w:val="18"/>
          <w:shd w:val="clear" w:color="auto" w:fill="FFFFFF"/>
        </w:rPr>
        <w:t>NO</w:t>
      </w:r>
      <w:r>
        <w:rPr>
          <w:rFonts w:ascii="Verdana" w:hAnsi="Verdana"/>
          <w:color w:val="000000"/>
          <w:sz w:val="18"/>
          <w:szCs w:val="18"/>
          <w:shd w:val="clear" w:color="auto" w:fill="FFFFFF"/>
        </w:rPr>
        <w:t>和</w:t>
      </w:r>
      <w:r>
        <w:rPr>
          <w:rFonts w:ascii="Verdana" w:hAnsi="Verdana"/>
          <w:color w:val="000000"/>
          <w:sz w:val="18"/>
          <w:szCs w:val="18"/>
          <w:shd w:val="clear" w:color="auto" w:fill="FFFFFF"/>
        </w:rPr>
        <w:t>H</w:t>
      </w:r>
      <w:r>
        <w:rPr>
          <w:rFonts w:ascii="Verdana" w:hAnsi="Verdana"/>
          <w:color w:val="000000"/>
          <w:shd w:val="clear" w:color="auto" w:fill="FFFFFF"/>
          <w:vertAlign w:val="subscript"/>
        </w:rPr>
        <w:t>2</w:t>
      </w:r>
      <w:r>
        <w:rPr>
          <w:rFonts w:ascii="Verdana" w:hAnsi="Verdana"/>
          <w:color w:val="000000"/>
          <w:sz w:val="18"/>
          <w:szCs w:val="18"/>
          <w:shd w:val="clear" w:color="auto" w:fill="FFFFFF"/>
        </w:rPr>
        <w:t>S</w:t>
      </w:r>
      <w:r>
        <w:rPr>
          <w:rFonts w:ascii="Verdana" w:hAnsi="Verdana"/>
          <w:color w:val="000000"/>
          <w:sz w:val="18"/>
          <w:szCs w:val="18"/>
          <w:shd w:val="clear" w:color="auto" w:fill="FFFFFF"/>
        </w:rPr>
        <w:t>不同程度诱导表达上调</w:t>
      </w:r>
      <w:r>
        <w:rPr>
          <w:rFonts w:ascii="Verdana" w:hAnsi="Verdana"/>
          <w:color w:val="000000"/>
          <w:sz w:val="18"/>
          <w:szCs w:val="18"/>
          <w:shd w:val="clear" w:color="auto" w:fill="FFFFFF"/>
        </w:rPr>
        <w:t>,</w:t>
      </w:r>
      <w:r>
        <w:rPr>
          <w:rFonts w:ascii="Verdana" w:hAnsi="Verdana"/>
          <w:color w:val="000000"/>
          <w:sz w:val="18"/>
          <w:szCs w:val="18"/>
          <w:shd w:val="clear" w:color="auto" w:fill="FFFFFF"/>
        </w:rPr>
        <w:t>而</w:t>
      </w:r>
      <w:r>
        <w:rPr>
          <w:rFonts w:ascii="Verdana" w:hAnsi="Verdana"/>
          <w:color w:val="000000"/>
          <w:sz w:val="18"/>
          <w:szCs w:val="18"/>
          <w:shd w:val="clear" w:color="auto" w:fill="FFFFFF"/>
        </w:rPr>
        <w:t>SA</w:t>
      </w:r>
      <w:r>
        <w:rPr>
          <w:rFonts w:ascii="Verdana" w:hAnsi="Verdana"/>
          <w:color w:val="000000"/>
          <w:sz w:val="18"/>
          <w:szCs w:val="18"/>
          <w:shd w:val="clear" w:color="auto" w:fill="FFFFFF"/>
        </w:rPr>
        <w:t>则抑制</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表达。激素</w:t>
      </w:r>
      <w:r>
        <w:rPr>
          <w:rFonts w:ascii="Verdana" w:hAnsi="Verdana"/>
          <w:color w:val="000000"/>
          <w:sz w:val="18"/>
          <w:szCs w:val="18"/>
          <w:shd w:val="clear" w:color="auto" w:fill="FFFFFF"/>
        </w:rPr>
        <w:t>ABA</w:t>
      </w:r>
      <w:r>
        <w:rPr>
          <w:rFonts w:ascii="Verdana" w:hAnsi="Verdana"/>
          <w:color w:val="000000"/>
          <w:sz w:val="18"/>
          <w:szCs w:val="18"/>
          <w:shd w:val="clear" w:color="auto" w:fill="FFFFFF"/>
        </w:rPr>
        <w:t>、</w:t>
      </w:r>
      <w:r>
        <w:rPr>
          <w:rFonts w:ascii="Verdana" w:hAnsi="Verdana"/>
          <w:color w:val="000000"/>
          <w:sz w:val="18"/>
          <w:szCs w:val="18"/>
          <w:shd w:val="clear" w:color="auto" w:fill="FFFFFF"/>
        </w:rPr>
        <w:t>GA</w:t>
      </w:r>
      <w:r>
        <w:rPr>
          <w:rFonts w:ascii="Verdana" w:hAnsi="Verdana"/>
          <w:color w:val="000000"/>
          <w:shd w:val="clear" w:color="auto" w:fill="FFFFFF"/>
          <w:vertAlign w:val="subscript"/>
        </w:rPr>
        <w:t>3</w:t>
      </w:r>
      <w:r>
        <w:rPr>
          <w:rFonts w:ascii="Verdana" w:hAnsi="Verdana"/>
          <w:color w:val="000000"/>
          <w:sz w:val="18"/>
          <w:szCs w:val="18"/>
          <w:shd w:val="clear" w:color="auto" w:fill="FFFFFF"/>
        </w:rPr>
        <w:t>、</w:t>
      </w:r>
      <w:r>
        <w:rPr>
          <w:rFonts w:ascii="Verdana" w:hAnsi="Verdana"/>
          <w:color w:val="000000"/>
          <w:sz w:val="18"/>
          <w:szCs w:val="18"/>
          <w:shd w:val="clear" w:color="auto" w:fill="FFFFFF"/>
        </w:rPr>
        <w:t>IAA</w:t>
      </w:r>
      <w:r>
        <w:rPr>
          <w:rFonts w:ascii="Verdana" w:hAnsi="Verdana"/>
          <w:color w:val="000000"/>
          <w:sz w:val="18"/>
          <w:szCs w:val="18"/>
          <w:shd w:val="clear" w:color="auto" w:fill="FFFFFF"/>
        </w:rPr>
        <w:t>和</w:t>
      </w:r>
      <w:r>
        <w:rPr>
          <w:rFonts w:ascii="Verdana" w:hAnsi="Verdana"/>
          <w:color w:val="000000"/>
          <w:sz w:val="18"/>
          <w:szCs w:val="18"/>
          <w:shd w:val="clear" w:color="auto" w:fill="FFFFFF"/>
        </w:rPr>
        <w:t>ET</w:t>
      </w:r>
      <w:r>
        <w:rPr>
          <w:rFonts w:ascii="Verdana" w:hAnsi="Verdana"/>
          <w:color w:val="000000"/>
          <w:sz w:val="18"/>
          <w:szCs w:val="18"/>
          <w:shd w:val="clear" w:color="auto" w:fill="FFFFFF"/>
        </w:rPr>
        <w:t>均能不同程度诱导</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表达上调</w:t>
      </w:r>
      <w:r>
        <w:rPr>
          <w:rFonts w:ascii="Verdana" w:hAnsi="Verdana"/>
          <w:color w:val="000000"/>
          <w:sz w:val="18"/>
          <w:szCs w:val="18"/>
          <w:shd w:val="clear" w:color="auto" w:fill="FFFFFF"/>
        </w:rPr>
        <w:t>,</w:t>
      </w:r>
      <w:r>
        <w:rPr>
          <w:rFonts w:ascii="Verdana" w:hAnsi="Verdana"/>
          <w:color w:val="000000"/>
          <w:sz w:val="18"/>
          <w:szCs w:val="18"/>
          <w:shd w:val="clear" w:color="auto" w:fill="FFFFFF"/>
        </w:rPr>
        <w:t>并且</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盐处理下的表达模式与</w:t>
      </w:r>
      <w:r>
        <w:rPr>
          <w:rFonts w:ascii="Verdana" w:hAnsi="Verdana"/>
          <w:color w:val="000000"/>
          <w:sz w:val="18"/>
          <w:szCs w:val="18"/>
          <w:shd w:val="clear" w:color="auto" w:fill="FFFFFF"/>
        </w:rPr>
        <w:t>ABA</w:t>
      </w:r>
      <w:r>
        <w:rPr>
          <w:rFonts w:ascii="Verdana" w:hAnsi="Verdana"/>
          <w:color w:val="000000"/>
          <w:sz w:val="18"/>
          <w:szCs w:val="18"/>
          <w:shd w:val="clear" w:color="auto" w:fill="FFFFFF"/>
        </w:rPr>
        <w:t>诱导的类似。综合以上结果推断</w:t>
      </w:r>
      <w:r>
        <w:rPr>
          <w:rStyle w:val="a6"/>
          <w:rFonts w:ascii="Verdana" w:hAnsi="Verdana"/>
          <w:color w:val="000000"/>
          <w:sz w:val="18"/>
          <w:szCs w:val="18"/>
          <w:shd w:val="clear" w:color="auto" w:fill="FFFFFF"/>
        </w:rPr>
        <w:t>VvMSA</w:t>
      </w:r>
      <w:r>
        <w:rPr>
          <w:rFonts w:ascii="Verdana" w:hAnsi="Verdana"/>
          <w:color w:val="000000"/>
          <w:sz w:val="18"/>
          <w:szCs w:val="18"/>
          <w:shd w:val="clear" w:color="auto" w:fill="FFFFFF"/>
        </w:rPr>
        <w:t>可能通过调控</w:t>
      </w:r>
      <w:r>
        <w:rPr>
          <w:rFonts w:ascii="Verdana" w:hAnsi="Verdana"/>
          <w:color w:val="000000"/>
          <w:sz w:val="18"/>
          <w:szCs w:val="18"/>
          <w:shd w:val="clear" w:color="auto" w:fill="FFFFFF"/>
        </w:rPr>
        <w:t>ABA</w:t>
      </w:r>
      <w:r>
        <w:rPr>
          <w:rFonts w:ascii="Verdana" w:hAnsi="Verdana"/>
          <w:color w:val="000000"/>
          <w:sz w:val="18"/>
          <w:szCs w:val="18"/>
          <w:shd w:val="clear" w:color="auto" w:fill="FFFFFF"/>
        </w:rPr>
        <w:t>信号途径来调节葡萄对盐胁迫应答。</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2D5EE8" w:rsidRDefault="002D5EE8" w:rsidP="002D5EE8">
      <w:pPr>
        <w:rPr>
          <w:rFonts w:ascii="Verdana" w:hAnsi="Verdana"/>
          <w:color w:val="0070C0"/>
          <w:sz w:val="18"/>
          <w:szCs w:val="18"/>
          <w:shd w:val="clear" w:color="auto" w:fill="FFFFFF"/>
        </w:rPr>
      </w:pPr>
      <w:r w:rsidRPr="002D5EE8">
        <w:rPr>
          <w:rFonts w:ascii="Verdana" w:hAnsi="Verdana"/>
          <w:color w:val="0070C0"/>
          <w:sz w:val="18"/>
          <w:szCs w:val="18"/>
          <w:shd w:val="clear" w:color="auto" w:fill="FFFFFF"/>
        </w:rPr>
        <w:t>张岁芳</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朱丹</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马倩</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侯丽霞</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尹鹏飞</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刘新</w:t>
      </w:r>
      <w:r w:rsidRPr="002D5EE8">
        <w:rPr>
          <w:rFonts w:ascii="Verdana" w:hAnsi="Verdana"/>
          <w:color w:val="0070C0"/>
          <w:sz w:val="18"/>
          <w:szCs w:val="18"/>
          <w:shd w:val="clear" w:color="auto" w:fill="FFFFFF"/>
        </w:rPr>
        <w:t xml:space="preserve">. </w:t>
      </w:r>
      <w:r w:rsidRPr="002D5EE8">
        <w:rPr>
          <w:rFonts w:ascii="Verdana" w:hAnsi="Verdana"/>
          <w:color w:val="0070C0"/>
          <w:sz w:val="18"/>
          <w:szCs w:val="18"/>
          <w:shd w:val="clear" w:color="auto" w:fill="FFFFFF"/>
        </w:rPr>
        <w:t>葡萄</w:t>
      </w:r>
      <w:r w:rsidRPr="002D5EE8">
        <w:rPr>
          <w:rStyle w:val="a6"/>
          <w:rFonts w:ascii="Verdana" w:hAnsi="Verdana"/>
          <w:color w:val="0070C0"/>
          <w:sz w:val="18"/>
          <w:szCs w:val="18"/>
          <w:shd w:val="clear" w:color="auto" w:fill="FFFFFF"/>
        </w:rPr>
        <w:t>VvMSA</w:t>
      </w:r>
      <w:r w:rsidRPr="002D5EE8">
        <w:rPr>
          <w:rFonts w:ascii="Verdana" w:hAnsi="Verdana"/>
          <w:color w:val="0070C0"/>
          <w:sz w:val="18"/>
          <w:szCs w:val="18"/>
          <w:shd w:val="clear" w:color="auto" w:fill="FFFFFF"/>
        </w:rPr>
        <w:t>基因的克隆及表达特性分析</w:t>
      </w:r>
      <w:r w:rsidRPr="002D5EE8">
        <w:rPr>
          <w:rFonts w:ascii="Verdana" w:hAnsi="Verdana"/>
          <w:color w:val="0070C0"/>
          <w:sz w:val="18"/>
          <w:szCs w:val="18"/>
          <w:shd w:val="clear" w:color="auto" w:fill="FFFFFF"/>
        </w:rPr>
        <w:t xml:space="preserve">[J]. </w:t>
      </w:r>
      <w:r w:rsidRPr="002D5EE8">
        <w:rPr>
          <w:rFonts w:ascii="Verdana" w:hAnsi="Verdana"/>
          <w:color w:val="0070C0"/>
          <w:sz w:val="18"/>
          <w:szCs w:val="18"/>
          <w:shd w:val="clear" w:color="auto" w:fill="FFFFFF"/>
        </w:rPr>
        <w:t>华北农学报</w:t>
      </w:r>
      <w:r w:rsidRPr="002D5EE8">
        <w:rPr>
          <w:rFonts w:ascii="Verdana" w:hAnsi="Verdana"/>
          <w:color w:val="0070C0"/>
          <w:sz w:val="18"/>
          <w:szCs w:val="18"/>
          <w:shd w:val="clear" w:color="auto" w:fill="FFFFFF"/>
        </w:rPr>
        <w:t>, 2016, 31(3): 58-64. doi: 10.7668/hbnxb.2016.03.009.</w:t>
      </w:r>
      <w:r w:rsidRPr="002D5EE8">
        <w:rPr>
          <w:rFonts w:ascii="Verdana" w:hAnsi="Verdana"/>
          <w:color w:val="0070C0"/>
          <w:sz w:val="18"/>
          <w:szCs w:val="18"/>
        </w:rPr>
        <w:br/>
      </w:r>
      <w:r w:rsidRPr="002D5EE8">
        <w:rPr>
          <w:rFonts w:ascii="Verdana" w:hAnsi="Verdana"/>
          <w:color w:val="0070C0"/>
          <w:sz w:val="18"/>
          <w:szCs w:val="18"/>
          <w:shd w:val="clear" w:color="auto" w:fill="FFFFFF"/>
        </w:rPr>
        <w:t>ZHANG Suifang, ZHU Dan, MA Qian, HOU Lixia, YIN Pengfei, LIU Xin. Gene Cloning and Expression Analysis of </w:t>
      </w:r>
      <w:r w:rsidRPr="002D5EE8">
        <w:rPr>
          <w:rStyle w:val="a6"/>
          <w:rFonts w:ascii="Verdana" w:hAnsi="Verdana"/>
          <w:color w:val="0070C0"/>
          <w:sz w:val="18"/>
          <w:szCs w:val="18"/>
          <w:shd w:val="clear" w:color="auto" w:fill="FFFFFF"/>
        </w:rPr>
        <w:t>VvMSA</w:t>
      </w:r>
      <w:r w:rsidRPr="002D5EE8">
        <w:rPr>
          <w:rFonts w:ascii="Verdana" w:hAnsi="Verdana"/>
          <w:color w:val="0070C0"/>
          <w:sz w:val="18"/>
          <w:szCs w:val="18"/>
          <w:shd w:val="clear" w:color="auto" w:fill="FFFFFF"/>
        </w:rPr>
        <w:t> in </w:t>
      </w:r>
      <w:r w:rsidRPr="002D5EE8">
        <w:rPr>
          <w:rStyle w:val="a6"/>
          <w:rFonts w:ascii="Verdana" w:hAnsi="Verdana"/>
          <w:color w:val="0070C0"/>
          <w:sz w:val="18"/>
          <w:szCs w:val="18"/>
          <w:shd w:val="clear" w:color="auto" w:fill="FFFFFF"/>
        </w:rPr>
        <w:t>Vitis vinifera</w:t>
      </w:r>
      <w:r w:rsidRPr="002D5EE8">
        <w:rPr>
          <w:rFonts w:ascii="Verdana" w:hAnsi="Verdana"/>
          <w:color w:val="0070C0"/>
          <w:sz w:val="18"/>
          <w:szCs w:val="18"/>
          <w:shd w:val="clear" w:color="auto" w:fill="FFFFFF"/>
        </w:rPr>
        <w:t>. ACTA AGRICULTURAE BOREALI-SINICA, 2016, 31(3): 58-64. doi: 10.7668/hbnxb.2016.03.009.</w:t>
      </w:r>
    </w:p>
    <w:p w:rsidR="001F108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08" w:history="1">
        <w:r w:rsidR="00796416" w:rsidRPr="00C5487F">
          <w:rPr>
            <w:rStyle w:val="a4"/>
            <w:b/>
            <w:sz w:val="18"/>
            <w:szCs w:val="18"/>
          </w:rPr>
          <w:t>http://www.hbnxb.net/CN/abstract/abstract8768.shtml</w:t>
        </w:r>
      </w:hyperlink>
    </w:p>
    <w:p w:rsidR="001F1088" w:rsidRPr="00F002AC" w:rsidRDefault="001F1088" w:rsidP="001F1088">
      <w:pPr>
        <w:rPr>
          <w:b/>
          <w:color w:val="C00000"/>
          <w:sz w:val="18"/>
          <w:szCs w:val="18"/>
        </w:rPr>
      </w:pPr>
      <w:r w:rsidRPr="00F002AC">
        <w:rPr>
          <w:b/>
          <w:color w:val="C00000"/>
          <w:sz w:val="18"/>
          <w:szCs w:val="18"/>
        </w:rPr>
        <w:t xml:space="preserve"> </w:t>
      </w:r>
    </w:p>
    <w:p w:rsidR="001F1088" w:rsidRPr="00F002AC" w:rsidRDefault="00796416" w:rsidP="00796416">
      <w:pPr>
        <w:rPr>
          <w:b/>
          <w:color w:val="C00000"/>
          <w:sz w:val="18"/>
          <w:szCs w:val="18"/>
        </w:rPr>
      </w:pPr>
      <w:r>
        <w:rPr>
          <w:rFonts w:hint="eastAsia"/>
          <w:b/>
          <w:color w:val="C00000"/>
          <w:sz w:val="18"/>
          <w:szCs w:val="18"/>
        </w:rPr>
        <w:t xml:space="preserve">45 </w:t>
      </w:r>
      <w:r w:rsidR="001F1088" w:rsidRPr="00F002AC">
        <w:rPr>
          <w:rFonts w:hint="eastAsia"/>
          <w:b/>
          <w:color w:val="C00000"/>
          <w:sz w:val="18"/>
          <w:szCs w:val="18"/>
        </w:rPr>
        <w:t>甘蓝型油菜</w:t>
      </w:r>
      <w:r w:rsidR="001F1088" w:rsidRPr="00F002AC">
        <w:rPr>
          <w:rFonts w:hint="eastAsia"/>
          <w:b/>
          <w:color w:val="C00000"/>
          <w:sz w:val="18"/>
          <w:szCs w:val="18"/>
        </w:rPr>
        <w:t>TIP4;1</w:t>
      </w:r>
      <w:r w:rsidR="001F1088" w:rsidRPr="00F002AC">
        <w:rPr>
          <w:rFonts w:hint="eastAsia"/>
          <w:b/>
          <w:color w:val="C00000"/>
          <w:sz w:val="18"/>
          <w:szCs w:val="18"/>
        </w:rPr>
        <w:t>基因的克隆与表达分析</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96416" w:rsidRPr="00796416">
        <w:rPr>
          <w:rFonts w:ascii="黑体" w:eastAsia="黑体" w:hAnsi="黑体" w:hint="eastAsia"/>
          <w:b/>
          <w:color w:val="C00000"/>
          <w:sz w:val="18"/>
          <w:szCs w:val="18"/>
        </w:rPr>
        <w:t>葛风伟, 江一, 赵惠新</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796416">
        <w:rPr>
          <w:rFonts w:ascii="Verdana" w:hAnsi="Verdana"/>
          <w:color w:val="000000"/>
          <w:sz w:val="18"/>
          <w:szCs w:val="18"/>
          <w:shd w:val="clear" w:color="auto" w:fill="FFFFFF"/>
        </w:rPr>
        <w:t>水孔蛋白是位于质膜和液泡膜等生物膜上主要负责水分跨膜运输的通道蛋白。为了分析甘蓝型油菜种子萌发过程水分调控的分子机制</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采用</w:t>
      </w:r>
      <w:r w:rsidR="00796416">
        <w:rPr>
          <w:rFonts w:ascii="Verdana" w:hAnsi="Verdana"/>
          <w:color w:val="000000"/>
          <w:sz w:val="18"/>
          <w:szCs w:val="18"/>
          <w:shd w:val="clear" w:color="auto" w:fill="FFFFFF"/>
        </w:rPr>
        <w:t>RT-PCR</w:t>
      </w:r>
      <w:r w:rsidR="00796416">
        <w:rPr>
          <w:rFonts w:ascii="Verdana" w:hAnsi="Verdana"/>
          <w:color w:val="000000"/>
          <w:sz w:val="18"/>
          <w:szCs w:val="18"/>
          <w:shd w:val="clear" w:color="auto" w:fill="FFFFFF"/>
        </w:rPr>
        <w:t>法从甘蓝型油菜种子中克隆了液泡膜内在蛋白</w:t>
      </w:r>
      <w:r w:rsidR="00796416">
        <w:rPr>
          <w:rFonts w:ascii="Verdana" w:hAnsi="Verdana"/>
          <w:color w:val="000000"/>
          <w:sz w:val="18"/>
          <w:szCs w:val="18"/>
          <w:shd w:val="clear" w:color="auto" w:fill="FFFFFF"/>
        </w:rPr>
        <w:t>(Tonop last intrinsic proteins,TIPs)</w:t>
      </w:r>
      <w:r w:rsidR="00796416">
        <w:rPr>
          <w:rStyle w:val="a6"/>
          <w:rFonts w:ascii="Verdana" w:hAnsi="Verdana"/>
          <w:color w:val="000000"/>
          <w:sz w:val="18"/>
          <w:szCs w:val="18"/>
          <w:shd w:val="clear" w:color="auto" w:fill="FFFFFF"/>
        </w:rPr>
        <w:t>TIP4;1</w:t>
      </w:r>
      <w:r w:rsidR="00796416">
        <w:rPr>
          <w:rFonts w:ascii="Verdana" w:hAnsi="Verdana"/>
          <w:color w:val="000000"/>
          <w:sz w:val="18"/>
          <w:szCs w:val="18"/>
          <w:shd w:val="clear" w:color="auto" w:fill="FFFFFF"/>
        </w:rPr>
        <w:t>基因片段序列</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并对甘蓝型油菜种子</w:t>
      </w:r>
      <w:r w:rsidR="00796416">
        <w:rPr>
          <w:rStyle w:val="a6"/>
          <w:rFonts w:ascii="Verdana" w:hAnsi="Verdana"/>
          <w:color w:val="000000"/>
          <w:sz w:val="18"/>
          <w:szCs w:val="18"/>
          <w:shd w:val="clear" w:color="auto" w:fill="FFFFFF"/>
        </w:rPr>
        <w:t>TIP4;1</w:t>
      </w:r>
      <w:r w:rsidR="00796416">
        <w:rPr>
          <w:rFonts w:ascii="Verdana" w:hAnsi="Verdana"/>
          <w:color w:val="000000"/>
          <w:sz w:val="18"/>
          <w:szCs w:val="18"/>
          <w:shd w:val="clear" w:color="auto" w:fill="FFFFFF"/>
        </w:rPr>
        <w:t>基因在种子萌发过程及干旱、低温和盐胁迫下的表达进行了</w:t>
      </w:r>
      <w:r w:rsidR="00796416">
        <w:rPr>
          <w:rFonts w:ascii="Verdana" w:hAnsi="Verdana"/>
          <w:color w:val="000000"/>
          <w:sz w:val="18"/>
          <w:szCs w:val="18"/>
          <w:shd w:val="clear" w:color="auto" w:fill="FFFFFF"/>
        </w:rPr>
        <w:t>qRT-PCR(Quantitative Real-time PCR)</w:t>
      </w:r>
      <w:r w:rsidR="00796416">
        <w:rPr>
          <w:rFonts w:ascii="Verdana" w:hAnsi="Verdana"/>
          <w:color w:val="000000"/>
          <w:sz w:val="18"/>
          <w:szCs w:val="18"/>
          <w:shd w:val="clear" w:color="auto" w:fill="FFFFFF"/>
        </w:rPr>
        <w:t>分析。结果表明</w:t>
      </w:r>
      <w:r w:rsidR="00796416">
        <w:rPr>
          <w:rFonts w:ascii="Verdana" w:hAnsi="Verdana"/>
          <w:color w:val="000000"/>
          <w:sz w:val="18"/>
          <w:szCs w:val="18"/>
          <w:shd w:val="clear" w:color="auto" w:fill="FFFFFF"/>
        </w:rPr>
        <w:t>,</w:t>
      </w:r>
      <w:r w:rsidR="00796416">
        <w:rPr>
          <w:rStyle w:val="a6"/>
          <w:rFonts w:ascii="Verdana" w:hAnsi="Verdana"/>
          <w:color w:val="000000"/>
          <w:sz w:val="18"/>
          <w:szCs w:val="18"/>
          <w:shd w:val="clear" w:color="auto" w:fill="FFFFFF"/>
        </w:rPr>
        <w:t>TIP4;1</w:t>
      </w:r>
      <w:r w:rsidR="00796416">
        <w:rPr>
          <w:rFonts w:ascii="Verdana" w:hAnsi="Verdana"/>
          <w:color w:val="000000"/>
          <w:sz w:val="18"/>
          <w:szCs w:val="18"/>
          <w:shd w:val="clear" w:color="auto" w:fill="FFFFFF"/>
        </w:rPr>
        <w:t>基因在干种子中表达水平很低</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但是在种子萌发过程中表达量增加。此外</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在干旱、低温及盐的胁迫处理下</w:t>
      </w:r>
      <w:r w:rsidR="00796416">
        <w:rPr>
          <w:rFonts w:ascii="Verdana" w:hAnsi="Verdana"/>
          <w:color w:val="000000"/>
          <w:sz w:val="18"/>
          <w:szCs w:val="18"/>
          <w:shd w:val="clear" w:color="auto" w:fill="FFFFFF"/>
        </w:rPr>
        <w:t>,</w:t>
      </w:r>
      <w:r w:rsidR="00796416">
        <w:rPr>
          <w:rStyle w:val="a6"/>
          <w:rFonts w:ascii="Verdana" w:hAnsi="Verdana"/>
          <w:color w:val="000000"/>
          <w:sz w:val="18"/>
          <w:szCs w:val="18"/>
          <w:shd w:val="clear" w:color="auto" w:fill="FFFFFF"/>
        </w:rPr>
        <w:t>TIP4;1</w:t>
      </w:r>
      <w:r w:rsidR="00796416">
        <w:rPr>
          <w:rFonts w:ascii="Verdana" w:hAnsi="Verdana"/>
          <w:color w:val="000000"/>
          <w:sz w:val="18"/>
          <w:szCs w:val="18"/>
          <w:shd w:val="clear" w:color="auto" w:fill="FFFFFF"/>
        </w:rPr>
        <w:t>基因的表达上调</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结果暗示着该基因可能参与了甘蓝型油菜种子萌发和逆境响应过程。随着研究的深入</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水孔蛋白的水分调控机制将进一步被揭示</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这对于解决干旱胁迫和盐胁迫等实际问题具有重大现实意义。</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796416" w:rsidRDefault="00796416" w:rsidP="002D5EE8">
      <w:pPr>
        <w:rPr>
          <w:rFonts w:ascii="Verdana" w:hAnsi="Verdana"/>
          <w:color w:val="0070C0"/>
          <w:sz w:val="18"/>
          <w:szCs w:val="18"/>
          <w:shd w:val="clear" w:color="auto" w:fill="FFFFFF"/>
        </w:rPr>
      </w:pPr>
      <w:r w:rsidRPr="00796416">
        <w:rPr>
          <w:rFonts w:ascii="Verdana" w:hAnsi="Verdana"/>
          <w:color w:val="0070C0"/>
          <w:sz w:val="18"/>
          <w:szCs w:val="18"/>
          <w:shd w:val="clear" w:color="auto" w:fill="FFFFFF"/>
        </w:rPr>
        <w:t>葛风伟</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江一</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赵惠新</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甘蓝型油菜</w:t>
      </w:r>
      <w:r w:rsidRPr="00796416">
        <w:rPr>
          <w:rStyle w:val="a6"/>
          <w:rFonts w:ascii="Verdana" w:hAnsi="Verdana"/>
          <w:color w:val="0070C0"/>
          <w:sz w:val="18"/>
          <w:szCs w:val="18"/>
          <w:shd w:val="clear" w:color="auto" w:fill="FFFFFF"/>
        </w:rPr>
        <w:t>TIP4;1</w:t>
      </w:r>
      <w:r w:rsidRPr="00796416">
        <w:rPr>
          <w:rFonts w:ascii="Verdana" w:hAnsi="Verdana"/>
          <w:color w:val="0070C0"/>
          <w:sz w:val="18"/>
          <w:szCs w:val="18"/>
          <w:shd w:val="clear" w:color="auto" w:fill="FFFFFF"/>
        </w:rPr>
        <w:t>基因的克隆与表达分析</w:t>
      </w:r>
      <w:r w:rsidRPr="00796416">
        <w:rPr>
          <w:rFonts w:ascii="Verdana" w:hAnsi="Verdana"/>
          <w:color w:val="0070C0"/>
          <w:sz w:val="18"/>
          <w:szCs w:val="18"/>
          <w:shd w:val="clear" w:color="auto" w:fill="FFFFFF"/>
        </w:rPr>
        <w:t xml:space="preserve">[J]. </w:t>
      </w:r>
      <w:r w:rsidRPr="00796416">
        <w:rPr>
          <w:rFonts w:ascii="Verdana" w:hAnsi="Verdana"/>
          <w:color w:val="0070C0"/>
          <w:sz w:val="18"/>
          <w:szCs w:val="18"/>
          <w:shd w:val="clear" w:color="auto" w:fill="FFFFFF"/>
        </w:rPr>
        <w:t>华北农学报</w:t>
      </w:r>
      <w:r w:rsidRPr="00796416">
        <w:rPr>
          <w:rFonts w:ascii="Verdana" w:hAnsi="Verdana"/>
          <w:color w:val="0070C0"/>
          <w:sz w:val="18"/>
          <w:szCs w:val="18"/>
          <w:shd w:val="clear" w:color="auto" w:fill="FFFFFF"/>
        </w:rPr>
        <w:t>, 2016, 31(2): 32-37. doi: 10.7668/hbnxb.2016.02.007.</w:t>
      </w:r>
      <w:r w:rsidRPr="00796416">
        <w:rPr>
          <w:rFonts w:ascii="Verdana" w:hAnsi="Verdana"/>
          <w:color w:val="0070C0"/>
          <w:sz w:val="18"/>
          <w:szCs w:val="18"/>
        </w:rPr>
        <w:br/>
      </w:r>
      <w:r w:rsidRPr="00796416">
        <w:rPr>
          <w:rFonts w:ascii="Verdana" w:hAnsi="Verdana"/>
          <w:color w:val="0070C0"/>
          <w:sz w:val="18"/>
          <w:szCs w:val="18"/>
          <w:shd w:val="clear" w:color="auto" w:fill="FFFFFF"/>
        </w:rPr>
        <w:t>GE Fengwei, JIANG Yi, ZHAO Huixin. Cloning and Expression Analysis of </w:t>
      </w:r>
      <w:r w:rsidRPr="00796416">
        <w:rPr>
          <w:rStyle w:val="a6"/>
          <w:rFonts w:ascii="Verdana" w:hAnsi="Verdana"/>
          <w:color w:val="0070C0"/>
          <w:sz w:val="18"/>
          <w:szCs w:val="18"/>
          <w:shd w:val="clear" w:color="auto" w:fill="FFFFFF"/>
        </w:rPr>
        <w:t>TIP4;1</w:t>
      </w:r>
      <w:r w:rsidRPr="00796416">
        <w:rPr>
          <w:rFonts w:ascii="Verdana" w:hAnsi="Verdana"/>
          <w:color w:val="0070C0"/>
          <w:sz w:val="18"/>
          <w:szCs w:val="18"/>
          <w:shd w:val="clear" w:color="auto" w:fill="FFFFFF"/>
        </w:rPr>
        <w:t> Gene from </w:t>
      </w:r>
      <w:r w:rsidRPr="00796416">
        <w:rPr>
          <w:rStyle w:val="a6"/>
          <w:rFonts w:ascii="Verdana" w:hAnsi="Verdana"/>
          <w:color w:val="0070C0"/>
          <w:sz w:val="18"/>
          <w:szCs w:val="18"/>
          <w:shd w:val="clear" w:color="auto" w:fill="FFFFFF"/>
        </w:rPr>
        <w:t>Brassica napus</w:t>
      </w:r>
      <w:r w:rsidRPr="00796416">
        <w:rPr>
          <w:rFonts w:ascii="Verdana" w:hAnsi="Verdana"/>
          <w:color w:val="0070C0"/>
          <w:sz w:val="18"/>
          <w:szCs w:val="18"/>
          <w:shd w:val="clear" w:color="auto" w:fill="FFFFFF"/>
        </w:rPr>
        <w:t>. ACTA AGRICULTURAE BOREALI-SINICA, 2016, 31(2): 32-37. doi: 10.7668/hbnxb.2016.02.007.</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09" w:history="1">
        <w:r w:rsidR="00796416" w:rsidRPr="00C5487F">
          <w:rPr>
            <w:rStyle w:val="a4"/>
            <w:b/>
            <w:sz w:val="18"/>
            <w:szCs w:val="18"/>
          </w:rPr>
          <w:t>http://www.hbnxb.net/CN/abstract/abstract8728.shtml</w:t>
        </w:r>
      </w:hyperlink>
    </w:p>
    <w:p w:rsidR="00796416" w:rsidRPr="00F002AC" w:rsidRDefault="00796416" w:rsidP="002D5EE8">
      <w:pPr>
        <w:rPr>
          <w:b/>
          <w:color w:val="C00000"/>
          <w:sz w:val="18"/>
          <w:szCs w:val="18"/>
        </w:rPr>
      </w:pPr>
    </w:p>
    <w:p w:rsidR="001F1088" w:rsidRPr="00F002AC" w:rsidRDefault="00796416" w:rsidP="00796416">
      <w:pPr>
        <w:rPr>
          <w:b/>
          <w:color w:val="C00000"/>
          <w:sz w:val="18"/>
          <w:szCs w:val="18"/>
        </w:rPr>
      </w:pPr>
      <w:r>
        <w:rPr>
          <w:rFonts w:hint="eastAsia"/>
          <w:b/>
          <w:color w:val="C00000"/>
          <w:sz w:val="18"/>
          <w:szCs w:val="18"/>
        </w:rPr>
        <w:t>4</w:t>
      </w:r>
      <w:r w:rsidR="001F1088" w:rsidRPr="00F002AC">
        <w:rPr>
          <w:rFonts w:hint="eastAsia"/>
          <w:b/>
          <w:color w:val="C00000"/>
          <w:sz w:val="18"/>
          <w:szCs w:val="18"/>
        </w:rPr>
        <w:t>6</w:t>
      </w:r>
      <w:r>
        <w:rPr>
          <w:rFonts w:hint="eastAsia"/>
          <w:b/>
          <w:color w:val="C00000"/>
          <w:sz w:val="18"/>
          <w:szCs w:val="18"/>
        </w:rPr>
        <w:t xml:space="preserve"> </w:t>
      </w:r>
      <w:r w:rsidR="001F1088" w:rsidRPr="00F002AC">
        <w:rPr>
          <w:rFonts w:hint="eastAsia"/>
          <w:b/>
          <w:color w:val="C00000"/>
          <w:sz w:val="18"/>
          <w:szCs w:val="18"/>
        </w:rPr>
        <w:t>盐胁迫对燕麦种子萌发期蛋白质组影响的研究</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96416" w:rsidRPr="00796416">
        <w:rPr>
          <w:rFonts w:ascii="黑体" w:eastAsia="黑体" w:hAnsi="黑体" w:hint="eastAsia"/>
          <w:b/>
          <w:color w:val="C00000"/>
          <w:sz w:val="18"/>
          <w:szCs w:val="18"/>
        </w:rPr>
        <w:t>王霞霞, 李龑, 唐杰伟, 欧阳灿彬, 朱德建, 徐智明</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796416">
        <w:rPr>
          <w:rStyle w:val="jzhaiyao"/>
          <w:rFonts w:ascii="Verdana" w:hAnsi="Verdana"/>
          <w:color w:val="000000"/>
          <w:sz w:val="18"/>
          <w:szCs w:val="18"/>
          <w:shd w:val="clear" w:color="auto" w:fill="FFFFFF"/>
        </w:rPr>
        <w:t>为探析盐胁迫下燕麦种子萌发时蛋白质的差异表达及其相关生理功能分析</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比较了燕麦在不同浓度氯化钠溶液处理下种子的萌发及幼苗生长能力</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然后采用二维凝胶电泳结合基质辅助激光解析飞行时间质谱的蛋白质组学方法分析种子在</w:t>
      </w:r>
      <w:r w:rsidR="00796416">
        <w:rPr>
          <w:rStyle w:val="jzhaiyao"/>
          <w:rFonts w:ascii="Verdana" w:hAnsi="Verdana"/>
          <w:color w:val="000000"/>
          <w:sz w:val="18"/>
          <w:szCs w:val="18"/>
          <w:shd w:val="clear" w:color="auto" w:fill="FFFFFF"/>
        </w:rPr>
        <w:t>0</w:t>
      </w:r>
      <w:r w:rsidR="00796416">
        <w:rPr>
          <w:rStyle w:val="jzhaiyao"/>
          <w:rFonts w:ascii="Verdana" w:hAnsi="Verdana"/>
          <w:color w:val="000000"/>
          <w:sz w:val="18"/>
          <w:szCs w:val="18"/>
          <w:shd w:val="clear" w:color="auto" w:fill="FFFFFF"/>
        </w:rPr>
        <w:t>和</w:t>
      </w:r>
      <w:r w:rsidR="00796416">
        <w:rPr>
          <w:rStyle w:val="jzhaiyao"/>
          <w:rFonts w:ascii="Verdana" w:hAnsi="Verdana"/>
          <w:color w:val="000000"/>
          <w:sz w:val="18"/>
          <w:szCs w:val="18"/>
          <w:shd w:val="clear" w:color="auto" w:fill="FFFFFF"/>
        </w:rPr>
        <w:t>1%</w:t>
      </w:r>
      <w:r w:rsidR="00796416">
        <w:rPr>
          <w:rStyle w:val="jzhaiyao"/>
          <w:rFonts w:ascii="Verdana" w:hAnsi="Verdana"/>
          <w:color w:val="000000"/>
          <w:sz w:val="18"/>
          <w:szCs w:val="18"/>
          <w:shd w:val="clear" w:color="auto" w:fill="FFFFFF"/>
        </w:rPr>
        <w:t>氯化钠溶液处理种子萌发时的蛋白质组差异表达。结果表明</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随着盐胁迫的加剧</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燕麦种子的萌发力和成苗率降低。蛋白质组分析显示</w:t>
      </w:r>
      <w:r w:rsidR="00796416">
        <w:rPr>
          <w:rStyle w:val="jzhaiyao"/>
          <w:rFonts w:ascii="Verdana" w:hAnsi="Verdana"/>
          <w:color w:val="000000"/>
          <w:sz w:val="18"/>
          <w:szCs w:val="18"/>
          <w:shd w:val="clear" w:color="auto" w:fill="FFFFFF"/>
        </w:rPr>
        <w:t>:1%</w:t>
      </w:r>
      <w:r w:rsidR="00796416">
        <w:rPr>
          <w:rStyle w:val="jzhaiyao"/>
          <w:rFonts w:ascii="Verdana" w:hAnsi="Verdana"/>
          <w:color w:val="000000"/>
          <w:sz w:val="18"/>
          <w:szCs w:val="18"/>
          <w:shd w:val="clear" w:color="auto" w:fill="FFFFFF"/>
        </w:rPr>
        <w:t>氯化钠溶液处理使得燕麦种子蛋白质组二维凝胶中</w:t>
      </w:r>
      <w:r w:rsidR="00796416">
        <w:rPr>
          <w:rStyle w:val="jzhaiyao"/>
          <w:rFonts w:ascii="Verdana" w:hAnsi="Verdana"/>
          <w:color w:val="000000"/>
          <w:sz w:val="18"/>
          <w:szCs w:val="18"/>
          <w:shd w:val="clear" w:color="auto" w:fill="FFFFFF"/>
        </w:rPr>
        <w:t>11</w:t>
      </w:r>
      <w:r w:rsidR="00796416">
        <w:rPr>
          <w:rStyle w:val="jzhaiyao"/>
          <w:rFonts w:ascii="Verdana" w:hAnsi="Verdana"/>
          <w:color w:val="000000"/>
          <w:sz w:val="18"/>
          <w:szCs w:val="18"/>
          <w:shd w:val="clear" w:color="auto" w:fill="FFFFFF"/>
        </w:rPr>
        <w:t>个蛋白质点表达发生变化</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其中</w:t>
      </w:r>
      <w:r w:rsidR="00796416">
        <w:rPr>
          <w:rStyle w:val="jzhaiyao"/>
          <w:rFonts w:ascii="Verdana" w:hAnsi="Verdana"/>
          <w:color w:val="000000"/>
          <w:sz w:val="18"/>
          <w:szCs w:val="18"/>
          <w:shd w:val="clear" w:color="auto" w:fill="FFFFFF"/>
        </w:rPr>
        <w:t>10</w:t>
      </w:r>
      <w:r w:rsidR="00796416">
        <w:rPr>
          <w:rStyle w:val="jzhaiyao"/>
          <w:rFonts w:ascii="Verdana" w:hAnsi="Verdana"/>
          <w:color w:val="000000"/>
          <w:sz w:val="18"/>
          <w:szCs w:val="18"/>
          <w:shd w:val="clear" w:color="auto" w:fill="FFFFFF"/>
        </w:rPr>
        <w:t>个蛋白质点表达量上调。质谱鉴定得到</w:t>
      </w:r>
      <w:r w:rsidR="00796416">
        <w:rPr>
          <w:rStyle w:val="jzhaiyao"/>
          <w:rFonts w:ascii="Verdana" w:hAnsi="Verdana"/>
          <w:color w:val="000000"/>
          <w:sz w:val="18"/>
          <w:szCs w:val="18"/>
          <w:shd w:val="clear" w:color="auto" w:fill="FFFFFF"/>
        </w:rPr>
        <w:t>3</w:t>
      </w:r>
      <w:r w:rsidR="00796416">
        <w:rPr>
          <w:rStyle w:val="jzhaiyao"/>
          <w:rFonts w:ascii="Verdana" w:hAnsi="Verdana"/>
          <w:color w:val="000000"/>
          <w:sz w:val="18"/>
          <w:szCs w:val="18"/>
          <w:shd w:val="clear" w:color="auto" w:fill="FFFFFF"/>
        </w:rPr>
        <w:t>个可靠蛋白</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分别为</w:t>
      </w:r>
      <w:r w:rsidR="00796416">
        <w:rPr>
          <w:rStyle w:val="jzhaiyao"/>
          <w:rFonts w:ascii="Verdana" w:hAnsi="Verdana"/>
          <w:color w:val="000000"/>
          <w:sz w:val="18"/>
          <w:szCs w:val="18"/>
          <w:shd w:val="clear" w:color="auto" w:fill="FFFFFF"/>
        </w:rPr>
        <w:t>:</w:t>
      </w:r>
      <w:r w:rsidR="00796416">
        <w:rPr>
          <w:rStyle w:val="jzhaiyao"/>
          <w:rFonts w:ascii="Verdana" w:hAnsi="Verdana"/>
          <w:color w:val="000000"/>
          <w:sz w:val="18"/>
          <w:szCs w:val="18"/>
          <w:shd w:val="clear" w:color="auto" w:fill="FFFFFF"/>
        </w:rPr>
        <w:t>燕麦蛋白、燕麦蛋白</w:t>
      </w:r>
      <w:r w:rsidR="00796416">
        <w:rPr>
          <w:rStyle w:val="jzhaiyao"/>
          <w:rFonts w:ascii="Verdana" w:hAnsi="Verdana"/>
          <w:color w:val="000000"/>
          <w:sz w:val="18"/>
          <w:szCs w:val="18"/>
          <w:shd w:val="clear" w:color="auto" w:fill="FFFFFF"/>
        </w:rPr>
        <w:t>N9</w:t>
      </w:r>
      <w:r w:rsidR="00796416">
        <w:rPr>
          <w:rStyle w:val="jzhaiyao"/>
          <w:rFonts w:ascii="Verdana" w:hAnsi="Verdana"/>
          <w:color w:val="000000"/>
          <w:sz w:val="18"/>
          <w:szCs w:val="18"/>
          <w:shd w:val="clear" w:color="auto" w:fill="FFFFFF"/>
        </w:rPr>
        <w:t>和蛋白质二硫键异构酶。这些蛋白的差异表达可能与盐分胁迫下燕麦种子萌发的生理活动有关联。</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796416" w:rsidRDefault="00796416" w:rsidP="002D5EE8">
      <w:pPr>
        <w:rPr>
          <w:rFonts w:ascii="Verdana" w:hAnsi="Verdana"/>
          <w:color w:val="0070C0"/>
          <w:sz w:val="18"/>
          <w:szCs w:val="18"/>
          <w:shd w:val="clear" w:color="auto" w:fill="FFFFFF"/>
        </w:rPr>
      </w:pPr>
      <w:r w:rsidRPr="00796416">
        <w:rPr>
          <w:rFonts w:ascii="Verdana" w:hAnsi="Verdana"/>
          <w:color w:val="0070C0"/>
          <w:sz w:val="18"/>
          <w:szCs w:val="18"/>
          <w:shd w:val="clear" w:color="auto" w:fill="FFFFFF"/>
        </w:rPr>
        <w:t>王霞霞</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李龑</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唐杰伟</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欧阳灿彬</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朱德建</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徐智明</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盐胁迫对燕麦种子萌发期蛋白质组影响的研究</w:t>
      </w:r>
      <w:r w:rsidRPr="00796416">
        <w:rPr>
          <w:rFonts w:ascii="Verdana" w:hAnsi="Verdana"/>
          <w:color w:val="0070C0"/>
          <w:sz w:val="18"/>
          <w:szCs w:val="18"/>
          <w:shd w:val="clear" w:color="auto" w:fill="FFFFFF"/>
        </w:rPr>
        <w:t xml:space="preserve">[J]. </w:t>
      </w:r>
      <w:r w:rsidRPr="00796416">
        <w:rPr>
          <w:rFonts w:ascii="Verdana" w:hAnsi="Verdana"/>
          <w:color w:val="0070C0"/>
          <w:sz w:val="18"/>
          <w:szCs w:val="18"/>
          <w:shd w:val="clear" w:color="auto" w:fill="FFFFFF"/>
        </w:rPr>
        <w:t>华北农学报</w:t>
      </w:r>
      <w:r w:rsidRPr="00796416">
        <w:rPr>
          <w:rFonts w:ascii="Verdana" w:hAnsi="Verdana"/>
          <w:color w:val="0070C0"/>
          <w:sz w:val="18"/>
          <w:szCs w:val="18"/>
          <w:shd w:val="clear" w:color="auto" w:fill="FFFFFF"/>
        </w:rPr>
        <w:t>, 2015, 30(3): 48-53. doi: 10.7668/hbnxb.2015.03.009.</w:t>
      </w:r>
      <w:r w:rsidRPr="00796416">
        <w:rPr>
          <w:rFonts w:ascii="Verdana" w:hAnsi="Verdana"/>
          <w:color w:val="0070C0"/>
          <w:sz w:val="18"/>
          <w:szCs w:val="18"/>
        </w:rPr>
        <w:br/>
      </w:r>
      <w:r w:rsidRPr="00796416">
        <w:rPr>
          <w:rFonts w:ascii="Verdana" w:hAnsi="Verdana"/>
          <w:color w:val="0070C0"/>
          <w:sz w:val="18"/>
          <w:szCs w:val="18"/>
          <w:shd w:val="clear" w:color="auto" w:fill="FFFFFF"/>
        </w:rPr>
        <w:t xml:space="preserve">WANG Xia-xia, LI Yan, TANG Jie-wei, OUYANG Can-bin, ZHU De-jian, XU Zhi-ming. Analysis of Oat Seed Protein during Seed Germination under Salt Stress. ACTA AGRICULTURAE </w:t>
      </w:r>
      <w:r w:rsidRPr="00796416">
        <w:rPr>
          <w:rFonts w:ascii="Verdana" w:hAnsi="Verdana"/>
          <w:color w:val="0070C0"/>
          <w:sz w:val="18"/>
          <w:szCs w:val="18"/>
          <w:shd w:val="clear" w:color="auto" w:fill="FFFFFF"/>
        </w:rPr>
        <w:lastRenderedPageBreak/>
        <w:t>BOREALI-SINICA, 2015, 30(3): 48-53. doi: 10.7668/hbnxb.2015.03.009.</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0" w:history="1">
        <w:r w:rsidR="00796416" w:rsidRPr="00C5487F">
          <w:rPr>
            <w:rStyle w:val="a4"/>
            <w:b/>
            <w:sz w:val="18"/>
            <w:szCs w:val="18"/>
          </w:rPr>
          <w:t>http://www.hbnxb.net/CN/abstract/abstract8444.shtml</w:t>
        </w:r>
      </w:hyperlink>
    </w:p>
    <w:p w:rsidR="001F1088" w:rsidRPr="00F002AC" w:rsidRDefault="001F1088" w:rsidP="001F1088">
      <w:pPr>
        <w:rPr>
          <w:b/>
          <w:color w:val="C00000"/>
          <w:sz w:val="18"/>
          <w:szCs w:val="18"/>
        </w:rPr>
      </w:pPr>
    </w:p>
    <w:p w:rsidR="001F1088" w:rsidRPr="00F002AC" w:rsidRDefault="00796416" w:rsidP="00796416">
      <w:pPr>
        <w:rPr>
          <w:b/>
          <w:color w:val="C00000"/>
          <w:sz w:val="18"/>
          <w:szCs w:val="18"/>
        </w:rPr>
      </w:pPr>
      <w:r>
        <w:rPr>
          <w:rFonts w:hint="eastAsia"/>
          <w:b/>
          <w:color w:val="C00000"/>
          <w:sz w:val="18"/>
          <w:szCs w:val="18"/>
        </w:rPr>
        <w:t xml:space="preserve">47 </w:t>
      </w:r>
      <w:r w:rsidR="001F1088" w:rsidRPr="00F002AC">
        <w:rPr>
          <w:rFonts w:hint="eastAsia"/>
          <w:b/>
          <w:color w:val="C00000"/>
          <w:sz w:val="18"/>
          <w:szCs w:val="18"/>
        </w:rPr>
        <w:t>甘薯抗逆相关基因</w:t>
      </w:r>
      <w:r w:rsidR="001F1088" w:rsidRPr="00F002AC">
        <w:rPr>
          <w:rFonts w:hint="eastAsia"/>
          <w:b/>
          <w:color w:val="C00000"/>
          <w:sz w:val="18"/>
          <w:szCs w:val="18"/>
        </w:rPr>
        <w:t>IbERF3</w:t>
      </w:r>
      <w:r w:rsidR="001F1088" w:rsidRPr="00F002AC">
        <w:rPr>
          <w:rFonts w:hint="eastAsia"/>
          <w:b/>
          <w:color w:val="C00000"/>
          <w:sz w:val="18"/>
          <w:szCs w:val="18"/>
        </w:rPr>
        <w:t>的克隆与表达分析</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96416" w:rsidRPr="00796416">
        <w:rPr>
          <w:rFonts w:ascii="黑体" w:eastAsia="黑体" w:hAnsi="黑体" w:hint="eastAsia"/>
          <w:b/>
          <w:color w:val="C00000"/>
          <w:sz w:val="18"/>
          <w:szCs w:val="18"/>
        </w:rPr>
        <w:t>边小峰, 谢一芝, 郭小丁, 贾赵东, 马佩勇</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796416">
        <w:rPr>
          <w:rFonts w:ascii="Verdana" w:hAnsi="Verdana"/>
          <w:color w:val="000000"/>
          <w:sz w:val="18"/>
          <w:szCs w:val="18"/>
          <w:shd w:val="clear" w:color="auto" w:fill="FFFFFF"/>
        </w:rPr>
        <w:t>为了提高甘薯的抗逆能力</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通过</w:t>
      </w:r>
      <w:r w:rsidR="00796416">
        <w:rPr>
          <w:rFonts w:ascii="Verdana" w:hAnsi="Verdana"/>
          <w:color w:val="000000"/>
          <w:sz w:val="18"/>
          <w:szCs w:val="18"/>
          <w:shd w:val="clear" w:color="auto" w:fill="FFFFFF"/>
        </w:rPr>
        <w:t>RACE</w:t>
      </w:r>
      <w:r w:rsidR="00796416">
        <w:rPr>
          <w:rFonts w:ascii="Verdana" w:hAnsi="Verdana"/>
          <w:color w:val="000000"/>
          <w:sz w:val="18"/>
          <w:szCs w:val="18"/>
          <w:shd w:val="clear" w:color="auto" w:fill="FFFFFF"/>
        </w:rPr>
        <w:t>的方法克隆到一个含有</w:t>
      </w:r>
      <w:r w:rsidR="00796416">
        <w:rPr>
          <w:rFonts w:ascii="Verdana" w:hAnsi="Verdana"/>
          <w:color w:val="000000"/>
          <w:sz w:val="18"/>
          <w:szCs w:val="18"/>
          <w:shd w:val="clear" w:color="auto" w:fill="FFFFFF"/>
        </w:rPr>
        <w:t>AP2</w:t>
      </w:r>
      <w:r w:rsidR="00796416">
        <w:rPr>
          <w:rFonts w:ascii="Verdana" w:hAnsi="Verdana"/>
          <w:color w:val="000000"/>
          <w:sz w:val="18"/>
          <w:szCs w:val="18"/>
          <w:shd w:val="clear" w:color="auto" w:fill="FFFFFF"/>
        </w:rPr>
        <w:t>结构域的</w:t>
      </w:r>
      <w:r w:rsidR="00796416">
        <w:rPr>
          <w:rFonts w:ascii="Verdana" w:hAnsi="Verdana"/>
          <w:color w:val="000000"/>
          <w:sz w:val="18"/>
          <w:szCs w:val="18"/>
          <w:shd w:val="clear" w:color="auto" w:fill="FFFFFF"/>
        </w:rPr>
        <w:t>ERF</w:t>
      </w:r>
      <w:r w:rsidR="00796416">
        <w:rPr>
          <w:rFonts w:ascii="Verdana" w:hAnsi="Verdana"/>
          <w:color w:val="000000"/>
          <w:sz w:val="18"/>
          <w:szCs w:val="18"/>
          <w:shd w:val="clear" w:color="auto" w:fill="FFFFFF"/>
        </w:rPr>
        <w:t>家族基因</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该家族基因在植物逆境调控中起重要作用。该基因</w:t>
      </w:r>
      <w:r w:rsidR="00796416">
        <w:rPr>
          <w:rFonts w:ascii="Verdana" w:hAnsi="Verdana"/>
          <w:color w:val="000000"/>
          <w:sz w:val="18"/>
          <w:szCs w:val="18"/>
          <w:shd w:val="clear" w:color="auto" w:fill="FFFFFF"/>
        </w:rPr>
        <w:t>cDNA</w:t>
      </w:r>
      <w:r w:rsidR="00796416">
        <w:rPr>
          <w:rFonts w:ascii="Verdana" w:hAnsi="Verdana"/>
          <w:color w:val="000000"/>
          <w:sz w:val="18"/>
          <w:szCs w:val="18"/>
          <w:shd w:val="clear" w:color="auto" w:fill="FFFFFF"/>
        </w:rPr>
        <w:t>全长</w:t>
      </w:r>
      <w:r w:rsidR="00796416">
        <w:rPr>
          <w:rFonts w:ascii="Verdana" w:hAnsi="Verdana"/>
          <w:color w:val="000000"/>
          <w:sz w:val="18"/>
          <w:szCs w:val="18"/>
          <w:shd w:val="clear" w:color="auto" w:fill="FFFFFF"/>
        </w:rPr>
        <w:t>1 025 bp,</w:t>
      </w:r>
      <w:r w:rsidR="00796416">
        <w:rPr>
          <w:rFonts w:ascii="Verdana" w:hAnsi="Verdana"/>
          <w:color w:val="000000"/>
          <w:sz w:val="18"/>
          <w:szCs w:val="18"/>
          <w:shd w:val="clear" w:color="auto" w:fill="FFFFFF"/>
        </w:rPr>
        <w:t>编码区为</w:t>
      </w:r>
      <w:r w:rsidR="00796416">
        <w:rPr>
          <w:rFonts w:ascii="Verdana" w:hAnsi="Verdana"/>
          <w:color w:val="000000"/>
          <w:sz w:val="18"/>
          <w:szCs w:val="18"/>
          <w:shd w:val="clear" w:color="auto" w:fill="FFFFFF"/>
        </w:rPr>
        <w:t>669 bp,</w:t>
      </w:r>
      <w:r w:rsidR="00796416">
        <w:rPr>
          <w:rFonts w:ascii="Verdana" w:hAnsi="Verdana"/>
          <w:color w:val="000000"/>
          <w:sz w:val="18"/>
          <w:szCs w:val="18"/>
          <w:shd w:val="clear" w:color="auto" w:fill="FFFFFF"/>
        </w:rPr>
        <w:t>编码</w:t>
      </w:r>
      <w:r w:rsidR="00796416">
        <w:rPr>
          <w:rFonts w:ascii="Verdana" w:hAnsi="Verdana"/>
          <w:color w:val="000000"/>
          <w:sz w:val="18"/>
          <w:szCs w:val="18"/>
          <w:shd w:val="clear" w:color="auto" w:fill="FFFFFF"/>
        </w:rPr>
        <w:t>223</w:t>
      </w:r>
      <w:r w:rsidR="00796416">
        <w:rPr>
          <w:rFonts w:ascii="Verdana" w:hAnsi="Verdana"/>
          <w:color w:val="000000"/>
          <w:sz w:val="18"/>
          <w:szCs w:val="18"/>
          <w:shd w:val="clear" w:color="auto" w:fill="FFFFFF"/>
        </w:rPr>
        <w:t>个氨基酸</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该基因在甘薯中未曾报道</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将其命名为</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。通过进化树分析发现</w:t>
      </w:r>
      <w:r w:rsidR="00796416">
        <w:rPr>
          <w:rFonts w:ascii="Verdana" w:hAnsi="Verdana"/>
          <w:color w:val="000000"/>
          <w:sz w:val="18"/>
          <w:szCs w:val="18"/>
          <w:shd w:val="clear" w:color="auto" w:fill="FFFFFF"/>
        </w:rPr>
        <w:t>,</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在茄目类作物中具有一定的保守性。通过定量</w:t>
      </w:r>
      <w:r w:rsidR="00796416">
        <w:rPr>
          <w:rFonts w:ascii="Verdana" w:hAnsi="Verdana"/>
          <w:color w:val="000000"/>
          <w:sz w:val="18"/>
          <w:szCs w:val="18"/>
          <w:shd w:val="clear" w:color="auto" w:fill="FFFFFF"/>
        </w:rPr>
        <w:t>PCR</w:t>
      </w:r>
      <w:r w:rsidR="00796416">
        <w:rPr>
          <w:rFonts w:ascii="Verdana" w:hAnsi="Verdana"/>
          <w:color w:val="000000"/>
          <w:sz w:val="18"/>
          <w:szCs w:val="18"/>
          <w:shd w:val="clear" w:color="auto" w:fill="FFFFFF"/>
        </w:rPr>
        <w:t>研究发现</w:t>
      </w:r>
      <w:r w:rsidR="00796416">
        <w:rPr>
          <w:rFonts w:ascii="Verdana" w:hAnsi="Verdana"/>
          <w:color w:val="000000"/>
          <w:sz w:val="18"/>
          <w:szCs w:val="18"/>
          <w:shd w:val="clear" w:color="auto" w:fill="FFFFFF"/>
        </w:rPr>
        <w:t>,</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在甘薯根、叶中都有表达</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且在叶片中的表达量最高</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同时研究发现</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在干旱、盐胁迫处理后</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在根和叶片中表达量都显著上升。在用植物激素</w:t>
      </w:r>
      <w:r w:rsidR="00796416">
        <w:rPr>
          <w:rFonts w:ascii="Verdana" w:hAnsi="Verdana"/>
          <w:color w:val="000000"/>
          <w:sz w:val="18"/>
          <w:szCs w:val="18"/>
          <w:shd w:val="clear" w:color="auto" w:fill="FFFFFF"/>
        </w:rPr>
        <w:t>ABA</w:t>
      </w:r>
      <w:r w:rsidR="00796416">
        <w:rPr>
          <w:rFonts w:ascii="Verdana" w:hAnsi="Verdana"/>
          <w:color w:val="000000"/>
          <w:sz w:val="18"/>
          <w:szCs w:val="18"/>
          <w:shd w:val="clear" w:color="auto" w:fill="FFFFFF"/>
        </w:rPr>
        <w:t>处理后</w:t>
      </w:r>
      <w:r w:rsidR="00796416">
        <w:rPr>
          <w:rFonts w:ascii="Verdana" w:hAnsi="Verdana"/>
          <w:color w:val="000000"/>
          <w:sz w:val="18"/>
          <w:szCs w:val="18"/>
          <w:shd w:val="clear" w:color="auto" w:fill="FFFFFF"/>
        </w:rPr>
        <w:t>,</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的表达量逐渐上升并在</w:t>
      </w:r>
      <w:r w:rsidR="00796416">
        <w:rPr>
          <w:rFonts w:ascii="Verdana" w:hAnsi="Verdana"/>
          <w:color w:val="000000"/>
          <w:sz w:val="18"/>
          <w:szCs w:val="18"/>
          <w:shd w:val="clear" w:color="auto" w:fill="FFFFFF"/>
        </w:rPr>
        <w:t>24 h</w:t>
      </w:r>
      <w:r w:rsidR="00796416">
        <w:rPr>
          <w:rFonts w:ascii="Verdana" w:hAnsi="Verdana"/>
          <w:color w:val="000000"/>
          <w:sz w:val="18"/>
          <w:szCs w:val="18"/>
          <w:shd w:val="clear" w:color="auto" w:fill="FFFFFF"/>
        </w:rPr>
        <w:t>时达到最大。因此</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推测</w:t>
      </w:r>
      <w:r w:rsidR="00796416">
        <w:rPr>
          <w:rStyle w:val="a6"/>
          <w:rFonts w:ascii="Verdana" w:hAnsi="Verdana"/>
          <w:color w:val="000000"/>
          <w:sz w:val="18"/>
          <w:szCs w:val="18"/>
          <w:shd w:val="clear" w:color="auto" w:fill="FFFFFF"/>
        </w:rPr>
        <w:t> IbERF3</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在甘薯抗逆途径中起重要作用。</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796416" w:rsidRDefault="00796416" w:rsidP="002D5EE8">
      <w:pPr>
        <w:rPr>
          <w:rFonts w:ascii="Verdana" w:hAnsi="Verdana"/>
          <w:color w:val="0070C0"/>
          <w:sz w:val="18"/>
          <w:szCs w:val="18"/>
          <w:shd w:val="clear" w:color="auto" w:fill="FFFFFF"/>
        </w:rPr>
      </w:pPr>
      <w:r w:rsidRPr="00796416">
        <w:rPr>
          <w:rFonts w:ascii="Verdana" w:hAnsi="Verdana"/>
          <w:color w:val="0070C0"/>
          <w:sz w:val="18"/>
          <w:szCs w:val="18"/>
          <w:shd w:val="clear" w:color="auto" w:fill="FFFFFF"/>
        </w:rPr>
        <w:t>边小峰</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谢一芝</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郭小丁</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贾赵东</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马佩勇</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甘薯抗逆相关基因</w:t>
      </w:r>
      <w:r w:rsidRPr="00796416">
        <w:rPr>
          <w:rStyle w:val="a6"/>
          <w:rFonts w:ascii="Verdana" w:hAnsi="Verdana"/>
          <w:color w:val="0070C0"/>
          <w:sz w:val="18"/>
          <w:szCs w:val="18"/>
          <w:shd w:val="clear" w:color="auto" w:fill="FFFFFF"/>
        </w:rPr>
        <w:t>IbERF3</w:t>
      </w:r>
      <w:r w:rsidRPr="00796416">
        <w:rPr>
          <w:rFonts w:ascii="Verdana" w:hAnsi="Verdana"/>
          <w:color w:val="0070C0"/>
          <w:sz w:val="18"/>
          <w:szCs w:val="18"/>
          <w:shd w:val="clear" w:color="auto" w:fill="FFFFFF"/>
        </w:rPr>
        <w:t>的克隆与表达分析</w:t>
      </w:r>
      <w:r w:rsidRPr="00796416">
        <w:rPr>
          <w:rFonts w:ascii="Verdana" w:hAnsi="Verdana"/>
          <w:color w:val="0070C0"/>
          <w:sz w:val="18"/>
          <w:szCs w:val="18"/>
          <w:shd w:val="clear" w:color="auto" w:fill="FFFFFF"/>
        </w:rPr>
        <w:t xml:space="preserve">[J]. </w:t>
      </w:r>
      <w:r w:rsidRPr="00796416">
        <w:rPr>
          <w:rFonts w:ascii="Verdana" w:hAnsi="Verdana"/>
          <w:color w:val="0070C0"/>
          <w:sz w:val="18"/>
          <w:szCs w:val="18"/>
          <w:shd w:val="clear" w:color="auto" w:fill="FFFFFF"/>
        </w:rPr>
        <w:t>华北农学报</w:t>
      </w:r>
      <w:r w:rsidRPr="00796416">
        <w:rPr>
          <w:rFonts w:ascii="Verdana" w:hAnsi="Verdana"/>
          <w:color w:val="0070C0"/>
          <w:sz w:val="18"/>
          <w:szCs w:val="18"/>
          <w:shd w:val="clear" w:color="auto" w:fill="FFFFFF"/>
        </w:rPr>
        <w:t>, 2014, 29(6): 16-20. doi: 10.7668/hbnxb.2014.06.004.</w:t>
      </w:r>
      <w:r w:rsidRPr="00796416">
        <w:rPr>
          <w:rFonts w:ascii="Verdana" w:hAnsi="Verdana"/>
          <w:color w:val="0070C0"/>
          <w:sz w:val="18"/>
          <w:szCs w:val="18"/>
        </w:rPr>
        <w:br/>
      </w:r>
      <w:r w:rsidRPr="00796416">
        <w:rPr>
          <w:rFonts w:ascii="Verdana" w:hAnsi="Verdana"/>
          <w:color w:val="0070C0"/>
          <w:sz w:val="18"/>
          <w:szCs w:val="18"/>
          <w:shd w:val="clear" w:color="auto" w:fill="FFFFFF"/>
        </w:rPr>
        <w:t>BIAN Xiao-feng, XIE Yi-zhi, GUO Xiao-ding, JIA Zhao-dong, MA Pei-yong. Cloning and Expression Profiles of </w:t>
      </w:r>
      <w:r w:rsidRPr="00796416">
        <w:rPr>
          <w:rStyle w:val="a6"/>
          <w:rFonts w:ascii="Verdana" w:hAnsi="Verdana"/>
          <w:color w:val="0070C0"/>
          <w:sz w:val="18"/>
          <w:szCs w:val="18"/>
          <w:shd w:val="clear" w:color="auto" w:fill="FFFFFF"/>
        </w:rPr>
        <w:t>IbERF3</w:t>
      </w:r>
      <w:r w:rsidRPr="00796416">
        <w:rPr>
          <w:rFonts w:ascii="Verdana" w:hAnsi="Verdana"/>
          <w:color w:val="0070C0"/>
          <w:sz w:val="18"/>
          <w:szCs w:val="18"/>
          <w:shd w:val="clear" w:color="auto" w:fill="FFFFFF"/>
        </w:rPr>
        <w:t>,an Abiotic Stress Related Gene in Sweet Potato. ACTA AGRICULTURAE BOREALI-SINICA, 2014, 29(6): 16-20. doi: 10.7668/hbnxb.2014.06.004.</w:t>
      </w:r>
    </w:p>
    <w:p w:rsidR="001F1088" w:rsidRDefault="002D5EE8" w:rsidP="001F108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1" w:history="1">
        <w:r w:rsidR="00796416" w:rsidRPr="00C5487F">
          <w:rPr>
            <w:rStyle w:val="a4"/>
            <w:b/>
            <w:sz w:val="18"/>
            <w:szCs w:val="18"/>
          </w:rPr>
          <w:t>http://www.hbnxb.net/CN/abstract/abstract8255.shtml</w:t>
        </w:r>
      </w:hyperlink>
    </w:p>
    <w:p w:rsidR="001F1088" w:rsidRPr="00F002AC" w:rsidRDefault="001F1088" w:rsidP="001F1088">
      <w:pPr>
        <w:rPr>
          <w:b/>
          <w:color w:val="C00000"/>
          <w:sz w:val="18"/>
          <w:szCs w:val="18"/>
        </w:rPr>
      </w:pPr>
      <w:r w:rsidRPr="00F002AC">
        <w:rPr>
          <w:b/>
          <w:color w:val="C00000"/>
          <w:sz w:val="18"/>
          <w:szCs w:val="18"/>
        </w:rPr>
        <w:t xml:space="preserve"> </w:t>
      </w:r>
    </w:p>
    <w:p w:rsidR="001F1088" w:rsidRPr="00F002AC" w:rsidRDefault="00796416" w:rsidP="00796416">
      <w:pPr>
        <w:rPr>
          <w:b/>
          <w:color w:val="C00000"/>
          <w:sz w:val="18"/>
          <w:szCs w:val="18"/>
        </w:rPr>
      </w:pPr>
      <w:r>
        <w:rPr>
          <w:rFonts w:hint="eastAsia"/>
          <w:b/>
          <w:color w:val="C00000"/>
          <w:sz w:val="18"/>
          <w:szCs w:val="18"/>
        </w:rPr>
        <w:t xml:space="preserve">48 </w:t>
      </w:r>
      <w:r w:rsidR="001F1088" w:rsidRPr="00F002AC">
        <w:rPr>
          <w:rFonts w:hint="eastAsia"/>
          <w:b/>
          <w:color w:val="C00000"/>
          <w:sz w:val="18"/>
          <w:szCs w:val="18"/>
        </w:rPr>
        <w:t>拟南芥高亲和性钾转运体</w:t>
      </w:r>
      <w:r w:rsidR="001F1088" w:rsidRPr="00F002AC">
        <w:rPr>
          <w:rFonts w:hint="eastAsia"/>
          <w:b/>
          <w:color w:val="C00000"/>
          <w:sz w:val="18"/>
          <w:szCs w:val="18"/>
        </w:rPr>
        <w:t>AtHAK5</w:t>
      </w:r>
      <w:r w:rsidR="001F1088" w:rsidRPr="00F002AC">
        <w:rPr>
          <w:rFonts w:hint="eastAsia"/>
          <w:b/>
          <w:color w:val="C00000"/>
          <w:sz w:val="18"/>
          <w:szCs w:val="18"/>
        </w:rPr>
        <w:t>参与植物根对盐胁迫及</w:t>
      </w:r>
      <w:r w:rsidR="001F1088" w:rsidRPr="00F002AC">
        <w:rPr>
          <w:rFonts w:hint="eastAsia"/>
          <w:b/>
          <w:color w:val="C00000"/>
          <w:sz w:val="18"/>
          <w:szCs w:val="18"/>
        </w:rPr>
        <w:t>ABA</w:t>
      </w:r>
      <w:r w:rsidR="001F1088" w:rsidRPr="00F002AC">
        <w:rPr>
          <w:rFonts w:hint="eastAsia"/>
          <w:b/>
          <w:color w:val="C00000"/>
          <w:sz w:val="18"/>
          <w:szCs w:val="18"/>
        </w:rPr>
        <w:t>的反应</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796416" w:rsidRPr="00796416">
        <w:rPr>
          <w:rFonts w:ascii="黑体" w:eastAsia="黑体" w:hAnsi="黑体" w:hint="eastAsia"/>
          <w:b/>
          <w:color w:val="C00000"/>
          <w:sz w:val="18"/>
          <w:szCs w:val="18"/>
        </w:rPr>
        <w:t>张彦桃, 王欣, 祁智, 亢燕</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796416">
        <w:rPr>
          <w:rFonts w:ascii="Verdana" w:hAnsi="Verdana"/>
          <w:color w:val="000000"/>
          <w:sz w:val="18"/>
          <w:szCs w:val="18"/>
          <w:shd w:val="clear" w:color="auto" w:fill="FFFFFF"/>
        </w:rPr>
        <w:t>为研究在不同逆境</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如低钾、低钙、</w:t>
      </w:r>
      <w:r w:rsidR="00796416">
        <w:rPr>
          <w:rFonts w:ascii="Verdana" w:hAnsi="Verdana"/>
          <w:color w:val="000000"/>
          <w:sz w:val="18"/>
          <w:szCs w:val="18"/>
          <w:shd w:val="clear" w:color="auto" w:fill="FFFFFF"/>
        </w:rPr>
        <w:t>NaCl</w:t>
      </w:r>
      <w:r w:rsidR="00796416">
        <w:rPr>
          <w:rFonts w:ascii="Verdana" w:hAnsi="Verdana"/>
          <w:color w:val="000000"/>
          <w:sz w:val="18"/>
          <w:szCs w:val="18"/>
          <w:shd w:val="clear" w:color="auto" w:fill="FFFFFF"/>
        </w:rPr>
        <w:t>及</w:t>
      </w:r>
      <w:r w:rsidR="00796416">
        <w:rPr>
          <w:rFonts w:ascii="Verdana" w:hAnsi="Verdana"/>
          <w:color w:val="000000"/>
          <w:sz w:val="18"/>
          <w:szCs w:val="18"/>
          <w:shd w:val="clear" w:color="auto" w:fill="FFFFFF"/>
        </w:rPr>
        <w:t>ABA</w:t>
      </w:r>
      <w:r w:rsidR="00796416">
        <w:rPr>
          <w:rFonts w:ascii="Verdana" w:hAnsi="Verdana"/>
          <w:color w:val="000000"/>
          <w:sz w:val="18"/>
          <w:szCs w:val="18"/>
          <w:shd w:val="clear" w:color="auto" w:fill="FFFFFF"/>
        </w:rPr>
        <w:t>胁迫下</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对拟南芥高亲和性钾转运体基因</w:t>
      </w:r>
      <w:r w:rsidR="00796416">
        <w:rPr>
          <w:rStyle w:val="a6"/>
          <w:rFonts w:ascii="Verdana" w:hAnsi="Verdana"/>
          <w:color w:val="000000"/>
          <w:sz w:val="18"/>
          <w:szCs w:val="18"/>
          <w:shd w:val="clear" w:color="auto" w:fill="FFFFFF"/>
        </w:rPr>
        <w:t> AtHAK5</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表达的影响</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在对含有</w:t>
      </w:r>
      <w:r w:rsidR="00796416">
        <w:rPr>
          <w:rStyle w:val="a6"/>
          <w:rFonts w:ascii="Verdana" w:hAnsi="Verdana"/>
          <w:color w:val="000000"/>
          <w:sz w:val="18"/>
          <w:szCs w:val="18"/>
          <w:shd w:val="clear" w:color="auto" w:fill="FFFFFF"/>
        </w:rPr>
        <w:t> promoter AtHAK5::GUS</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融合基因的拟南芥转基因植株进行组织化学染色基础上进行</w:t>
      </w:r>
      <w:r w:rsidR="00796416">
        <w:rPr>
          <w:rFonts w:ascii="Verdana" w:hAnsi="Verdana"/>
          <w:color w:val="000000"/>
          <w:sz w:val="18"/>
          <w:szCs w:val="18"/>
          <w:shd w:val="clear" w:color="auto" w:fill="FFFFFF"/>
        </w:rPr>
        <w:t>Real time RT-PCR</w:t>
      </w:r>
      <w:r w:rsidR="00796416">
        <w:rPr>
          <w:rFonts w:ascii="Verdana" w:hAnsi="Verdana"/>
          <w:color w:val="000000"/>
          <w:sz w:val="18"/>
          <w:szCs w:val="18"/>
          <w:shd w:val="clear" w:color="auto" w:fill="FFFFFF"/>
        </w:rPr>
        <w:t>检测。结果表明</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这些逆境条件可以引起拟南芥</w:t>
      </w:r>
      <w:r w:rsidR="00796416">
        <w:rPr>
          <w:rStyle w:val="a6"/>
          <w:rFonts w:ascii="Verdana" w:hAnsi="Verdana"/>
          <w:color w:val="000000"/>
          <w:sz w:val="18"/>
          <w:szCs w:val="18"/>
          <w:shd w:val="clear" w:color="auto" w:fill="FFFFFF"/>
        </w:rPr>
        <w:t> AtHAK5</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基因表达量的上调。同时在对拟南芥</w:t>
      </w:r>
      <w:r w:rsidR="00796416">
        <w:rPr>
          <w:rFonts w:ascii="Verdana" w:hAnsi="Verdana"/>
          <w:color w:val="000000"/>
          <w:sz w:val="18"/>
          <w:szCs w:val="18"/>
          <w:shd w:val="clear" w:color="auto" w:fill="FFFFFF"/>
        </w:rPr>
        <w:t>Col-0</w:t>
      </w:r>
      <w:r w:rsidR="00796416">
        <w:rPr>
          <w:rFonts w:ascii="Verdana" w:hAnsi="Verdana"/>
          <w:color w:val="000000"/>
          <w:sz w:val="18"/>
          <w:szCs w:val="18"/>
          <w:shd w:val="clear" w:color="auto" w:fill="FFFFFF"/>
        </w:rPr>
        <w:t>和</w:t>
      </w:r>
      <w:r w:rsidR="00796416">
        <w:rPr>
          <w:rStyle w:val="a6"/>
          <w:rFonts w:ascii="Verdana" w:hAnsi="Verdana"/>
          <w:color w:val="000000"/>
          <w:sz w:val="18"/>
          <w:szCs w:val="18"/>
          <w:shd w:val="clear" w:color="auto" w:fill="FFFFFF"/>
        </w:rPr>
        <w:t> AtHAK5</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缺失突变体</w:t>
      </w:r>
      <w:r w:rsidR="00796416">
        <w:rPr>
          <w:rStyle w:val="a6"/>
          <w:rFonts w:ascii="Verdana" w:hAnsi="Verdana"/>
          <w:color w:val="000000"/>
          <w:sz w:val="18"/>
          <w:szCs w:val="18"/>
          <w:shd w:val="clear" w:color="auto" w:fill="FFFFFF"/>
        </w:rPr>
        <w:t> athak5</w:t>
      </w:r>
      <w:r w:rsidR="00796416">
        <w:rPr>
          <w:rFonts w:ascii="Verdana" w:hAnsi="Verdana"/>
          <w:color w:val="000000"/>
          <w:sz w:val="18"/>
          <w:szCs w:val="18"/>
          <w:shd w:val="clear" w:color="auto" w:fill="FFFFFF"/>
        </w:rPr>
        <w:t> </w:t>
      </w:r>
      <w:r w:rsidR="00796416">
        <w:rPr>
          <w:rFonts w:ascii="Verdana" w:hAnsi="Verdana"/>
          <w:color w:val="000000"/>
          <w:sz w:val="18"/>
          <w:szCs w:val="18"/>
          <w:shd w:val="clear" w:color="auto" w:fill="FFFFFF"/>
        </w:rPr>
        <w:t>表型对比分析</w:t>
      </w:r>
      <w:r w:rsidR="00796416">
        <w:rPr>
          <w:rFonts w:ascii="Verdana" w:hAnsi="Verdana"/>
          <w:color w:val="000000"/>
          <w:sz w:val="18"/>
          <w:szCs w:val="18"/>
          <w:shd w:val="clear" w:color="auto" w:fill="FFFFFF"/>
        </w:rPr>
        <w:t>,</w:t>
      </w:r>
      <w:r w:rsidR="00796416">
        <w:rPr>
          <w:rFonts w:ascii="Verdana" w:hAnsi="Verdana"/>
          <w:color w:val="000000"/>
          <w:sz w:val="18"/>
          <w:szCs w:val="18"/>
          <w:shd w:val="clear" w:color="auto" w:fill="FFFFFF"/>
        </w:rPr>
        <w:t>发现</w:t>
      </w:r>
      <w:r w:rsidR="00796416">
        <w:rPr>
          <w:rFonts w:ascii="Verdana" w:hAnsi="Verdana"/>
          <w:color w:val="000000"/>
          <w:sz w:val="18"/>
          <w:szCs w:val="18"/>
          <w:shd w:val="clear" w:color="auto" w:fill="FFFFFF"/>
        </w:rPr>
        <w:t xml:space="preserve"> AtHAK5 </w:t>
      </w:r>
      <w:r w:rsidR="00796416">
        <w:rPr>
          <w:rFonts w:ascii="Verdana" w:hAnsi="Verdana"/>
          <w:color w:val="000000"/>
          <w:sz w:val="18"/>
          <w:szCs w:val="18"/>
          <w:shd w:val="clear" w:color="auto" w:fill="FFFFFF"/>
        </w:rPr>
        <w:t>参与植物根对盐胁迫及</w:t>
      </w:r>
      <w:r w:rsidR="00796416">
        <w:rPr>
          <w:rFonts w:ascii="Verdana" w:hAnsi="Verdana"/>
          <w:color w:val="000000"/>
          <w:sz w:val="18"/>
          <w:szCs w:val="18"/>
          <w:shd w:val="clear" w:color="auto" w:fill="FFFFFF"/>
        </w:rPr>
        <w:t>ABA</w:t>
      </w:r>
      <w:r w:rsidR="00796416">
        <w:rPr>
          <w:rFonts w:ascii="Verdana" w:hAnsi="Verdana"/>
          <w:color w:val="000000"/>
          <w:sz w:val="18"/>
          <w:szCs w:val="18"/>
          <w:shd w:val="clear" w:color="auto" w:fill="FFFFFF"/>
        </w:rPr>
        <w:t>的反应。</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796416" w:rsidRDefault="00796416" w:rsidP="002D5EE8">
      <w:pPr>
        <w:rPr>
          <w:rFonts w:ascii="Verdana" w:hAnsi="Verdana"/>
          <w:color w:val="0070C0"/>
          <w:sz w:val="18"/>
          <w:szCs w:val="18"/>
          <w:shd w:val="clear" w:color="auto" w:fill="FFFFFF"/>
        </w:rPr>
      </w:pPr>
      <w:r w:rsidRPr="00796416">
        <w:rPr>
          <w:rFonts w:ascii="Verdana" w:hAnsi="Verdana"/>
          <w:color w:val="0070C0"/>
          <w:sz w:val="18"/>
          <w:szCs w:val="18"/>
          <w:shd w:val="clear" w:color="auto" w:fill="FFFFFF"/>
        </w:rPr>
        <w:t>张彦桃</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王欣</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祁智</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亢燕</w:t>
      </w:r>
      <w:r w:rsidRPr="00796416">
        <w:rPr>
          <w:rFonts w:ascii="Verdana" w:hAnsi="Verdana"/>
          <w:color w:val="0070C0"/>
          <w:sz w:val="18"/>
          <w:szCs w:val="18"/>
          <w:shd w:val="clear" w:color="auto" w:fill="FFFFFF"/>
        </w:rPr>
        <w:t xml:space="preserve">. </w:t>
      </w:r>
      <w:r w:rsidRPr="00796416">
        <w:rPr>
          <w:rFonts w:ascii="Verdana" w:hAnsi="Verdana"/>
          <w:color w:val="0070C0"/>
          <w:sz w:val="18"/>
          <w:szCs w:val="18"/>
          <w:shd w:val="clear" w:color="auto" w:fill="FFFFFF"/>
        </w:rPr>
        <w:t>拟南芥高亲和性钾转运体</w:t>
      </w:r>
      <w:r w:rsidRPr="00796416">
        <w:rPr>
          <w:rFonts w:ascii="Verdana" w:hAnsi="Verdana"/>
          <w:color w:val="0070C0"/>
          <w:sz w:val="18"/>
          <w:szCs w:val="18"/>
          <w:shd w:val="clear" w:color="auto" w:fill="FFFFFF"/>
        </w:rPr>
        <w:t>AtHAK5</w:t>
      </w:r>
      <w:r w:rsidRPr="00796416">
        <w:rPr>
          <w:rFonts w:ascii="Verdana" w:hAnsi="Verdana"/>
          <w:color w:val="0070C0"/>
          <w:sz w:val="18"/>
          <w:szCs w:val="18"/>
          <w:shd w:val="clear" w:color="auto" w:fill="FFFFFF"/>
        </w:rPr>
        <w:t>参与植物根对盐胁迫及</w:t>
      </w:r>
      <w:r w:rsidRPr="00796416">
        <w:rPr>
          <w:rFonts w:ascii="Verdana" w:hAnsi="Verdana"/>
          <w:color w:val="0070C0"/>
          <w:sz w:val="18"/>
          <w:szCs w:val="18"/>
          <w:shd w:val="clear" w:color="auto" w:fill="FFFFFF"/>
        </w:rPr>
        <w:t>ABA</w:t>
      </w:r>
      <w:r w:rsidRPr="00796416">
        <w:rPr>
          <w:rFonts w:ascii="Verdana" w:hAnsi="Verdana"/>
          <w:color w:val="0070C0"/>
          <w:sz w:val="18"/>
          <w:szCs w:val="18"/>
          <w:shd w:val="clear" w:color="auto" w:fill="FFFFFF"/>
        </w:rPr>
        <w:t>的反应</w:t>
      </w:r>
      <w:r w:rsidRPr="00796416">
        <w:rPr>
          <w:rFonts w:ascii="Verdana" w:hAnsi="Verdana"/>
          <w:color w:val="0070C0"/>
          <w:sz w:val="18"/>
          <w:szCs w:val="18"/>
          <w:shd w:val="clear" w:color="auto" w:fill="FFFFFF"/>
        </w:rPr>
        <w:t xml:space="preserve">[J]. </w:t>
      </w:r>
      <w:r w:rsidRPr="00796416">
        <w:rPr>
          <w:rFonts w:ascii="Verdana" w:hAnsi="Verdana"/>
          <w:color w:val="0070C0"/>
          <w:sz w:val="18"/>
          <w:szCs w:val="18"/>
          <w:shd w:val="clear" w:color="auto" w:fill="FFFFFF"/>
        </w:rPr>
        <w:t>华北农学报</w:t>
      </w:r>
      <w:r w:rsidRPr="00796416">
        <w:rPr>
          <w:rFonts w:ascii="Verdana" w:hAnsi="Verdana"/>
          <w:color w:val="0070C0"/>
          <w:sz w:val="18"/>
          <w:szCs w:val="18"/>
          <w:shd w:val="clear" w:color="auto" w:fill="FFFFFF"/>
        </w:rPr>
        <w:t>, 2014, 29(6): 214-219. doi: 10.7668/hbnxb.2014.06.036.</w:t>
      </w:r>
      <w:r w:rsidRPr="00796416">
        <w:rPr>
          <w:rFonts w:ascii="Verdana" w:hAnsi="Verdana"/>
          <w:color w:val="0070C0"/>
          <w:sz w:val="18"/>
          <w:szCs w:val="18"/>
        </w:rPr>
        <w:br/>
      </w:r>
      <w:r w:rsidRPr="00796416">
        <w:rPr>
          <w:rFonts w:ascii="Verdana" w:hAnsi="Verdana"/>
          <w:color w:val="0070C0"/>
          <w:sz w:val="18"/>
          <w:szCs w:val="18"/>
          <w:shd w:val="clear" w:color="auto" w:fill="FFFFFF"/>
        </w:rPr>
        <w:t>ZHANG Yan-tao, WANG Xin, QI Zhi, KANG Yan. </w:t>
      </w:r>
      <w:r w:rsidRPr="00796416">
        <w:rPr>
          <w:rStyle w:val="a6"/>
          <w:rFonts w:ascii="Verdana" w:hAnsi="Verdana"/>
          <w:color w:val="0070C0"/>
          <w:sz w:val="18"/>
          <w:szCs w:val="18"/>
          <w:shd w:val="clear" w:color="auto" w:fill="FFFFFF"/>
        </w:rPr>
        <w:t>Arabidopsis thaliana</w:t>
      </w:r>
      <w:r w:rsidRPr="00796416">
        <w:rPr>
          <w:rFonts w:ascii="Verdana" w:hAnsi="Verdana"/>
          <w:color w:val="0070C0"/>
          <w:sz w:val="18"/>
          <w:szCs w:val="18"/>
          <w:shd w:val="clear" w:color="auto" w:fill="FFFFFF"/>
        </w:rPr>
        <w:t> High-affinity Potassium Transporter AtHAK5 Participated in the Response to Salt Stress and ABA in the Plant Root. ACTA AGRICULTURAE BOREALI-SINICA, 2014, 29(6): 214-219. doi: 10.7668/hbnxb.2014.06.036.</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2" w:history="1">
        <w:r w:rsidR="00796416" w:rsidRPr="00C5487F">
          <w:rPr>
            <w:rStyle w:val="a4"/>
            <w:b/>
            <w:sz w:val="18"/>
            <w:szCs w:val="18"/>
          </w:rPr>
          <w:t>http://www.hbnxb.net/CN/abstract/abstract8287.shtml</w:t>
        </w:r>
      </w:hyperlink>
    </w:p>
    <w:p w:rsidR="00796416" w:rsidRPr="00F002AC" w:rsidRDefault="00796416" w:rsidP="002D5EE8">
      <w:pPr>
        <w:rPr>
          <w:b/>
          <w:color w:val="C00000"/>
          <w:sz w:val="18"/>
          <w:szCs w:val="18"/>
        </w:rPr>
      </w:pPr>
    </w:p>
    <w:p w:rsidR="001F1088" w:rsidRPr="00F002AC" w:rsidRDefault="00E76048" w:rsidP="00E76048">
      <w:pPr>
        <w:rPr>
          <w:b/>
          <w:color w:val="C00000"/>
          <w:sz w:val="18"/>
          <w:szCs w:val="18"/>
        </w:rPr>
      </w:pPr>
      <w:r>
        <w:rPr>
          <w:rFonts w:hint="eastAsia"/>
          <w:b/>
          <w:color w:val="C00000"/>
          <w:sz w:val="18"/>
          <w:szCs w:val="18"/>
        </w:rPr>
        <w:t xml:space="preserve">49 </w:t>
      </w:r>
      <w:r w:rsidR="001F1088" w:rsidRPr="00F002AC">
        <w:rPr>
          <w:rFonts w:hint="eastAsia"/>
          <w:b/>
          <w:color w:val="C00000"/>
          <w:sz w:val="18"/>
          <w:szCs w:val="18"/>
        </w:rPr>
        <w:t>盐胁迫对小麦代换系幼苗叶片保护酶活性影响及染色体效应</w:t>
      </w:r>
      <w:r w:rsidR="001F1088" w:rsidRPr="00F002AC">
        <w:rPr>
          <w:rFonts w:hint="eastAsia"/>
          <w:b/>
          <w:color w:val="C00000"/>
          <w:sz w:val="18"/>
          <w:szCs w:val="18"/>
        </w:rPr>
        <w:tab/>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76048" w:rsidRPr="00E76048">
        <w:rPr>
          <w:rFonts w:ascii="黑体" w:eastAsia="黑体" w:hAnsi="黑体" w:hint="eastAsia"/>
          <w:b/>
          <w:color w:val="C00000"/>
          <w:sz w:val="18"/>
          <w:szCs w:val="18"/>
        </w:rPr>
        <w:t>靖姣姣, 张颖, 白志英, 李存东</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为研究盐胁迫对小麦代换系酶活性的影响</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以中国春</w:t>
      </w:r>
      <w:r w:rsidR="00E76048">
        <w:rPr>
          <w:rFonts w:ascii="Verdana" w:hAnsi="Verdana"/>
          <w:color w:val="000000"/>
          <w:sz w:val="18"/>
          <w:szCs w:val="18"/>
          <w:shd w:val="clear" w:color="auto" w:fill="FFFFFF"/>
        </w:rPr>
        <w:t xml:space="preserve">-Synthetic 6x </w:t>
      </w:r>
      <w:r w:rsidR="00E76048">
        <w:rPr>
          <w:rFonts w:ascii="Verdana" w:hAnsi="Verdana"/>
          <w:color w:val="000000"/>
          <w:sz w:val="18"/>
          <w:szCs w:val="18"/>
          <w:shd w:val="clear" w:color="auto" w:fill="FFFFFF"/>
        </w:rPr>
        <w:t>染色体代换系及其亲本为材料</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通过测定在盐处理条件下幼苗抗氧化酶</w:t>
      </w:r>
      <w:r w:rsidR="00E76048">
        <w:rPr>
          <w:rFonts w:ascii="Verdana" w:hAnsi="Verdana"/>
          <w:color w:val="000000"/>
          <w:sz w:val="18"/>
          <w:szCs w:val="18"/>
          <w:shd w:val="clear" w:color="auto" w:fill="FFFFFF"/>
        </w:rPr>
        <w:t xml:space="preserve"> SOD</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活性和丙二醛</w:t>
      </w:r>
      <w:r w:rsidR="00E76048">
        <w:rPr>
          <w:rFonts w:ascii="Verdana" w:hAnsi="Verdana"/>
          <w:color w:val="000000"/>
          <w:sz w:val="18"/>
          <w:szCs w:val="18"/>
          <w:shd w:val="clear" w:color="auto" w:fill="FFFFFF"/>
        </w:rPr>
        <w:t xml:space="preserve">(MDA) </w:t>
      </w:r>
      <w:r w:rsidR="00E76048">
        <w:rPr>
          <w:rFonts w:ascii="Verdana" w:hAnsi="Verdana"/>
          <w:color w:val="000000"/>
          <w:sz w:val="18"/>
          <w:szCs w:val="18"/>
          <w:shd w:val="clear" w:color="auto" w:fill="FFFFFF"/>
        </w:rPr>
        <w:t>含量变化</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并对其相关耐盐特性的基因进行染色体定位。采用霍格兰营养液水培法</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设置对照</w:t>
      </w:r>
      <w:r w:rsidR="00E76048">
        <w:rPr>
          <w:rFonts w:ascii="Verdana" w:hAnsi="Verdana"/>
          <w:color w:val="000000"/>
          <w:sz w:val="18"/>
          <w:szCs w:val="18"/>
          <w:shd w:val="clear" w:color="auto" w:fill="FFFFFF"/>
        </w:rPr>
        <w:t>(0 mmol/L NaCl)</w:t>
      </w:r>
      <w:r w:rsidR="00E76048">
        <w:rPr>
          <w:rFonts w:ascii="Verdana" w:hAnsi="Verdana"/>
          <w:color w:val="000000"/>
          <w:sz w:val="18"/>
          <w:szCs w:val="18"/>
          <w:shd w:val="clear" w:color="auto" w:fill="FFFFFF"/>
        </w:rPr>
        <w:t>和盐处理</w:t>
      </w:r>
      <w:r w:rsidR="00E76048">
        <w:rPr>
          <w:rFonts w:ascii="Verdana" w:hAnsi="Verdana"/>
          <w:color w:val="000000"/>
          <w:sz w:val="18"/>
          <w:szCs w:val="18"/>
          <w:shd w:val="clear" w:color="auto" w:fill="FFFFFF"/>
        </w:rPr>
        <w:t>(150 mmol/L NaCl),</w:t>
      </w:r>
      <w:r w:rsidR="00E76048">
        <w:rPr>
          <w:rFonts w:ascii="Verdana" w:hAnsi="Verdana"/>
          <w:color w:val="000000"/>
          <w:sz w:val="18"/>
          <w:szCs w:val="18"/>
          <w:shd w:val="clear" w:color="auto" w:fill="FFFFFF"/>
        </w:rPr>
        <w:t>在幼苗两叶一心时进行处理</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四叶一心时取样</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分别测定对照和盐处理条件下幼苗的</w:t>
      </w:r>
      <w:r w:rsidR="00E76048">
        <w:rPr>
          <w:rFonts w:ascii="Verdana" w:hAnsi="Verdana"/>
          <w:color w:val="000000"/>
          <w:sz w:val="18"/>
          <w:szCs w:val="18"/>
          <w:shd w:val="clear" w:color="auto" w:fill="FFFFFF"/>
        </w:rPr>
        <w:t>SOD</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活性以及</w:t>
      </w:r>
      <w:r w:rsidR="00E76048">
        <w:rPr>
          <w:rFonts w:ascii="Verdana" w:hAnsi="Verdana"/>
          <w:color w:val="000000"/>
          <w:sz w:val="18"/>
          <w:szCs w:val="18"/>
          <w:shd w:val="clear" w:color="auto" w:fill="FFFFFF"/>
        </w:rPr>
        <w:t xml:space="preserve">MDA </w:t>
      </w:r>
      <w:r w:rsidR="00E76048">
        <w:rPr>
          <w:rFonts w:ascii="Verdana" w:hAnsi="Verdana"/>
          <w:color w:val="000000"/>
          <w:sz w:val="18"/>
          <w:szCs w:val="18"/>
          <w:shd w:val="clear" w:color="auto" w:fill="FFFFFF"/>
        </w:rPr>
        <w:t>含量。在盐胁迫条件下</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小麦代换系幼苗</w:t>
      </w:r>
      <w:r w:rsidR="00E76048">
        <w:rPr>
          <w:rFonts w:ascii="Verdana" w:hAnsi="Verdana"/>
          <w:color w:val="000000"/>
          <w:sz w:val="18"/>
          <w:szCs w:val="18"/>
          <w:shd w:val="clear" w:color="auto" w:fill="FFFFFF"/>
        </w:rPr>
        <w:t xml:space="preserve">SOD </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活性显著升高</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丙二醛含量降低。其中</w:t>
      </w:r>
      <w:r w:rsidR="00E76048">
        <w:rPr>
          <w:rFonts w:ascii="Verdana" w:hAnsi="Verdana"/>
          <w:color w:val="000000"/>
          <w:sz w:val="18"/>
          <w:szCs w:val="18"/>
          <w:shd w:val="clear" w:color="auto" w:fill="FFFFFF"/>
        </w:rPr>
        <w:t>,1A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 xml:space="preserve">7B </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 5D</w:t>
      </w:r>
      <w:r w:rsidR="00E76048">
        <w:rPr>
          <w:rFonts w:ascii="Verdana" w:hAnsi="Verdana"/>
          <w:color w:val="000000"/>
          <w:sz w:val="18"/>
          <w:szCs w:val="18"/>
          <w:shd w:val="clear" w:color="auto" w:fill="FFFFFF"/>
        </w:rPr>
        <w:t>代换系的</w:t>
      </w:r>
      <w:r w:rsidR="00E76048">
        <w:rPr>
          <w:rFonts w:ascii="Verdana" w:hAnsi="Verdana"/>
          <w:color w:val="000000"/>
          <w:sz w:val="18"/>
          <w:szCs w:val="18"/>
          <w:shd w:val="clear" w:color="auto" w:fill="FFFFFF"/>
        </w:rPr>
        <w:t xml:space="preserve">SOD </w:t>
      </w:r>
      <w:r w:rsidR="00E76048">
        <w:rPr>
          <w:rFonts w:ascii="Verdana" w:hAnsi="Verdana"/>
          <w:color w:val="000000"/>
          <w:sz w:val="18"/>
          <w:szCs w:val="18"/>
          <w:shd w:val="clear" w:color="auto" w:fill="FFFFFF"/>
        </w:rPr>
        <w:t>活性显著或极显著高于母本中国春</w:t>
      </w:r>
      <w:r w:rsidR="00E76048">
        <w:rPr>
          <w:rFonts w:ascii="Verdana" w:hAnsi="Verdana"/>
          <w:color w:val="000000"/>
          <w:sz w:val="18"/>
          <w:szCs w:val="18"/>
          <w:shd w:val="clear" w:color="auto" w:fill="FFFFFF"/>
        </w:rPr>
        <w:t>,2A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2B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3B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5D</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 6D</w:t>
      </w:r>
      <w:r w:rsidR="00E76048">
        <w:rPr>
          <w:rFonts w:ascii="Verdana" w:hAnsi="Verdana"/>
          <w:color w:val="000000"/>
          <w:sz w:val="18"/>
          <w:szCs w:val="18"/>
          <w:shd w:val="clear" w:color="auto" w:fill="FFFFFF"/>
        </w:rPr>
        <w:t>代换系的相对</w:t>
      </w:r>
      <w:r w:rsidR="00E76048">
        <w:rPr>
          <w:rFonts w:ascii="Verdana" w:hAnsi="Verdana"/>
          <w:color w:val="000000"/>
          <w:sz w:val="18"/>
          <w:szCs w:val="18"/>
          <w:shd w:val="clear" w:color="auto" w:fill="FFFFFF"/>
        </w:rPr>
        <w:t xml:space="preserve"> SOD </w:t>
      </w:r>
      <w:r w:rsidR="00E76048">
        <w:rPr>
          <w:rFonts w:ascii="Verdana" w:hAnsi="Verdana"/>
          <w:color w:val="000000"/>
          <w:sz w:val="18"/>
          <w:szCs w:val="18"/>
          <w:shd w:val="clear" w:color="auto" w:fill="FFFFFF"/>
        </w:rPr>
        <w:t>活性显著或极显著高于母本中国春</w:t>
      </w:r>
      <w:r w:rsidR="00E76048">
        <w:rPr>
          <w:rFonts w:ascii="Verdana" w:hAnsi="Verdana"/>
          <w:color w:val="000000"/>
          <w:sz w:val="18"/>
          <w:szCs w:val="18"/>
          <w:shd w:val="clear" w:color="auto" w:fill="FFFFFF"/>
        </w:rPr>
        <w:t>;3A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4A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lastRenderedPageBreak/>
        <w:t>6A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7A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 7D </w:t>
      </w:r>
      <w:r w:rsidR="00E76048">
        <w:rPr>
          <w:rFonts w:ascii="Verdana" w:hAnsi="Verdana"/>
          <w:color w:val="000000"/>
          <w:sz w:val="18"/>
          <w:szCs w:val="18"/>
          <w:shd w:val="clear" w:color="auto" w:fill="FFFFFF"/>
        </w:rPr>
        <w:t>代换系的</w:t>
      </w:r>
      <w:r w:rsidR="00E76048">
        <w:rPr>
          <w:rFonts w:ascii="Verdana" w:hAnsi="Verdana"/>
          <w:color w:val="000000"/>
          <w:sz w:val="18"/>
          <w:szCs w:val="18"/>
          <w:shd w:val="clear" w:color="auto" w:fill="FFFFFF"/>
        </w:rPr>
        <w:t xml:space="preserve"> POD </w:t>
      </w:r>
      <w:r w:rsidR="00E76048">
        <w:rPr>
          <w:rFonts w:ascii="Verdana" w:hAnsi="Verdana"/>
          <w:color w:val="000000"/>
          <w:sz w:val="18"/>
          <w:szCs w:val="18"/>
          <w:shd w:val="clear" w:color="auto" w:fill="FFFFFF"/>
        </w:rPr>
        <w:t>活性显著或极显著高于中国春</w:t>
      </w:r>
      <w:r w:rsidR="00E76048">
        <w:rPr>
          <w:rFonts w:ascii="Verdana" w:hAnsi="Verdana"/>
          <w:color w:val="000000"/>
          <w:sz w:val="18"/>
          <w:szCs w:val="18"/>
          <w:shd w:val="clear" w:color="auto" w:fill="FFFFFF"/>
        </w:rPr>
        <w:t>,4A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1D</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7D </w:t>
      </w:r>
      <w:r w:rsidR="00E76048">
        <w:rPr>
          <w:rFonts w:ascii="Verdana" w:hAnsi="Verdana"/>
          <w:color w:val="000000"/>
          <w:sz w:val="18"/>
          <w:szCs w:val="18"/>
          <w:shd w:val="clear" w:color="auto" w:fill="FFFFFF"/>
        </w:rPr>
        <w:t>代换系的相对</w:t>
      </w:r>
      <w:r w:rsidR="00E76048">
        <w:rPr>
          <w:rFonts w:ascii="Verdana" w:hAnsi="Verdana"/>
          <w:color w:val="000000"/>
          <w:sz w:val="18"/>
          <w:szCs w:val="18"/>
          <w:shd w:val="clear" w:color="auto" w:fill="FFFFFF"/>
        </w:rPr>
        <w:t xml:space="preserve"> POD </w:t>
      </w:r>
      <w:r w:rsidR="00E76048">
        <w:rPr>
          <w:rFonts w:ascii="Verdana" w:hAnsi="Verdana"/>
          <w:color w:val="000000"/>
          <w:sz w:val="18"/>
          <w:szCs w:val="18"/>
          <w:shd w:val="clear" w:color="auto" w:fill="FFFFFF"/>
        </w:rPr>
        <w:t>活性显著或极显著高于中国春。由于保护酶的作用</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在盐胁迫条件下</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多数代换系</w:t>
      </w:r>
      <w:r w:rsidR="00E76048">
        <w:rPr>
          <w:rFonts w:ascii="Verdana" w:hAnsi="Verdana"/>
          <w:color w:val="000000"/>
          <w:sz w:val="18"/>
          <w:szCs w:val="18"/>
          <w:shd w:val="clear" w:color="auto" w:fill="FFFFFF"/>
        </w:rPr>
        <w:t>MDA</w:t>
      </w:r>
      <w:r w:rsidR="00E76048">
        <w:rPr>
          <w:rFonts w:ascii="Verdana" w:hAnsi="Verdana"/>
          <w:color w:val="000000"/>
          <w:sz w:val="18"/>
          <w:szCs w:val="18"/>
          <w:shd w:val="clear" w:color="auto" w:fill="FFFFFF"/>
        </w:rPr>
        <w:t>含量明显减少</w:t>
      </w:r>
      <w:r w:rsidR="00E76048">
        <w:rPr>
          <w:rFonts w:ascii="Verdana" w:hAnsi="Verdana"/>
          <w:color w:val="000000"/>
          <w:sz w:val="18"/>
          <w:szCs w:val="18"/>
          <w:shd w:val="clear" w:color="auto" w:fill="FFFFFF"/>
        </w:rPr>
        <w:t>,2A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3A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4A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3B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4B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7B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1D</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5D</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7D</w:t>
      </w:r>
      <w:r w:rsidR="00E76048">
        <w:rPr>
          <w:rFonts w:ascii="Verdana" w:hAnsi="Verdana"/>
          <w:color w:val="000000"/>
          <w:sz w:val="18"/>
          <w:szCs w:val="18"/>
          <w:shd w:val="clear" w:color="auto" w:fill="FFFFFF"/>
        </w:rPr>
        <w:t>代换系的</w:t>
      </w:r>
      <w:r w:rsidR="00E76048">
        <w:rPr>
          <w:rFonts w:ascii="Verdana" w:hAnsi="Verdana"/>
          <w:color w:val="000000"/>
          <w:sz w:val="18"/>
          <w:szCs w:val="18"/>
          <w:shd w:val="clear" w:color="auto" w:fill="FFFFFF"/>
        </w:rPr>
        <w:t>MDA</w:t>
      </w:r>
      <w:r w:rsidR="00E76048">
        <w:rPr>
          <w:rFonts w:ascii="Verdana" w:hAnsi="Verdana"/>
          <w:color w:val="000000"/>
          <w:sz w:val="18"/>
          <w:szCs w:val="18"/>
          <w:shd w:val="clear" w:color="auto" w:fill="FFFFFF"/>
        </w:rPr>
        <w:t>含量显著或极显著低于母本中国春</w:t>
      </w:r>
      <w:r w:rsidR="00E76048">
        <w:rPr>
          <w:rFonts w:ascii="Verdana" w:hAnsi="Verdana"/>
          <w:color w:val="000000"/>
          <w:sz w:val="18"/>
          <w:szCs w:val="18"/>
          <w:shd w:val="clear" w:color="auto" w:fill="FFFFFF"/>
        </w:rPr>
        <w:t>,2A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1D</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2D</w:t>
      </w:r>
      <w:r w:rsidR="00E76048">
        <w:rPr>
          <w:rFonts w:ascii="Verdana" w:hAnsi="Verdana"/>
          <w:color w:val="000000"/>
          <w:sz w:val="18"/>
          <w:szCs w:val="18"/>
          <w:shd w:val="clear" w:color="auto" w:fill="FFFFFF"/>
        </w:rPr>
        <w:t>代换系的相对</w:t>
      </w:r>
      <w:r w:rsidR="00E76048">
        <w:rPr>
          <w:rFonts w:ascii="Verdana" w:hAnsi="Verdana"/>
          <w:color w:val="000000"/>
          <w:sz w:val="18"/>
          <w:szCs w:val="18"/>
          <w:shd w:val="clear" w:color="auto" w:fill="FFFFFF"/>
        </w:rPr>
        <w:t>MDA</w:t>
      </w:r>
      <w:r w:rsidR="00E76048">
        <w:rPr>
          <w:rFonts w:ascii="Verdana" w:hAnsi="Verdana"/>
          <w:color w:val="000000"/>
          <w:sz w:val="18"/>
          <w:szCs w:val="18"/>
          <w:shd w:val="clear" w:color="auto" w:fill="FFFFFF"/>
        </w:rPr>
        <w:t>含量显著或极显著低于母本中国春。</w:t>
      </w:r>
      <w:r w:rsidR="00E76048">
        <w:rPr>
          <w:rFonts w:ascii="Verdana" w:hAnsi="Verdana"/>
          <w:color w:val="000000"/>
          <w:sz w:val="18"/>
          <w:szCs w:val="18"/>
          <w:shd w:val="clear" w:color="auto" w:fill="FFFFFF"/>
        </w:rPr>
        <w:t xml:space="preserve">Synthetic 6x </w:t>
      </w:r>
      <w:r w:rsidR="00E76048">
        <w:rPr>
          <w:rFonts w:ascii="Verdana" w:hAnsi="Verdana"/>
          <w:color w:val="000000"/>
          <w:sz w:val="18"/>
          <w:szCs w:val="18"/>
          <w:shd w:val="clear" w:color="auto" w:fill="FFFFFF"/>
        </w:rPr>
        <w:t>的</w:t>
      </w:r>
      <w:r w:rsidR="00E76048">
        <w:rPr>
          <w:rFonts w:ascii="Verdana" w:hAnsi="Verdana"/>
          <w:color w:val="000000"/>
          <w:sz w:val="18"/>
          <w:szCs w:val="18"/>
          <w:shd w:val="clear" w:color="auto" w:fill="FFFFFF"/>
        </w:rPr>
        <w:t>1B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5B</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 xml:space="preserve">6B </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5D </w:t>
      </w:r>
      <w:r w:rsidR="00E76048">
        <w:rPr>
          <w:rFonts w:ascii="Verdana" w:hAnsi="Verdana"/>
          <w:color w:val="000000"/>
          <w:sz w:val="18"/>
          <w:szCs w:val="18"/>
          <w:shd w:val="clear" w:color="auto" w:fill="FFFFFF"/>
        </w:rPr>
        <w:t>染色体上可能存在诱导幼苗</w:t>
      </w:r>
      <w:r w:rsidR="00E76048">
        <w:rPr>
          <w:rFonts w:ascii="Verdana" w:hAnsi="Verdana"/>
          <w:color w:val="000000"/>
          <w:sz w:val="18"/>
          <w:szCs w:val="18"/>
          <w:shd w:val="clear" w:color="auto" w:fill="FFFFFF"/>
        </w:rPr>
        <w:t>SOD</w:t>
      </w:r>
      <w:r w:rsidR="00E76048">
        <w:rPr>
          <w:rFonts w:ascii="Verdana" w:hAnsi="Verdana"/>
          <w:color w:val="000000"/>
          <w:sz w:val="18"/>
          <w:szCs w:val="18"/>
          <w:shd w:val="clear" w:color="auto" w:fill="FFFFFF"/>
        </w:rPr>
        <w:t>活性增强的基因</w:t>
      </w:r>
      <w:r w:rsidR="00E76048">
        <w:rPr>
          <w:rFonts w:ascii="Verdana" w:hAnsi="Verdana"/>
          <w:color w:val="000000"/>
          <w:sz w:val="18"/>
          <w:szCs w:val="18"/>
          <w:shd w:val="clear" w:color="auto" w:fill="FFFFFF"/>
        </w:rPr>
        <w:t>,4A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5A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7D </w:t>
      </w:r>
      <w:r w:rsidR="00E76048">
        <w:rPr>
          <w:rFonts w:ascii="Verdana" w:hAnsi="Verdana"/>
          <w:color w:val="000000"/>
          <w:sz w:val="18"/>
          <w:szCs w:val="18"/>
          <w:shd w:val="clear" w:color="auto" w:fill="FFFFFF"/>
        </w:rPr>
        <w:t>染色体上可能存在诱导幼苗</w:t>
      </w:r>
      <w:r w:rsidR="00E76048">
        <w:rPr>
          <w:rFonts w:ascii="Verdana" w:hAnsi="Verdana"/>
          <w:color w:val="000000"/>
          <w:sz w:val="18"/>
          <w:szCs w:val="18"/>
          <w:shd w:val="clear" w:color="auto" w:fill="FFFFFF"/>
        </w:rPr>
        <w:t xml:space="preserve"> POD </w:t>
      </w:r>
      <w:r w:rsidR="00E76048">
        <w:rPr>
          <w:rFonts w:ascii="Verdana" w:hAnsi="Verdana"/>
          <w:color w:val="000000"/>
          <w:sz w:val="18"/>
          <w:szCs w:val="18"/>
          <w:shd w:val="clear" w:color="auto" w:fill="FFFFFF"/>
        </w:rPr>
        <w:t>活性增强的基因</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抑制幼苗</w:t>
      </w:r>
      <w:r w:rsidR="00E76048">
        <w:rPr>
          <w:rFonts w:ascii="Verdana" w:hAnsi="Verdana"/>
          <w:color w:val="000000"/>
          <w:sz w:val="18"/>
          <w:szCs w:val="18"/>
          <w:shd w:val="clear" w:color="auto" w:fill="FFFFFF"/>
        </w:rPr>
        <w:t xml:space="preserve"> MDA </w:t>
      </w:r>
      <w:r w:rsidR="00E76048">
        <w:rPr>
          <w:rFonts w:ascii="Verdana" w:hAnsi="Verdana"/>
          <w:color w:val="000000"/>
          <w:sz w:val="18"/>
          <w:szCs w:val="18"/>
          <w:shd w:val="clear" w:color="auto" w:fill="FFFFFF"/>
        </w:rPr>
        <w:t>含量增高的基因可能存在于</w:t>
      </w:r>
      <w:r w:rsidR="00E76048">
        <w:rPr>
          <w:rFonts w:ascii="Verdana" w:hAnsi="Verdana"/>
          <w:color w:val="000000"/>
          <w:sz w:val="18"/>
          <w:szCs w:val="18"/>
          <w:shd w:val="clear" w:color="auto" w:fill="FFFFFF"/>
        </w:rPr>
        <w:t>2A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6A</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6B</w:t>
      </w:r>
      <w:r w:rsidR="00E76048">
        <w:rPr>
          <w:rFonts w:ascii="Verdana" w:hAnsi="Verdana"/>
          <w:color w:val="000000"/>
          <w:sz w:val="18"/>
          <w:szCs w:val="18"/>
          <w:shd w:val="clear" w:color="auto" w:fill="FFFFFF"/>
        </w:rPr>
        <w:t>和</w:t>
      </w:r>
      <w:r w:rsidR="00E76048">
        <w:rPr>
          <w:rFonts w:ascii="Verdana" w:hAnsi="Verdana"/>
          <w:color w:val="000000"/>
          <w:sz w:val="18"/>
          <w:szCs w:val="18"/>
          <w:shd w:val="clear" w:color="auto" w:fill="FFFFFF"/>
        </w:rPr>
        <w:t xml:space="preserve">1D </w:t>
      </w:r>
      <w:r w:rsidR="00E76048">
        <w:rPr>
          <w:rFonts w:ascii="Verdana" w:hAnsi="Verdana"/>
          <w:color w:val="000000"/>
          <w:sz w:val="18"/>
          <w:szCs w:val="18"/>
          <w:shd w:val="clear" w:color="auto" w:fill="FFFFFF"/>
        </w:rPr>
        <w:t>染色体上。</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E76048" w:rsidRDefault="00E76048" w:rsidP="002D5EE8">
      <w:pPr>
        <w:rPr>
          <w:rFonts w:ascii="Verdana" w:hAnsi="Verdana"/>
          <w:color w:val="0070C0"/>
          <w:sz w:val="18"/>
          <w:szCs w:val="18"/>
          <w:shd w:val="clear" w:color="auto" w:fill="FFFFFF"/>
        </w:rPr>
      </w:pPr>
      <w:r w:rsidRPr="00E76048">
        <w:rPr>
          <w:rFonts w:ascii="Verdana" w:hAnsi="Verdana"/>
          <w:color w:val="0070C0"/>
          <w:sz w:val="18"/>
          <w:szCs w:val="18"/>
          <w:shd w:val="clear" w:color="auto" w:fill="FFFFFF"/>
        </w:rPr>
        <w:t>靖姣姣</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张颖</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白志英</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李存东</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盐胁迫对小麦代换系幼苗叶片保护酶活性影响及染色体效应</w:t>
      </w:r>
      <w:r w:rsidRPr="00E76048">
        <w:rPr>
          <w:rFonts w:ascii="Verdana" w:hAnsi="Verdana"/>
          <w:color w:val="0070C0"/>
          <w:sz w:val="18"/>
          <w:szCs w:val="18"/>
          <w:shd w:val="clear" w:color="auto" w:fill="FFFFFF"/>
        </w:rPr>
        <w:t xml:space="preserve">[J]. </w:t>
      </w:r>
      <w:r w:rsidRPr="00E76048">
        <w:rPr>
          <w:rFonts w:ascii="Verdana" w:hAnsi="Verdana"/>
          <w:color w:val="0070C0"/>
          <w:sz w:val="18"/>
          <w:szCs w:val="18"/>
          <w:shd w:val="clear" w:color="auto" w:fill="FFFFFF"/>
        </w:rPr>
        <w:t>华北农学报</w:t>
      </w:r>
      <w:r w:rsidRPr="00E76048">
        <w:rPr>
          <w:rFonts w:ascii="Verdana" w:hAnsi="Verdana"/>
          <w:color w:val="0070C0"/>
          <w:sz w:val="18"/>
          <w:szCs w:val="18"/>
          <w:shd w:val="clear" w:color="auto" w:fill="FFFFFF"/>
        </w:rPr>
        <w:t>, 2014, 29(5): 134-138. doi: 10.7668/hbnxb.2014.05.023.</w:t>
      </w:r>
      <w:r w:rsidRPr="00E76048">
        <w:rPr>
          <w:rFonts w:ascii="Verdana" w:hAnsi="Verdana"/>
          <w:color w:val="0070C0"/>
          <w:sz w:val="18"/>
          <w:szCs w:val="18"/>
        </w:rPr>
        <w:br/>
      </w:r>
      <w:r w:rsidRPr="00E76048">
        <w:rPr>
          <w:rFonts w:ascii="Verdana" w:hAnsi="Verdana"/>
          <w:color w:val="0070C0"/>
          <w:sz w:val="18"/>
          <w:szCs w:val="18"/>
          <w:shd w:val="clear" w:color="auto" w:fill="FFFFFF"/>
        </w:rPr>
        <w:t>JING Jiao-jiao, ZHANG Ying, BAI Zhi-ying, LI Cun-dong. Effects of Salt Stress on Protective Enzyme Activities and Chromosome of Wheat Substitution Lines. ACTA AGRICULTURAE BOREALI-SINICA, 2014, 29(5): 134-138. doi: 10.7668/hbnxb.2014.05.023.</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3" w:history="1">
        <w:r w:rsidR="00E76048" w:rsidRPr="00C5487F">
          <w:rPr>
            <w:rStyle w:val="a4"/>
            <w:b/>
            <w:sz w:val="18"/>
            <w:szCs w:val="18"/>
          </w:rPr>
          <w:t>http://www.hbnxb.net/CN/abstract/abstract6894.shtml</w:t>
        </w:r>
      </w:hyperlink>
    </w:p>
    <w:p w:rsidR="001F1088" w:rsidRPr="00F002AC" w:rsidRDefault="001F1088" w:rsidP="001F1088">
      <w:pPr>
        <w:rPr>
          <w:b/>
          <w:color w:val="C00000"/>
          <w:sz w:val="18"/>
          <w:szCs w:val="18"/>
        </w:rPr>
      </w:pPr>
    </w:p>
    <w:p w:rsidR="001F1088" w:rsidRPr="00F002AC" w:rsidRDefault="00E76048" w:rsidP="00E76048">
      <w:pPr>
        <w:rPr>
          <w:b/>
          <w:color w:val="C00000"/>
          <w:sz w:val="18"/>
          <w:szCs w:val="18"/>
        </w:rPr>
      </w:pPr>
      <w:r>
        <w:rPr>
          <w:rFonts w:hint="eastAsia"/>
          <w:b/>
          <w:color w:val="C00000"/>
          <w:sz w:val="18"/>
          <w:szCs w:val="18"/>
        </w:rPr>
        <w:t xml:space="preserve">50 </w:t>
      </w:r>
      <w:r w:rsidR="001F1088" w:rsidRPr="00F002AC">
        <w:rPr>
          <w:rFonts w:hint="eastAsia"/>
          <w:b/>
          <w:color w:val="C00000"/>
          <w:sz w:val="18"/>
          <w:szCs w:val="18"/>
        </w:rPr>
        <w:t>玉米种子萌发期根缘细胞对</w:t>
      </w:r>
      <w:r w:rsidR="001F1088" w:rsidRPr="00F002AC">
        <w:rPr>
          <w:rFonts w:hint="eastAsia"/>
          <w:b/>
          <w:color w:val="C00000"/>
          <w:sz w:val="18"/>
          <w:szCs w:val="18"/>
        </w:rPr>
        <w:t>NaCl</w:t>
      </w:r>
      <w:r w:rsidR="001F1088" w:rsidRPr="00F002AC">
        <w:rPr>
          <w:rFonts w:hint="eastAsia"/>
          <w:b/>
          <w:color w:val="C00000"/>
          <w:sz w:val="18"/>
          <w:szCs w:val="18"/>
        </w:rPr>
        <w:t>胁迫响应</w:t>
      </w:r>
      <w:r w:rsidR="001F1088" w:rsidRPr="00F002AC">
        <w:rPr>
          <w:rFonts w:hint="eastAsia"/>
          <w:b/>
          <w:color w:val="C00000"/>
          <w:sz w:val="18"/>
          <w:szCs w:val="18"/>
        </w:rPr>
        <w:tab/>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76048" w:rsidRPr="00E76048">
        <w:rPr>
          <w:rFonts w:ascii="黑体" w:eastAsia="黑体" w:hAnsi="黑体" w:hint="eastAsia"/>
          <w:b/>
          <w:color w:val="C00000"/>
          <w:sz w:val="18"/>
          <w:szCs w:val="18"/>
        </w:rPr>
        <w:t>陈波, 张燕, 曹墨菊, 荣廷昭</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胁迫是导致玉米盐害的主要因素</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研究了</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对玉米萌发期根系和离体根缘细胞的影响。结果表明</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随着</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浓度从</w:t>
      </w:r>
      <w:r w:rsidR="00E76048">
        <w:rPr>
          <w:rFonts w:ascii="Verdana" w:hAnsi="Verdana"/>
          <w:color w:val="000000"/>
          <w:sz w:val="18"/>
          <w:szCs w:val="18"/>
          <w:shd w:val="clear" w:color="auto" w:fill="FFFFFF"/>
        </w:rPr>
        <w:t>0 mmol/L</w:t>
      </w:r>
      <w:r w:rsidR="00E76048">
        <w:rPr>
          <w:rFonts w:ascii="Verdana" w:hAnsi="Verdana"/>
          <w:color w:val="000000"/>
          <w:sz w:val="18"/>
          <w:szCs w:val="18"/>
          <w:shd w:val="clear" w:color="auto" w:fill="FFFFFF"/>
        </w:rPr>
        <w:t>增加到</w:t>
      </w:r>
      <w:r w:rsidR="00E76048">
        <w:rPr>
          <w:rFonts w:ascii="Verdana" w:hAnsi="Verdana"/>
          <w:color w:val="000000"/>
          <w:sz w:val="18"/>
          <w:szCs w:val="18"/>
          <w:shd w:val="clear" w:color="auto" w:fill="FFFFFF"/>
        </w:rPr>
        <w:t>250 mmol/L,</w:t>
      </w:r>
      <w:r w:rsidR="00E76048">
        <w:rPr>
          <w:rFonts w:ascii="Verdana" w:hAnsi="Verdana"/>
          <w:color w:val="000000"/>
          <w:sz w:val="18"/>
          <w:szCs w:val="18"/>
          <w:shd w:val="clear" w:color="auto" w:fill="FFFFFF"/>
        </w:rPr>
        <w:t>胚根长和次生根数量受到显著抑制</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同时根缘细胞存活率也显著降低。但在</w:t>
      </w:r>
      <w:r w:rsidR="00E76048">
        <w:rPr>
          <w:rFonts w:ascii="Verdana" w:hAnsi="Verdana"/>
          <w:color w:val="000000"/>
          <w:sz w:val="18"/>
          <w:szCs w:val="18"/>
          <w:shd w:val="clear" w:color="auto" w:fill="FFFFFF"/>
        </w:rPr>
        <w:t>100 mmol/L</w:t>
      </w:r>
      <w:r w:rsidR="00E76048">
        <w:rPr>
          <w:rFonts w:ascii="Verdana" w:hAnsi="Verdana"/>
          <w:color w:val="000000"/>
          <w:sz w:val="18"/>
          <w:szCs w:val="18"/>
          <w:shd w:val="clear" w:color="auto" w:fill="FFFFFF"/>
        </w:rPr>
        <w:t>的</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胁迫下</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根缘细胞的数量比对照和高浓度胁迫有显著增加</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同时</w:t>
      </w:r>
      <w:r w:rsidR="00E76048">
        <w:rPr>
          <w:rFonts w:ascii="Verdana" w:hAnsi="Verdana"/>
          <w:color w:val="000000"/>
          <w:sz w:val="18"/>
          <w:szCs w:val="18"/>
          <w:shd w:val="clear" w:color="auto" w:fill="FFFFFF"/>
        </w:rPr>
        <w:t>100 mmol/L</w:t>
      </w:r>
      <w:r w:rsidR="00E76048">
        <w:rPr>
          <w:rFonts w:ascii="Verdana" w:hAnsi="Verdana"/>
          <w:color w:val="000000"/>
          <w:sz w:val="18"/>
          <w:szCs w:val="18"/>
          <w:shd w:val="clear" w:color="auto" w:fill="FFFFFF"/>
        </w:rPr>
        <w:t>的</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胁迫也显著刺激了玉米离体根缘细胞的凋亡速度。由于试验材料对</w:t>
      </w:r>
      <w:r w:rsidR="00E76048">
        <w:rPr>
          <w:rFonts w:ascii="Verdana" w:hAnsi="Verdana"/>
          <w:color w:val="000000"/>
          <w:sz w:val="18"/>
          <w:szCs w:val="18"/>
          <w:shd w:val="clear" w:color="auto" w:fill="FFFFFF"/>
        </w:rPr>
        <w:t>100 mmol/L</w:t>
      </w:r>
      <w:r w:rsidR="00E76048">
        <w:rPr>
          <w:rFonts w:ascii="Verdana" w:hAnsi="Verdana"/>
          <w:color w:val="000000"/>
          <w:sz w:val="18"/>
          <w:szCs w:val="18"/>
          <w:shd w:val="clear" w:color="auto" w:fill="FFFFFF"/>
        </w:rPr>
        <w:t>的</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胁迫有一定耐性</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因此</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认为该胁迫浓度下根缘细胞数量增加可能与其耐盐性有关</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为进一步探讨根缘细胞与玉米耐盐机制的关系奠定了基础。</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E76048" w:rsidRDefault="00E76048" w:rsidP="002D5EE8">
      <w:pPr>
        <w:rPr>
          <w:rFonts w:ascii="Verdana" w:hAnsi="Verdana"/>
          <w:color w:val="0070C0"/>
          <w:sz w:val="18"/>
          <w:szCs w:val="18"/>
          <w:shd w:val="clear" w:color="auto" w:fill="FFFFFF"/>
        </w:rPr>
      </w:pPr>
      <w:r w:rsidRPr="00E76048">
        <w:rPr>
          <w:rFonts w:ascii="Verdana" w:hAnsi="Verdana"/>
          <w:color w:val="0070C0"/>
          <w:sz w:val="18"/>
          <w:szCs w:val="18"/>
          <w:shd w:val="clear" w:color="auto" w:fill="FFFFFF"/>
        </w:rPr>
        <w:t>陈波</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张燕</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曹墨菊</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荣廷昭</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玉米种子萌发期根缘细胞对</w:t>
      </w:r>
      <w:r w:rsidRPr="00E76048">
        <w:rPr>
          <w:rFonts w:ascii="Verdana" w:hAnsi="Verdana"/>
          <w:color w:val="0070C0"/>
          <w:sz w:val="18"/>
          <w:szCs w:val="18"/>
          <w:shd w:val="clear" w:color="auto" w:fill="FFFFFF"/>
        </w:rPr>
        <w:t>NaCl</w:t>
      </w:r>
      <w:r w:rsidRPr="00E76048">
        <w:rPr>
          <w:rFonts w:ascii="Verdana" w:hAnsi="Verdana"/>
          <w:color w:val="0070C0"/>
          <w:sz w:val="18"/>
          <w:szCs w:val="18"/>
          <w:shd w:val="clear" w:color="auto" w:fill="FFFFFF"/>
        </w:rPr>
        <w:t>胁迫响应</w:t>
      </w:r>
      <w:r w:rsidRPr="00E76048">
        <w:rPr>
          <w:rFonts w:ascii="Verdana" w:hAnsi="Verdana"/>
          <w:color w:val="0070C0"/>
          <w:sz w:val="18"/>
          <w:szCs w:val="18"/>
          <w:shd w:val="clear" w:color="auto" w:fill="FFFFFF"/>
        </w:rPr>
        <w:t xml:space="preserve">[J]. </w:t>
      </w:r>
      <w:r w:rsidRPr="00E76048">
        <w:rPr>
          <w:rFonts w:ascii="Verdana" w:hAnsi="Verdana"/>
          <w:color w:val="0070C0"/>
          <w:sz w:val="18"/>
          <w:szCs w:val="18"/>
          <w:shd w:val="clear" w:color="auto" w:fill="FFFFFF"/>
        </w:rPr>
        <w:t>华北农学报</w:t>
      </w:r>
      <w:r w:rsidRPr="00E76048">
        <w:rPr>
          <w:rFonts w:ascii="Verdana" w:hAnsi="Verdana"/>
          <w:color w:val="0070C0"/>
          <w:sz w:val="18"/>
          <w:szCs w:val="18"/>
          <w:shd w:val="clear" w:color="auto" w:fill="FFFFFF"/>
        </w:rPr>
        <w:t>, 2014, 29(5): 139-143. doi: 10.7668/hbnxb.2014.05.024.</w:t>
      </w:r>
      <w:r w:rsidRPr="00E76048">
        <w:rPr>
          <w:rFonts w:ascii="Verdana" w:hAnsi="Verdana"/>
          <w:color w:val="0070C0"/>
          <w:sz w:val="18"/>
          <w:szCs w:val="18"/>
        </w:rPr>
        <w:br/>
      </w:r>
      <w:r w:rsidRPr="00E76048">
        <w:rPr>
          <w:rFonts w:ascii="Verdana" w:hAnsi="Verdana"/>
          <w:color w:val="0070C0"/>
          <w:sz w:val="18"/>
          <w:szCs w:val="18"/>
          <w:shd w:val="clear" w:color="auto" w:fill="FFFFFF"/>
        </w:rPr>
        <w:t>CHEN Bo, ZHANG Yan, CAO Mo-ju, RONG Ting-zhao. The Response of Maize Root Border Cells to NaCl Stress in the Germination Stage. ACTA AGRICULTURAE BOREALI-SINICA, 2014, 29(5): 139-143. doi: 10.7668/hbnxb.2014.05.024.</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4" w:history="1">
        <w:r w:rsidR="00E76048" w:rsidRPr="00C5487F">
          <w:rPr>
            <w:rStyle w:val="a4"/>
            <w:b/>
            <w:sz w:val="18"/>
            <w:szCs w:val="18"/>
          </w:rPr>
          <w:t>http://www.hbnxb.net/CN/abstract/abstract6895.shtml</w:t>
        </w:r>
      </w:hyperlink>
    </w:p>
    <w:p w:rsidR="001F1088" w:rsidRPr="00F002AC" w:rsidRDefault="001F1088" w:rsidP="001F1088">
      <w:pPr>
        <w:rPr>
          <w:b/>
          <w:color w:val="C00000"/>
          <w:sz w:val="18"/>
          <w:szCs w:val="18"/>
        </w:rPr>
      </w:pPr>
    </w:p>
    <w:p w:rsidR="001F1088" w:rsidRPr="00F002AC" w:rsidRDefault="00E76048" w:rsidP="00E76048">
      <w:pPr>
        <w:rPr>
          <w:b/>
          <w:color w:val="C00000"/>
          <w:sz w:val="18"/>
          <w:szCs w:val="18"/>
        </w:rPr>
      </w:pPr>
      <w:r>
        <w:rPr>
          <w:rFonts w:hint="eastAsia"/>
          <w:b/>
          <w:color w:val="C00000"/>
          <w:sz w:val="18"/>
          <w:szCs w:val="18"/>
        </w:rPr>
        <w:t xml:space="preserve">51 </w:t>
      </w:r>
      <w:r w:rsidR="001F1088" w:rsidRPr="00F002AC">
        <w:rPr>
          <w:rFonts w:hint="eastAsia"/>
          <w:b/>
          <w:color w:val="C00000"/>
          <w:sz w:val="18"/>
          <w:szCs w:val="18"/>
        </w:rPr>
        <w:t>水杨酸和盐浸种对香稻和非香稻幼苗生理特性的影响</w:t>
      </w:r>
      <w:r w:rsidR="001F1088" w:rsidRPr="00F002AC">
        <w:rPr>
          <w:rFonts w:hint="eastAsia"/>
          <w:b/>
          <w:color w:val="C00000"/>
          <w:sz w:val="18"/>
          <w:szCs w:val="18"/>
        </w:rPr>
        <w:tab/>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76048" w:rsidRPr="00E76048">
        <w:rPr>
          <w:rFonts w:ascii="黑体" w:eastAsia="黑体" w:hAnsi="黑体" w:hint="eastAsia"/>
          <w:b/>
          <w:color w:val="C00000"/>
          <w:sz w:val="18"/>
          <w:szCs w:val="18"/>
        </w:rPr>
        <w:t>李媛, 李武, 莫钊文, 闻祥成, 王抄抄, 徐刚红, 李妹娟, 聂俊, 唐湘如</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为探明水杨酸和盐对香稻和非香稻幼苗生理特性的影响</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以香稻品种农香</w:t>
      </w:r>
      <w:r w:rsidR="00E76048">
        <w:rPr>
          <w:rFonts w:ascii="Verdana" w:hAnsi="Verdana"/>
          <w:color w:val="000000"/>
          <w:sz w:val="18"/>
          <w:szCs w:val="18"/>
          <w:shd w:val="clear" w:color="auto" w:fill="FFFFFF"/>
        </w:rPr>
        <w:t>18</w:t>
      </w:r>
      <w:r w:rsidR="00E76048">
        <w:rPr>
          <w:rFonts w:ascii="Verdana" w:hAnsi="Verdana"/>
          <w:color w:val="000000"/>
          <w:sz w:val="18"/>
          <w:szCs w:val="18"/>
          <w:shd w:val="clear" w:color="auto" w:fill="FFFFFF"/>
        </w:rPr>
        <w:t>和非香稻品种华航丝苗为材料</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设置水杨酸</w:t>
      </w:r>
      <w:r w:rsidR="00E76048">
        <w:rPr>
          <w:rFonts w:ascii="Verdana" w:hAnsi="Verdana"/>
          <w:color w:val="000000"/>
          <w:sz w:val="18"/>
          <w:szCs w:val="18"/>
          <w:shd w:val="clear" w:color="auto" w:fill="FFFFFF"/>
        </w:rPr>
        <w:t>(SA)0,1 mmol/L</w:t>
      </w:r>
      <w:r w:rsidR="00E76048">
        <w:rPr>
          <w:rFonts w:ascii="Verdana" w:hAnsi="Verdana"/>
          <w:color w:val="000000"/>
          <w:sz w:val="18"/>
          <w:szCs w:val="18"/>
          <w:shd w:val="clear" w:color="auto" w:fill="FFFFFF"/>
        </w:rPr>
        <w:t>和盐</w:t>
      </w:r>
      <w:r w:rsidR="00E76048">
        <w:rPr>
          <w:rFonts w:ascii="Verdana" w:hAnsi="Verdana"/>
          <w:color w:val="000000"/>
          <w:sz w:val="18"/>
          <w:szCs w:val="18"/>
          <w:shd w:val="clear" w:color="auto" w:fill="FFFFFF"/>
        </w:rPr>
        <w:t>(NaCl)0,50 mmol/L</w:t>
      </w:r>
      <w:r w:rsidR="00E76048">
        <w:rPr>
          <w:rFonts w:ascii="Verdana" w:hAnsi="Verdana"/>
          <w:color w:val="000000"/>
          <w:sz w:val="18"/>
          <w:szCs w:val="18"/>
          <w:shd w:val="clear" w:color="auto" w:fill="FFFFFF"/>
        </w:rPr>
        <w:t>浸种处理</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测定了幼苗叶片和茎鞘超氧化物超化酶</w:t>
      </w:r>
      <w:r w:rsidR="00E76048">
        <w:rPr>
          <w:rFonts w:ascii="Verdana" w:hAnsi="Verdana"/>
          <w:color w:val="000000"/>
          <w:sz w:val="18"/>
          <w:szCs w:val="18"/>
          <w:shd w:val="clear" w:color="auto" w:fill="FFFFFF"/>
        </w:rPr>
        <w:t>(SOD)</w:t>
      </w:r>
      <w:r w:rsidR="00E76048">
        <w:rPr>
          <w:rFonts w:ascii="Verdana" w:hAnsi="Verdana"/>
          <w:color w:val="000000"/>
          <w:sz w:val="18"/>
          <w:szCs w:val="18"/>
          <w:shd w:val="clear" w:color="auto" w:fill="FFFFFF"/>
        </w:rPr>
        <w:t>活性、过氧化物酶</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活性、丙二醛</w:t>
      </w:r>
      <w:r w:rsidR="00E76048">
        <w:rPr>
          <w:rFonts w:ascii="Verdana" w:hAnsi="Verdana"/>
          <w:color w:val="000000"/>
          <w:sz w:val="18"/>
          <w:szCs w:val="18"/>
          <w:shd w:val="clear" w:color="auto" w:fill="FFFFFF"/>
        </w:rPr>
        <w:t>(MDA)</w:t>
      </w:r>
      <w:r w:rsidR="00E76048">
        <w:rPr>
          <w:rFonts w:ascii="Verdana" w:hAnsi="Verdana"/>
          <w:color w:val="000000"/>
          <w:sz w:val="18"/>
          <w:szCs w:val="18"/>
          <w:shd w:val="clear" w:color="auto" w:fill="FFFFFF"/>
        </w:rPr>
        <w:t>含量、可溶性蛋白含量、脯氨酸含量及香稻香气</w:t>
      </w:r>
      <w:r w:rsidR="00E76048">
        <w:rPr>
          <w:rFonts w:ascii="Verdana" w:hAnsi="Verdana"/>
          <w:color w:val="000000"/>
          <w:sz w:val="18"/>
          <w:szCs w:val="18"/>
          <w:shd w:val="clear" w:color="auto" w:fill="FFFFFF"/>
        </w:rPr>
        <w:t>2-AP</w:t>
      </w:r>
      <w:r w:rsidR="00E76048">
        <w:rPr>
          <w:rFonts w:ascii="Verdana" w:hAnsi="Verdana"/>
          <w:color w:val="000000"/>
          <w:sz w:val="18"/>
          <w:szCs w:val="18"/>
          <w:shd w:val="clear" w:color="auto" w:fill="FFFFFF"/>
        </w:rPr>
        <w:t>含量。</w:t>
      </w:r>
      <w:r w:rsidR="00E76048">
        <w:rPr>
          <w:rFonts w:ascii="Verdana" w:hAnsi="Verdana"/>
          <w:color w:val="000000"/>
          <w:sz w:val="18"/>
          <w:szCs w:val="18"/>
          <w:shd w:val="clear" w:color="auto" w:fill="FFFFFF"/>
        </w:rPr>
        <w:t>SA</w:t>
      </w:r>
      <w:r w:rsidR="00E76048">
        <w:rPr>
          <w:rFonts w:ascii="Verdana" w:hAnsi="Verdana"/>
          <w:color w:val="000000"/>
          <w:sz w:val="18"/>
          <w:szCs w:val="18"/>
          <w:shd w:val="clear" w:color="auto" w:fill="FFFFFF"/>
        </w:rPr>
        <w:t>、盐以及两者的混合溶液浸后</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香稻</w:t>
      </w:r>
      <w:r w:rsidR="00E76048">
        <w:rPr>
          <w:rFonts w:ascii="Verdana" w:hAnsi="Verdana"/>
          <w:color w:val="000000"/>
          <w:sz w:val="18"/>
          <w:szCs w:val="18"/>
          <w:shd w:val="clear" w:color="auto" w:fill="FFFFFF"/>
        </w:rPr>
        <w:t>2-AP</w:t>
      </w:r>
      <w:r w:rsidR="00E76048">
        <w:rPr>
          <w:rFonts w:ascii="Verdana" w:hAnsi="Verdana"/>
          <w:color w:val="000000"/>
          <w:sz w:val="18"/>
          <w:szCs w:val="18"/>
          <w:shd w:val="clear" w:color="auto" w:fill="FFFFFF"/>
        </w:rPr>
        <w:t>含量均显著增加。</w:t>
      </w:r>
      <w:r w:rsidR="00E76048">
        <w:rPr>
          <w:rFonts w:ascii="Verdana" w:hAnsi="Verdana"/>
          <w:color w:val="000000"/>
          <w:sz w:val="18"/>
          <w:szCs w:val="18"/>
          <w:shd w:val="clear" w:color="auto" w:fill="FFFFFF"/>
        </w:rPr>
        <w:t>1 mmol/L</w:t>
      </w:r>
      <w:r w:rsidR="00E76048">
        <w:rPr>
          <w:rFonts w:ascii="Verdana" w:hAnsi="Verdana"/>
          <w:color w:val="000000"/>
          <w:sz w:val="18"/>
          <w:szCs w:val="18"/>
          <w:shd w:val="clear" w:color="auto" w:fill="FFFFFF"/>
        </w:rPr>
        <w:t>水杨酸与</w:t>
      </w:r>
      <w:r w:rsidR="00E76048">
        <w:rPr>
          <w:rFonts w:ascii="Verdana" w:hAnsi="Verdana"/>
          <w:color w:val="000000"/>
          <w:sz w:val="18"/>
          <w:szCs w:val="18"/>
          <w:shd w:val="clear" w:color="auto" w:fill="FFFFFF"/>
        </w:rPr>
        <w:t>50 mmol/L</w:t>
      </w:r>
      <w:r w:rsidR="00E76048">
        <w:rPr>
          <w:rFonts w:ascii="Verdana" w:hAnsi="Verdana"/>
          <w:color w:val="000000"/>
          <w:sz w:val="18"/>
          <w:szCs w:val="18"/>
          <w:shd w:val="clear" w:color="auto" w:fill="FFFFFF"/>
        </w:rPr>
        <w:t>盐混合溶液处理显著提高香稻幼苗脯氨酸含量而对非香稻品种无显著影响</w:t>
      </w:r>
      <w:r w:rsidR="00E76048">
        <w:rPr>
          <w:rFonts w:ascii="Verdana" w:hAnsi="Verdana"/>
          <w:color w:val="000000"/>
          <w:sz w:val="18"/>
          <w:szCs w:val="18"/>
          <w:shd w:val="clear" w:color="auto" w:fill="FFFFFF"/>
        </w:rPr>
        <w:t>;50 mmol/L</w:t>
      </w:r>
      <w:r w:rsidR="00E76048">
        <w:rPr>
          <w:rFonts w:ascii="Verdana" w:hAnsi="Verdana"/>
          <w:color w:val="000000"/>
          <w:sz w:val="18"/>
          <w:szCs w:val="18"/>
          <w:shd w:val="clear" w:color="auto" w:fill="FFFFFF"/>
        </w:rPr>
        <w:t>盐溶液处理可显著提高香稻和非香稻幼苗茎鞘</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活性及香稻幼苗茎鞘</w:t>
      </w:r>
      <w:r w:rsidR="00E76048">
        <w:rPr>
          <w:rFonts w:ascii="Verdana" w:hAnsi="Verdana"/>
          <w:color w:val="000000"/>
          <w:sz w:val="18"/>
          <w:szCs w:val="18"/>
          <w:shd w:val="clear" w:color="auto" w:fill="FFFFFF"/>
        </w:rPr>
        <w:t>SOD</w:t>
      </w:r>
      <w:r w:rsidR="00E76048">
        <w:rPr>
          <w:rFonts w:ascii="Verdana" w:hAnsi="Verdana"/>
          <w:color w:val="000000"/>
          <w:sz w:val="18"/>
          <w:szCs w:val="18"/>
          <w:shd w:val="clear" w:color="auto" w:fill="FFFFFF"/>
        </w:rPr>
        <w:t>活性</w:t>
      </w:r>
      <w:r w:rsidR="00E76048">
        <w:rPr>
          <w:rFonts w:ascii="Verdana" w:hAnsi="Verdana"/>
          <w:color w:val="000000"/>
          <w:sz w:val="18"/>
          <w:szCs w:val="18"/>
          <w:shd w:val="clear" w:color="auto" w:fill="FFFFFF"/>
        </w:rPr>
        <w:t>;1 mmol/L</w:t>
      </w:r>
      <w:r w:rsidR="00E76048">
        <w:rPr>
          <w:rFonts w:ascii="Verdana" w:hAnsi="Verdana"/>
          <w:color w:val="000000"/>
          <w:sz w:val="18"/>
          <w:szCs w:val="18"/>
          <w:shd w:val="clear" w:color="auto" w:fill="FFFFFF"/>
        </w:rPr>
        <w:t>水杨酸处理显著提高香稻和非香稻幼苗叶片脯氨酸含量及香稻幼苗</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活性。</w:t>
      </w:r>
      <w:r w:rsidR="00E76048">
        <w:rPr>
          <w:rFonts w:ascii="Verdana" w:hAnsi="Verdana"/>
          <w:color w:val="000000"/>
          <w:sz w:val="18"/>
          <w:szCs w:val="18"/>
          <w:shd w:val="clear" w:color="auto" w:fill="FFFFFF"/>
        </w:rPr>
        <w:t>SOD</w:t>
      </w:r>
      <w:r w:rsidR="00E76048">
        <w:rPr>
          <w:rFonts w:ascii="Verdana" w:hAnsi="Verdana"/>
          <w:color w:val="000000"/>
          <w:sz w:val="18"/>
          <w:szCs w:val="18"/>
          <w:shd w:val="clear" w:color="auto" w:fill="FFFFFF"/>
        </w:rPr>
        <w:t>、脯氨酸和</w:t>
      </w:r>
      <w:r w:rsidR="00E76048">
        <w:rPr>
          <w:rFonts w:ascii="Verdana" w:hAnsi="Verdana"/>
          <w:color w:val="000000"/>
          <w:sz w:val="18"/>
          <w:szCs w:val="18"/>
          <w:shd w:val="clear" w:color="auto" w:fill="FFFFFF"/>
        </w:rPr>
        <w:t>POD</w:t>
      </w:r>
      <w:r w:rsidR="00E76048">
        <w:rPr>
          <w:rFonts w:ascii="Verdana" w:hAnsi="Verdana"/>
          <w:color w:val="000000"/>
          <w:sz w:val="18"/>
          <w:szCs w:val="18"/>
          <w:shd w:val="clear" w:color="auto" w:fill="FFFFFF"/>
        </w:rPr>
        <w:t>是水稻幼苗响应水杨酸和盐浸种处理的主要生理特性指标。盐胁迫下香稻</w:t>
      </w:r>
      <w:r w:rsidR="00E76048">
        <w:rPr>
          <w:rFonts w:ascii="Verdana" w:hAnsi="Verdana"/>
          <w:color w:val="000000"/>
          <w:sz w:val="18"/>
          <w:szCs w:val="18"/>
          <w:shd w:val="clear" w:color="auto" w:fill="FFFFFF"/>
        </w:rPr>
        <w:t>2-AP</w:t>
      </w:r>
      <w:r w:rsidR="00E76048">
        <w:rPr>
          <w:rFonts w:ascii="Verdana" w:hAnsi="Verdana"/>
          <w:color w:val="000000"/>
          <w:sz w:val="18"/>
          <w:szCs w:val="18"/>
          <w:shd w:val="clear" w:color="auto" w:fill="FFFFFF"/>
        </w:rPr>
        <w:t>含量增加</w:t>
      </w:r>
      <w:r w:rsidR="00E76048">
        <w:rPr>
          <w:rFonts w:ascii="Verdana" w:hAnsi="Verdana"/>
          <w:color w:val="000000"/>
          <w:sz w:val="18"/>
          <w:szCs w:val="18"/>
          <w:shd w:val="clear" w:color="auto" w:fill="FFFFFF"/>
        </w:rPr>
        <w:t>,SA</w:t>
      </w:r>
      <w:r w:rsidR="00E76048">
        <w:rPr>
          <w:rFonts w:ascii="Verdana" w:hAnsi="Verdana"/>
          <w:color w:val="000000"/>
          <w:sz w:val="18"/>
          <w:szCs w:val="18"/>
          <w:shd w:val="clear" w:color="auto" w:fill="FFFFFF"/>
        </w:rPr>
        <w:t>可缓解盐胁迫</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同时可提高香稻</w:t>
      </w:r>
      <w:r w:rsidR="00E76048">
        <w:rPr>
          <w:rFonts w:ascii="Verdana" w:hAnsi="Verdana"/>
          <w:color w:val="000000"/>
          <w:sz w:val="18"/>
          <w:szCs w:val="18"/>
          <w:shd w:val="clear" w:color="auto" w:fill="FFFFFF"/>
        </w:rPr>
        <w:t>2-AP</w:t>
      </w:r>
      <w:r w:rsidR="00E76048">
        <w:rPr>
          <w:rFonts w:ascii="Verdana" w:hAnsi="Verdana"/>
          <w:color w:val="000000"/>
          <w:sz w:val="18"/>
          <w:szCs w:val="18"/>
          <w:shd w:val="clear" w:color="auto" w:fill="FFFFFF"/>
        </w:rPr>
        <w:t>含量。</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E76048" w:rsidRDefault="00E76048" w:rsidP="002D5EE8">
      <w:pPr>
        <w:rPr>
          <w:rFonts w:ascii="Verdana" w:hAnsi="Verdana"/>
          <w:color w:val="0070C0"/>
          <w:sz w:val="18"/>
          <w:szCs w:val="18"/>
          <w:shd w:val="clear" w:color="auto" w:fill="FFFFFF"/>
        </w:rPr>
      </w:pPr>
      <w:r w:rsidRPr="00E76048">
        <w:rPr>
          <w:rFonts w:ascii="Verdana" w:hAnsi="Verdana"/>
          <w:color w:val="0070C0"/>
          <w:sz w:val="18"/>
          <w:szCs w:val="18"/>
          <w:shd w:val="clear" w:color="auto" w:fill="FFFFFF"/>
        </w:rPr>
        <w:t>李媛</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李武</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莫钊文</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闻祥成</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王抄抄</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徐刚红</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李妹娟</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聂俊</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唐湘如</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水杨酸和盐浸种对香稻和非香稻</w:t>
      </w:r>
      <w:r w:rsidRPr="00E76048">
        <w:rPr>
          <w:rFonts w:ascii="Verdana" w:hAnsi="Verdana"/>
          <w:color w:val="0070C0"/>
          <w:sz w:val="18"/>
          <w:szCs w:val="18"/>
          <w:shd w:val="clear" w:color="auto" w:fill="FFFFFF"/>
        </w:rPr>
        <w:lastRenderedPageBreak/>
        <w:t>幼苗生理特性的影响</w:t>
      </w:r>
      <w:r w:rsidRPr="00E76048">
        <w:rPr>
          <w:rFonts w:ascii="Verdana" w:hAnsi="Verdana"/>
          <w:color w:val="0070C0"/>
          <w:sz w:val="18"/>
          <w:szCs w:val="18"/>
          <w:shd w:val="clear" w:color="auto" w:fill="FFFFFF"/>
        </w:rPr>
        <w:t xml:space="preserve">[J]. </w:t>
      </w:r>
      <w:r w:rsidRPr="00E76048">
        <w:rPr>
          <w:rFonts w:ascii="Verdana" w:hAnsi="Verdana"/>
          <w:color w:val="0070C0"/>
          <w:sz w:val="18"/>
          <w:szCs w:val="18"/>
          <w:shd w:val="clear" w:color="auto" w:fill="FFFFFF"/>
        </w:rPr>
        <w:t>华北农学报</w:t>
      </w:r>
      <w:r w:rsidRPr="00E76048">
        <w:rPr>
          <w:rFonts w:ascii="Verdana" w:hAnsi="Verdana"/>
          <w:color w:val="0070C0"/>
          <w:sz w:val="18"/>
          <w:szCs w:val="18"/>
          <w:shd w:val="clear" w:color="auto" w:fill="FFFFFF"/>
        </w:rPr>
        <w:t>, 2014, 29(5): 168-174. doi: 10.7668/hbnxb.2014.05.029.</w:t>
      </w:r>
      <w:r w:rsidRPr="00E76048">
        <w:rPr>
          <w:rFonts w:ascii="Verdana" w:hAnsi="Verdana"/>
          <w:color w:val="0070C0"/>
          <w:sz w:val="18"/>
          <w:szCs w:val="18"/>
        </w:rPr>
        <w:br/>
      </w:r>
      <w:r w:rsidRPr="00E76048">
        <w:rPr>
          <w:rFonts w:ascii="Verdana" w:hAnsi="Verdana"/>
          <w:color w:val="0070C0"/>
          <w:sz w:val="18"/>
          <w:szCs w:val="18"/>
          <w:shd w:val="clear" w:color="auto" w:fill="FFFFFF"/>
        </w:rPr>
        <w:t>LI Yuan, LI Wu, MO Zhao-wen, WEN Xiang-cheng, WANG Chao-chao, XU Gang-hong, LI Mei-juan, NIE Jun, TANG Xiang-ru. Effects of Pre-soaking with Salicylic Acid and Salt on Some Physiological Characteristics of the Aromatic and Non-aromatic Rice Seedlings. ACTA AGRICULTURAE BOREALI-SINICA, 2014, 29(5): 168-174. doi: 10.7668/hbnxb.2014.05.029.</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5" w:history="1">
        <w:r w:rsidR="00E76048" w:rsidRPr="00C5487F">
          <w:rPr>
            <w:rStyle w:val="a4"/>
            <w:b/>
            <w:sz w:val="18"/>
            <w:szCs w:val="18"/>
          </w:rPr>
          <w:t>http://www.hbnxb.net/CN/abstract/abstract6900.shtml</w:t>
        </w:r>
      </w:hyperlink>
    </w:p>
    <w:p w:rsidR="001F1088" w:rsidRPr="00F002AC" w:rsidRDefault="001F1088" w:rsidP="001F1088">
      <w:pPr>
        <w:rPr>
          <w:b/>
          <w:color w:val="C00000"/>
          <w:sz w:val="18"/>
          <w:szCs w:val="18"/>
        </w:rPr>
      </w:pPr>
    </w:p>
    <w:p w:rsidR="001F1088" w:rsidRPr="00F002AC" w:rsidRDefault="00E76048" w:rsidP="00E76048">
      <w:pPr>
        <w:rPr>
          <w:b/>
          <w:color w:val="C00000"/>
          <w:sz w:val="18"/>
          <w:szCs w:val="18"/>
        </w:rPr>
      </w:pPr>
      <w:r>
        <w:rPr>
          <w:rFonts w:hint="eastAsia"/>
          <w:b/>
          <w:color w:val="C00000"/>
          <w:sz w:val="18"/>
          <w:szCs w:val="18"/>
        </w:rPr>
        <w:t xml:space="preserve">52 </w:t>
      </w:r>
      <w:r w:rsidR="001F1088" w:rsidRPr="00F002AC">
        <w:rPr>
          <w:rFonts w:hint="eastAsia"/>
          <w:b/>
          <w:color w:val="C00000"/>
          <w:sz w:val="18"/>
          <w:szCs w:val="18"/>
        </w:rPr>
        <w:t>低</w:t>
      </w:r>
      <w:r w:rsidR="001F1088" w:rsidRPr="00F002AC">
        <w:rPr>
          <w:rFonts w:hint="eastAsia"/>
          <w:b/>
          <w:color w:val="C00000"/>
          <w:sz w:val="18"/>
          <w:szCs w:val="18"/>
        </w:rPr>
        <w:t>Ca</w:t>
      </w:r>
      <w:r w:rsidR="001F1088" w:rsidRPr="00F002AC">
        <w:rPr>
          <w:rFonts w:hint="eastAsia"/>
          <w:b/>
          <w:color w:val="C00000"/>
          <w:sz w:val="18"/>
          <w:szCs w:val="18"/>
        </w:rPr>
        <w:t>对拟南芥幼苗生长及盐胁迫影响初探</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76048" w:rsidRPr="00E76048">
        <w:rPr>
          <w:rFonts w:ascii="黑体" w:eastAsia="黑体" w:hAnsi="黑体" w:hint="eastAsia"/>
          <w:b/>
          <w:color w:val="C00000"/>
          <w:sz w:val="18"/>
          <w:szCs w:val="18"/>
        </w:rPr>
        <w:t>王静, 陈建华, 伊力奇, 冯利霞, 祁智, 亢燕</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以模式植物拟南芥为研究材料</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探讨了</w:t>
      </w:r>
      <w:r w:rsidR="00E76048">
        <w:rPr>
          <w:rFonts w:ascii="Verdana" w:hAnsi="Verdana"/>
          <w:color w:val="000000"/>
          <w:sz w:val="18"/>
          <w:szCs w:val="18"/>
          <w:shd w:val="clear" w:color="auto" w:fill="FFFFFF"/>
        </w:rPr>
        <w:t>Ca</w:t>
      </w:r>
      <w:r w:rsidR="00E76048">
        <w:rPr>
          <w:rFonts w:ascii="Verdana" w:hAnsi="Verdana"/>
          <w:color w:val="000000"/>
          <w:sz w:val="18"/>
          <w:szCs w:val="18"/>
          <w:shd w:val="clear" w:color="auto" w:fill="FFFFFF"/>
        </w:rPr>
        <w:t>在拟南芥根生长发育及抵御盐胁迫过程中的重要生理作用。结果表明</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低</w:t>
      </w:r>
      <w:r w:rsidR="00E76048">
        <w:rPr>
          <w:rFonts w:ascii="Verdana" w:hAnsi="Verdana"/>
          <w:color w:val="000000"/>
          <w:sz w:val="18"/>
          <w:szCs w:val="18"/>
          <w:shd w:val="clear" w:color="auto" w:fill="FFFFFF"/>
        </w:rPr>
        <w:t>Ca</w:t>
      </w:r>
      <w:r w:rsidR="00E76048">
        <w:rPr>
          <w:rFonts w:ascii="Verdana" w:hAnsi="Verdana"/>
          <w:color w:val="000000"/>
          <w:sz w:val="18"/>
          <w:szCs w:val="18"/>
          <w:shd w:val="clear" w:color="auto" w:fill="FFFFFF"/>
        </w:rPr>
        <w:t>条件会导致拟南芥幼苗鲜质量降低、抑制主根生长、侧根发育及根毛发育与生长。研究发现</w:t>
      </w:r>
      <w:r w:rsidR="00E76048">
        <w:rPr>
          <w:rFonts w:ascii="Verdana" w:hAnsi="Verdana"/>
          <w:color w:val="000000"/>
          <w:sz w:val="18"/>
          <w:szCs w:val="18"/>
          <w:shd w:val="clear" w:color="auto" w:fill="FFFFFF"/>
        </w:rPr>
        <w:t>,50 mmol/L NaCl</w:t>
      </w:r>
      <w:r w:rsidR="00E76048">
        <w:rPr>
          <w:rFonts w:ascii="Verdana" w:hAnsi="Verdana"/>
          <w:color w:val="000000"/>
          <w:sz w:val="18"/>
          <w:szCs w:val="18"/>
          <w:shd w:val="clear" w:color="auto" w:fill="FFFFFF"/>
        </w:rPr>
        <w:t>胁迫会导致对照培养植物产生</w:t>
      </w:r>
      <w:r w:rsidR="00E76048">
        <w:rPr>
          <w:rFonts w:ascii="Verdana" w:hAnsi="Verdana"/>
          <w:color w:val="000000"/>
          <w:sz w:val="18"/>
          <w:szCs w:val="18"/>
          <w:shd w:val="clear" w:color="auto" w:fill="FFFFFF"/>
        </w:rPr>
        <w:t>1</w:t>
      </w:r>
      <w:r w:rsidR="00E76048">
        <w:rPr>
          <w:rFonts w:ascii="Verdana" w:hAnsi="Verdana"/>
          <w:color w:val="000000"/>
          <w:sz w:val="18"/>
          <w:szCs w:val="18"/>
          <w:shd w:val="clear" w:color="auto" w:fill="FFFFFF"/>
        </w:rPr>
        <w:t>个细胞质</w:t>
      </w:r>
      <w:r w:rsidR="00E76048">
        <w:rPr>
          <w:rFonts w:ascii="Verdana" w:hAnsi="Verdana"/>
          <w:color w:val="000000"/>
          <w:sz w:val="18"/>
          <w:szCs w:val="18"/>
          <w:shd w:val="clear" w:color="auto" w:fill="FFFFFF"/>
        </w:rPr>
        <w:t>Ca</w:t>
      </w:r>
      <w:r w:rsidR="00E76048">
        <w:rPr>
          <w:rFonts w:ascii="Verdana" w:hAnsi="Verdana"/>
          <w:color w:val="000000"/>
          <w:shd w:val="clear" w:color="auto" w:fill="FFFFFF"/>
          <w:vertAlign w:val="superscript"/>
        </w:rPr>
        <w:t>2+</w:t>
      </w:r>
      <w:r w:rsidR="00E76048">
        <w:rPr>
          <w:rFonts w:ascii="Verdana" w:hAnsi="Verdana"/>
          <w:color w:val="000000"/>
          <w:sz w:val="18"/>
          <w:szCs w:val="18"/>
          <w:shd w:val="clear" w:color="auto" w:fill="FFFFFF"/>
        </w:rPr>
        <w:t>([Ca</w:t>
      </w:r>
      <w:r w:rsidR="00E76048">
        <w:rPr>
          <w:rFonts w:ascii="Verdana" w:hAnsi="Verdana"/>
          <w:color w:val="000000"/>
          <w:shd w:val="clear" w:color="auto" w:fill="FFFFFF"/>
          <w:vertAlign w:val="superscript"/>
        </w:rPr>
        <w:t>2+</w:t>
      </w:r>
      <w:r w:rsidR="00E76048">
        <w:rPr>
          <w:rFonts w:ascii="Verdana" w:hAnsi="Verdana"/>
          <w:color w:val="000000"/>
          <w:sz w:val="18"/>
          <w:szCs w:val="18"/>
          <w:shd w:val="clear" w:color="auto" w:fill="FFFFFF"/>
        </w:rPr>
        <w:t>]</w:t>
      </w:r>
      <w:r w:rsidR="00E76048">
        <w:rPr>
          <w:rFonts w:ascii="Verdana" w:hAnsi="Verdana"/>
          <w:color w:val="000000"/>
          <w:shd w:val="clear" w:color="auto" w:fill="FFFFFF"/>
          <w:vertAlign w:val="subscript"/>
        </w:rPr>
        <w:t>cyt</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升高峰值</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为</w:t>
      </w:r>
      <w:r w:rsidR="00E76048">
        <w:rPr>
          <w:rFonts w:ascii="Verdana" w:hAnsi="Verdana"/>
          <w:color w:val="000000"/>
          <w:sz w:val="18"/>
          <w:szCs w:val="18"/>
          <w:shd w:val="clear" w:color="auto" w:fill="FFFFFF"/>
        </w:rPr>
        <w:t>0.325μmol/L;</w:t>
      </w:r>
      <w:r w:rsidR="00E76048">
        <w:rPr>
          <w:rFonts w:ascii="Verdana" w:hAnsi="Verdana"/>
          <w:color w:val="000000"/>
          <w:sz w:val="18"/>
          <w:szCs w:val="18"/>
          <w:shd w:val="clear" w:color="auto" w:fill="FFFFFF"/>
        </w:rPr>
        <w:t>而低</w:t>
      </w:r>
      <w:r w:rsidR="00E76048">
        <w:rPr>
          <w:rFonts w:ascii="Verdana" w:hAnsi="Verdana"/>
          <w:color w:val="000000"/>
          <w:sz w:val="18"/>
          <w:szCs w:val="18"/>
          <w:shd w:val="clear" w:color="auto" w:fill="FFFFFF"/>
        </w:rPr>
        <w:t>Ca</w:t>
      </w:r>
      <w:r w:rsidR="00E76048">
        <w:rPr>
          <w:rFonts w:ascii="Verdana" w:hAnsi="Verdana"/>
          <w:color w:val="000000"/>
          <w:sz w:val="18"/>
          <w:szCs w:val="18"/>
          <w:shd w:val="clear" w:color="auto" w:fill="FFFFFF"/>
        </w:rPr>
        <w:t>培养植物产生</w:t>
      </w:r>
      <w:r w:rsidR="00E76048">
        <w:rPr>
          <w:rFonts w:ascii="Verdana" w:hAnsi="Verdana"/>
          <w:color w:val="000000"/>
          <w:sz w:val="18"/>
          <w:szCs w:val="18"/>
          <w:shd w:val="clear" w:color="auto" w:fill="FFFFFF"/>
        </w:rPr>
        <w:t>3</w:t>
      </w:r>
      <w:r w:rsidR="00E76048">
        <w:rPr>
          <w:rFonts w:ascii="Verdana" w:hAnsi="Verdana"/>
          <w:color w:val="000000"/>
          <w:sz w:val="18"/>
          <w:szCs w:val="18"/>
          <w:shd w:val="clear" w:color="auto" w:fill="FFFFFF"/>
        </w:rPr>
        <w:t>个</w:t>
      </w:r>
      <w:r w:rsidR="00E76048">
        <w:rPr>
          <w:rFonts w:ascii="Verdana" w:hAnsi="Verdana"/>
          <w:color w:val="000000"/>
          <w:sz w:val="18"/>
          <w:szCs w:val="18"/>
          <w:shd w:val="clear" w:color="auto" w:fill="FFFFFF"/>
        </w:rPr>
        <w:t>[Ca</w:t>
      </w:r>
      <w:r w:rsidR="00E76048">
        <w:rPr>
          <w:rFonts w:ascii="Verdana" w:hAnsi="Verdana"/>
          <w:color w:val="000000"/>
          <w:shd w:val="clear" w:color="auto" w:fill="FFFFFF"/>
          <w:vertAlign w:val="superscript"/>
        </w:rPr>
        <w:t>2+</w:t>
      </w:r>
      <w:r w:rsidR="00E76048">
        <w:rPr>
          <w:rFonts w:ascii="Verdana" w:hAnsi="Verdana"/>
          <w:color w:val="000000"/>
          <w:sz w:val="18"/>
          <w:szCs w:val="18"/>
          <w:shd w:val="clear" w:color="auto" w:fill="FFFFFF"/>
        </w:rPr>
        <w:t>]</w:t>
      </w:r>
      <w:r w:rsidR="00E76048">
        <w:rPr>
          <w:rFonts w:ascii="Verdana" w:hAnsi="Verdana"/>
          <w:color w:val="000000"/>
          <w:shd w:val="clear" w:color="auto" w:fill="FFFFFF"/>
          <w:vertAlign w:val="subscript"/>
        </w:rPr>
        <w:t>cyt</w:t>
      </w:r>
      <w:r w:rsidR="00E76048">
        <w:rPr>
          <w:rFonts w:ascii="Verdana" w:hAnsi="Verdana"/>
          <w:color w:val="000000"/>
          <w:sz w:val="18"/>
          <w:szCs w:val="18"/>
          <w:shd w:val="clear" w:color="auto" w:fill="FFFFFF"/>
        </w:rPr>
        <w:t>升高值</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升高频率明显增多</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最高达</w:t>
      </w:r>
      <w:r w:rsidR="00E76048">
        <w:rPr>
          <w:rFonts w:ascii="Verdana" w:hAnsi="Verdana"/>
          <w:color w:val="000000"/>
          <w:sz w:val="18"/>
          <w:szCs w:val="18"/>
          <w:shd w:val="clear" w:color="auto" w:fill="FFFFFF"/>
        </w:rPr>
        <w:t>0.467μmol/L,</w:t>
      </w:r>
      <w:r w:rsidR="00E76048">
        <w:rPr>
          <w:rFonts w:ascii="Verdana" w:hAnsi="Verdana"/>
          <w:color w:val="000000"/>
          <w:sz w:val="18"/>
          <w:szCs w:val="18"/>
          <w:shd w:val="clear" w:color="auto" w:fill="FFFFFF"/>
        </w:rPr>
        <w:t>是对照的</w:t>
      </w:r>
      <w:r w:rsidR="00E76048">
        <w:rPr>
          <w:rFonts w:ascii="Verdana" w:hAnsi="Verdana"/>
          <w:color w:val="000000"/>
          <w:sz w:val="18"/>
          <w:szCs w:val="18"/>
          <w:shd w:val="clear" w:color="auto" w:fill="FFFFFF"/>
        </w:rPr>
        <w:t>1.40</w:t>
      </w:r>
      <w:r w:rsidR="00E76048">
        <w:rPr>
          <w:rFonts w:ascii="Verdana" w:hAnsi="Verdana"/>
          <w:color w:val="000000"/>
          <w:sz w:val="18"/>
          <w:szCs w:val="18"/>
          <w:shd w:val="clear" w:color="auto" w:fill="FFFFFF"/>
        </w:rPr>
        <w:t>倍。由此推断</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低</w:t>
      </w:r>
      <w:r w:rsidR="00E76048">
        <w:rPr>
          <w:rFonts w:ascii="Verdana" w:hAnsi="Verdana"/>
          <w:color w:val="000000"/>
          <w:sz w:val="18"/>
          <w:szCs w:val="18"/>
          <w:shd w:val="clear" w:color="auto" w:fill="FFFFFF"/>
        </w:rPr>
        <w:t>Ca</w:t>
      </w:r>
      <w:r w:rsidR="00E76048">
        <w:rPr>
          <w:rFonts w:ascii="Verdana" w:hAnsi="Verdana"/>
          <w:color w:val="000000"/>
          <w:sz w:val="18"/>
          <w:szCs w:val="18"/>
          <w:shd w:val="clear" w:color="auto" w:fill="FFFFFF"/>
        </w:rPr>
        <w:t>条件使植物对盐胁迫更敏感。</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E76048" w:rsidRDefault="00E76048" w:rsidP="002D5EE8">
      <w:pPr>
        <w:rPr>
          <w:rFonts w:ascii="Verdana" w:hAnsi="Verdana"/>
          <w:color w:val="0070C0"/>
          <w:sz w:val="18"/>
          <w:szCs w:val="18"/>
          <w:shd w:val="clear" w:color="auto" w:fill="FFFFFF"/>
        </w:rPr>
      </w:pPr>
      <w:r w:rsidRPr="00E76048">
        <w:rPr>
          <w:rFonts w:ascii="Verdana" w:hAnsi="Verdana"/>
          <w:color w:val="0070C0"/>
          <w:sz w:val="18"/>
          <w:szCs w:val="18"/>
          <w:shd w:val="clear" w:color="auto" w:fill="FFFFFF"/>
        </w:rPr>
        <w:t>王静</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陈建华</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伊力奇</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冯利霞</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祁智</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亢燕</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低</w:t>
      </w:r>
      <w:r w:rsidRPr="00E76048">
        <w:rPr>
          <w:rFonts w:ascii="Verdana" w:hAnsi="Verdana"/>
          <w:color w:val="0070C0"/>
          <w:sz w:val="18"/>
          <w:szCs w:val="18"/>
          <w:shd w:val="clear" w:color="auto" w:fill="FFFFFF"/>
        </w:rPr>
        <w:t>Ca</w:t>
      </w:r>
      <w:r w:rsidRPr="00E76048">
        <w:rPr>
          <w:rFonts w:ascii="Verdana" w:hAnsi="Verdana"/>
          <w:color w:val="0070C0"/>
          <w:sz w:val="18"/>
          <w:szCs w:val="18"/>
          <w:shd w:val="clear" w:color="auto" w:fill="FFFFFF"/>
        </w:rPr>
        <w:t>对拟南芥幼苗生长及盐胁迫影响初探</w:t>
      </w:r>
      <w:r w:rsidRPr="00E76048">
        <w:rPr>
          <w:rFonts w:ascii="Verdana" w:hAnsi="Verdana"/>
          <w:color w:val="0070C0"/>
          <w:sz w:val="18"/>
          <w:szCs w:val="18"/>
          <w:shd w:val="clear" w:color="auto" w:fill="FFFFFF"/>
        </w:rPr>
        <w:t xml:space="preserve">[J]. </w:t>
      </w:r>
      <w:r w:rsidRPr="00E76048">
        <w:rPr>
          <w:rFonts w:ascii="Verdana" w:hAnsi="Verdana"/>
          <w:color w:val="0070C0"/>
          <w:sz w:val="18"/>
          <w:szCs w:val="18"/>
          <w:shd w:val="clear" w:color="auto" w:fill="FFFFFF"/>
        </w:rPr>
        <w:t>华北农学报</w:t>
      </w:r>
      <w:r w:rsidRPr="00E76048">
        <w:rPr>
          <w:rFonts w:ascii="Verdana" w:hAnsi="Verdana"/>
          <w:color w:val="0070C0"/>
          <w:sz w:val="18"/>
          <w:szCs w:val="18"/>
          <w:shd w:val="clear" w:color="auto" w:fill="FFFFFF"/>
        </w:rPr>
        <w:t>, 2014, 29(2): 170-173. doi: 10.7668/hbnxb.2014.02.032.</w:t>
      </w:r>
      <w:r w:rsidRPr="00E76048">
        <w:rPr>
          <w:rFonts w:ascii="Verdana" w:hAnsi="Verdana"/>
          <w:color w:val="0070C0"/>
          <w:sz w:val="18"/>
          <w:szCs w:val="18"/>
        </w:rPr>
        <w:br/>
      </w:r>
      <w:r w:rsidRPr="00E76048">
        <w:rPr>
          <w:rFonts w:ascii="Verdana" w:hAnsi="Verdana"/>
          <w:color w:val="0070C0"/>
          <w:sz w:val="18"/>
          <w:szCs w:val="18"/>
          <w:shd w:val="clear" w:color="auto" w:fill="FFFFFF"/>
        </w:rPr>
        <w:t>WANG Jing, CHEN Jian-hua, YI Li-qi, FENG Li-xia, QI Zhi, KANG Yan. Effect of Calcium Deficiency on the Growth of Arabidopsis Seedling and Salt Stress Resistance. ACTA AGRICULTURAE BOREALI-SINICA, 2014, 29(2): 170-173. doi: 10.7668/hbnxb.2014.02.032.</w:t>
      </w:r>
    </w:p>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6" w:history="1">
        <w:r w:rsidR="00E76048" w:rsidRPr="00C5487F">
          <w:rPr>
            <w:rStyle w:val="a4"/>
            <w:b/>
            <w:sz w:val="18"/>
            <w:szCs w:val="18"/>
          </w:rPr>
          <w:t>http://www.hbnxb.net/CN/abstract/abstract8149.shtml</w:t>
        </w:r>
      </w:hyperlink>
    </w:p>
    <w:p w:rsidR="001F1088" w:rsidRPr="00F002AC" w:rsidRDefault="001F1088" w:rsidP="001F1088">
      <w:pPr>
        <w:rPr>
          <w:b/>
          <w:color w:val="C00000"/>
          <w:sz w:val="18"/>
          <w:szCs w:val="18"/>
        </w:rPr>
      </w:pPr>
    </w:p>
    <w:p w:rsidR="001F1088" w:rsidRPr="00F002AC" w:rsidRDefault="00E76048" w:rsidP="00E76048">
      <w:pPr>
        <w:rPr>
          <w:b/>
          <w:color w:val="C00000"/>
          <w:sz w:val="18"/>
          <w:szCs w:val="18"/>
        </w:rPr>
      </w:pPr>
      <w:r>
        <w:rPr>
          <w:rFonts w:hint="eastAsia"/>
          <w:b/>
          <w:color w:val="C00000"/>
          <w:sz w:val="18"/>
          <w:szCs w:val="18"/>
        </w:rPr>
        <w:t xml:space="preserve">53 </w:t>
      </w:r>
      <w:r w:rsidR="001F1088" w:rsidRPr="00F002AC">
        <w:rPr>
          <w:rFonts w:hint="eastAsia"/>
          <w:b/>
          <w:color w:val="C00000"/>
          <w:sz w:val="18"/>
          <w:szCs w:val="18"/>
        </w:rPr>
        <w:t>盐胁迫对转</w:t>
      </w:r>
      <w:r w:rsidR="001F1088" w:rsidRPr="00F002AC">
        <w:rPr>
          <w:rFonts w:hint="eastAsia"/>
          <w:b/>
          <w:color w:val="C00000"/>
          <w:sz w:val="18"/>
          <w:szCs w:val="18"/>
        </w:rPr>
        <w:t>TaNHX2</w:t>
      </w:r>
      <w:r w:rsidR="001F1088" w:rsidRPr="00F002AC">
        <w:rPr>
          <w:rFonts w:hint="eastAsia"/>
          <w:b/>
          <w:color w:val="C00000"/>
          <w:sz w:val="18"/>
          <w:szCs w:val="18"/>
        </w:rPr>
        <w:t>基因玉米幼苗生长的影响</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E76048" w:rsidRPr="00E76048">
        <w:rPr>
          <w:rFonts w:ascii="黑体" w:eastAsia="黑体" w:hAnsi="黑体" w:hint="eastAsia"/>
          <w:b/>
          <w:color w:val="C00000"/>
          <w:sz w:val="18"/>
          <w:szCs w:val="18"/>
        </w:rPr>
        <w:t>王小丽, 赵欣梅, 张欢欢, 董艳辉, 孙毅</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采用</w:t>
      </w:r>
      <w:r w:rsidR="00E76048">
        <w:rPr>
          <w:rFonts w:ascii="Verdana" w:hAnsi="Verdana"/>
          <w:color w:val="000000"/>
          <w:sz w:val="18"/>
          <w:szCs w:val="18"/>
          <w:shd w:val="clear" w:color="auto" w:fill="FFFFFF"/>
        </w:rPr>
        <w:t>Hoagland</w:t>
      </w:r>
      <w:r w:rsidR="00E76048">
        <w:rPr>
          <w:rFonts w:ascii="Verdana" w:hAnsi="Verdana"/>
          <w:color w:val="000000"/>
          <w:sz w:val="18"/>
          <w:szCs w:val="18"/>
          <w:shd w:val="clear" w:color="auto" w:fill="FFFFFF"/>
        </w:rPr>
        <w:t>营养液水培方法</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研究了不同浓度</w:t>
      </w:r>
      <w:r w:rsidR="00E76048">
        <w:rPr>
          <w:rFonts w:ascii="Verdana" w:hAnsi="Verdana"/>
          <w:color w:val="000000"/>
          <w:sz w:val="18"/>
          <w:szCs w:val="18"/>
          <w:shd w:val="clear" w:color="auto" w:fill="FFFFFF"/>
        </w:rPr>
        <w:t>NaCl</w:t>
      </w:r>
      <w:r w:rsidR="00E76048">
        <w:rPr>
          <w:rFonts w:ascii="Verdana" w:hAnsi="Verdana"/>
          <w:color w:val="000000"/>
          <w:sz w:val="18"/>
          <w:szCs w:val="18"/>
          <w:shd w:val="clear" w:color="auto" w:fill="FFFFFF"/>
        </w:rPr>
        <w:t>胁迫条件下</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转</w:t>
      </w:r>
      <w:r w:rsidR="00E76048">
        <w:rPr>
          <w:rFonts w:ascii="Verdana" w:hAnsi="Verdana"/>
          <w:color w:val="000000"/>
          <w:sz w:val="18"/>
          <w:szCs w:val="18"/>
          <w:shd w:val="clear" w:color="auto" w:fill="FFFFFF"/>
        </w:rPr>
        <w:t>TaNHX2</w:t>
      </w:r>
      <w:r w:rsidR="00E76048">
        <w:rPr>
          <w:rFonts w:ascii="Verdana" w:hAnsi="Verdana"/>
          <w:color w:val="000000"/>
          <w:sz w:val="18"/>
          <w:szCs w:val="18"/>
          <w:shd w:val="clear" w:color="auto" w:fill="FFFFFF"/>
        </w:rPr>
        <w:t>基因玉米自交系昌</w:t>
      </w:r>
      <w:r w:rsidR="00E76048">
        <w:rPr>
          <w:rFonts w:ascii="Verdana" w:hAnsi="Verdana"/>
          <w:color w:val="000000"/>
          <w:sz w:val="18"/>
          <w:szCs w:val="18"/>
          <w:shd w:val="clear" w:color="auto" w:fill="FFFFFF"/>
        </w:rPr>
        <w:t>7-2</w:t>
      </w:r>
      <w:r w:rsidR="00E76048">
        <w:rPr>
          <w:rFonts w:ascii="Verdana" w:hAnsi="Verdana"/>
          <w:color w:val="000000"/>
          <w:sz w:val="18"/>
          <w:szCs w:val="18"/>
          <w:shd w:val="clear" w:color="auto" w:fill="FFFFFF"/>
        </w:rPr>
        <w:t>和非转基因对照的幼苗生长情况、植株形态和生理指标的差异。结果显示</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转基因玉米植株表现出一定的抗逆性</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生长状况明显优于对照</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随着盐胁迫浓度的增加</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转基因和非转基因玉米植株株高、根长、鲜质量、干质量和叶绿素含量逐渐下降</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丙二醛含量逐渐上升</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但是转基因玉米的变化幅度较小</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在几乎所有胁迫浓度下</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转基因玉米植株的株高、根长、鲜质量、干质量、叶绿素含量均显著高于非转基因植株</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丙二醛含量均比非转基因植株低。以上结果说明</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转</w:t>
      </w:r>
      <w:r w:rsidR="00E76048">
        <w:rPr>
          <w:rFonts w:ascii="Verdana" w:hAnsi="Verdana"/>
          <w:color w:val="000000"/>
          <w:sz w:val="18"/>
          <w:szCs w:val="18"/>
          <w:shd w:val="clear" w:color="auto" w:fill="FFFFFF"/>
        </w:rPr>
        <w:t>TaNHX2</w:t>
      </w:r>
      <w:r w:rsidR="00E76048">
        <w:rPr>
          <w:rFonts w:ascii="Verdana" w:hAnsi="Verdana"/>
          <w:color w:val="000000"/>
          <w:sz w:val="18"/>
          <w:szCs w:val="18"/>
          <w:shd w:val="clear" w:color="auto" w:fill="FFFFFF"/>
        </w:rPr>
        <w:t>基因玉米幼苗的耐盐性明显优于非转基因对照。</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E76048" w:rsidRDefault="00E76048" w:rsidP="002D5EE8">
      <w:pPr>
        <w:rPr>
          <w:rFonts w:ascii="Verdana" w:hAnsi="Verdana"/>
          <w:color w:val="0070C0"/>
          <w:sz w:val="18"/>
          <w:szCs w:val="18"/>
          <w:shd w:val="clear" w:color="auto" w:fill="FFFFFF"/>
        </w:rPr>
      </w:pPr>
      <w:r w:rsidRPr="00E76048">
        <w:rPr>
          <w:rFonts w:ascii="Verdana" w:hAnsi="Verdana"/>
          <w:color w:val="0070C0"/>
          <w:sz w:val="18"/>
          <w:szCs w:val="18"/>
          <w:shd w:val="clear" w:color="auto" w:fill="FFFFFF"/>
        </w:rPr>
        <w:t>王小丽</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赵欣梅</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张欢欢</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董艳辉</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孙毅</w:t>
      </w:r>
      <w:r w:rsidRPr="00E76048">
        <w:rPr>
          <w:rFonts w:ascii="Verdana" w:hAnsi="Verdana"/>
          <w:color w:val="0070C0"/>
          <w:sz w:val="18"/>
          <w:szCs w:val="18"/>
          <w:shd w:val="clear" w:color="auto" w:fill="FFFFFF"/>
        </w:rPr>
        <w:t xml:space="preserve">. </w:t>
      </w:r>
      <w:r w:rsidRPr="00E76048">
        <w:rPr>
          <w:rFonts w:ascii="Verdana" w:hAnsi="Verdana"/>
          <w:color w:val="0070C0"/>
          <w:sz w:val="18"/>
          <w:szCs w:val="18"/>
          <w:shd w:val="clear" w:color="auto" w:fill="FFFFFF"/>
        </w:rPr>
        <w:t>盐胁迫对转</w:t>
      </w:r>
      <w:r w:rsidRPr="00E76048">
        <w:rPr>
          <w:rFonts w:ascii="Verdana" w:hAnsi="Verdana"/>
          <w:color w:val="0070C0"/>
          <w:sz w:val="18"/>
          <w:szCs w:val="18"/>
          <w:shd w:val="clear" w:color="auto" w:fill="FFFFFF"/>
        </w:rPr>
        <w:t>TaNHX2</w:t>
      </w:r>
      <w:r w:rsidRPr="00E76048">
        <w:rPr>
          <w:rFonts w:ascii="Verdana" w:hAnsi="Verdana"/>
          <w:color w:val="0070C0"/>
          <w:sz w:val="18"/>
          <w:szCs w:val="18"/>
          <w:shd w:val="clear" w:color="auto" w:fill="FFFFFF"/>
        </w:rPr>
        <w:t>基因玉米幼苗生长的影响</w:t>
      </w:r>
      <w:r w:rsidRPr="00E76048">
        <w:rPr>
          <w:rFonts w:ascii="Verdana" w:hAnsi="Verdana"/>
          <w:color w:val="0070C0"/>
          <w:sz w:val="18"/>
          <w:szCs w:val="18"/>
          <w:shd w:val="clear" w:color="auto" w:fill="FFFFFF"/>
        </w:rPr>
        <w:t xml:space="preserve">[J]. </w:t>
      </w:r>
      <w:r w:rsidRPr="00E76048">
        <w:rPr>
          <w:rFonts w:ascii="Verdana" w:hAnsi="Verdana"/>
          <w:color w:val="0070C0"/>
          <w:sz w:val="18"/>
          <w:szCs w:val="18"/>
          <w:shd w:val="clear" w:color="auto" w:fill="FFFFFF"/>
        </w:rPr>
        <w:t>华北农学报</w:t>
      </w:r>
      <w:r w:rsidRPr="00E76048">
        <w:rPr>
          <w:rFonts w:ascii="Verdana" w:hAnsi="Verdana"/>
          <w:color w:val="0070C0"/>
          <w:sz w:val="18"/>
          <w:szCs w:val="18"/>
          <w:shd w:val="clear" w:color="auto" w:fill="FFFFFF"/>
        </w:rPr>
        <w:t>, 2014, 29(2): 165-169. doi: 10.7668/hbnxb.2014.02.031.</w:t>
      </w:r>
      <w:r w:rsidRPr="00E76048">
        <w:rPr>
          <w:rFonts w:ascii="Verdana" w:hAnsi="Verdana"/>
          <w:color w:val="0070C0"/>
          <w:sz w:val="18"/>
          <w:szCs w:val="18"/>
        </w:rPr>
        <w:br/>
      </w:r>
      <w:r w:rsidRPr="00E76048">
        <w:rPr>
          <w:rFonts w:ascii="Verdana" w:hAnsi="Verdana"/>
          <w:color w:val="0070C0"/>
          <w:sz w:val="18"/>
          <w:szCs w:val="18"/>
          <w:shd w:val="clear" w:color="auto" w:fill="FFFFFF"/>
        </w:rPr>
        <w:t>WANG Xiao-li, ZHAO Xin-mei, ZHANG Huan-huan, DONG Yan-hui, SUN Yi. Influence of Salt Stress on Growth of Transgenic Maize Seedlings with TaNHX2 Gene. ACTA AGRICULTURAE BOREALI-SINICA, 2014, 29(2): 165-169. doi: 10.7668/hbnxb.2014.02.031.</w:t>
      </w:r>
    </w:p>
    <w:p w:rsidR="00E76048" w:rsidRDefault="002D5EE8" w:rsidP="002D5EE8">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17" w:history="1">
        <w:r w:rsidR="00E76048" w:rsidRPr="00C5487F">
          <w:rPr>
            <w:rStyle w:val="a4"/>
            <w:rFonts w:ascii="黑体" w:eastAsia="黑体" w:hAnsi="黑体"/>
            <w:b/>
            <w:sz w:val="18"/>
            <w:szCs w:val="18"/>
          </w:rPr>
          <w:t>http://www.hbnxb.net/CN/abstract/abstract8148.shtml</w:t>
        </w:r>
      </w:hyperlink>
    </w:p>
    <w:p w:rsidR="001F1088" w:rsidRPr="00F002AC" w:rsidRDefault="002D5EE8" w:rsidP="001F1088">
      <w:pPr>
        <w:rPr>
          <w:b/>
          <w:color w:val="C00000"/>
          <w:sz w:val="18"/>
          <w:szCs w:val="18"/>
        </w:rPr>
      </w:pPr>
      <w:r w:rsidRPr="00F002AC">
        <w:rPr>
          <w:b/>
          <w:color w:val="C00000"/>
          <w:sz w:val="18"/>
          <w:szCs w:val="18"/>
        </w:rPr>
        <w:t xml:space="preserve"> </w:t>
      </w:r>
      <w:r w:rsidR="001F1088" w:rsidRPr="00F002AC">
        <w:rPr>
          <w:b/>
          <w:color w:val="C00000"/>
          <w:sz w:val="18"/>
          <w:szCs w:val="18"/>
        </w:rPr>
        <w:t xml:space="preserve"> </w:t>
      </w:r>
    </w:p>
    <w:p w:rsidR="001F1088" w:rsidRPr="00F002AC" w:rsidRDefault="00E76048" w:rsidP="00631465">
      <w:pPr>
        <w:rPr>
          <w:b/>
          <w:color w:val="C00000"/>
          <w:sz w:val="18"/>
          <w:szCs w:val="18"/>
        </w:rPr>
      </w:pPr>
      <w:r>
        <w:rPr>
          <w:rFonts w:hint="eastAsia"/>
          <w:b/>
          <w:color w:val="C00000"/>
          <w:sz w:val="18"/>
          <w:szCs w:val="18"/>
        </w:rPr>
        <w:t xml:space="preserve">54 </w:t>
      </w:r>
      <w:r w:rsidR="001F1088" w:rsidRPr="00F002AC">
        <w:rPr>
          <w:rFonts w:hint="eastAsia"/>
          <w:b/>
          <w:color w:val="C00000"/>
          <w:sz w:val="18"/>
          <w:szCs w:val="18"/>
        </w:rPr>
        <w:t>甘薯耐盐碱研究进展</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631465" w:rsidRPr="00631465">
        <w:rPr>
          <w:rFonts w:ascii="黑体" w:eastAsia="黑体" w:hAnsi="黑体" w:hint="eastAsia"/>
          <w:b/>
          <w:color w:val="C00000"/>
          <w:sz w:val="18"/>
          <w:szCs w:val="18"/>
        </w:rPr>
        <w:t>解备涛, 王庆美, 张海燕, 李爱贤, 侯夫云, 董顺旭, 汪宝卿, 张立明.</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E76048">
        <w:rPr>
          <w:rFonts w:ascii="Verdana" w:hAnsi="Verdana"/>
          <w:color w:val="000000"/>
          <w:sz w:val="18"/>
          <w:szCs w:val="18"/>
          <w:shd w:val="clear" w:color="auto" w:fill="FFFFFF"/>
        </w:rPr>
        <w:t>盐碱胁迫是我国当前农作物生长面临的重要问题之一</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甘薯是我国重要的薯类作物</w:t>
      </w:r>
      <w:r w:rsidR="00E76048">
        <w:rPr>
          <w:rFonts w:ascii="Verdana" w:hAnsi="Verdana"/>
          <w:color w:val="000000"/>
          <w:sz w:val="18"/>
          <w:szCs w:val="18"/>
          <w:shd w:val="clear" w:color="auto" w:fill="FFFFFF"/>
        </w:rPr>
        <w:t>,</w:t>
      </w:r>
      <w:r w:rsidR="00E76048">
        <w:rPr>
          <w:rFonts w:ascii="Verdana" w:hAnsi="Verdana"/>
          <w:color w:val="000000"/>
          <w:sz w:val="18"/>
          <w:szCs w:val="18"/>
          <w:shd w:val="clear" w:color="auto" w:fill="FFFFFF"/>
        </w:rPr>
        <w:t>本研究综述了盐碱胁迫对植物的伤害机理和植物对盐碱胁迫的适应机理、盐碱胁迫对甘薯影响的研究进展以及甘薯耐盐碱研究的发展方向。</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62" w:type="pct"/>
        <w:jc w:val="center"/>
        <w:tblCellSpacing w:w="0" w:type="dxa"/>
        <w:tblInd w:w="-186" w:type="dxa"/>
        <w:shd w:val="clear" w:color="auto" w:fill="FFFFFF"/>
        <w:tblCellMar>
          <w:left w:w="0" w:type="dxa"/>
          <w:right w:w="0" w:type="dxa"/>
        </w:tblCellMar>
        <w:tblLook w:val="04A0" w:firstRow="1" w:lastRow="0" w:firstColumn="1" w:lastColumn="0" w:noHBand="0" w:noVBand="1"/>
      </w:tblPr>
      <w:tblGrid>
        <w:gridCol w:w="8243"/>
      </w:tblGrid>
      <w:tr w:rsidR="00E76048" w:rsidRPr="00E76048" w:rsidTr="00E76048">
        <w:trPr>
          <w:trHeight w:val="288"/>
          <w:tblCellSpacing w:w="0" w:type="dxa"/>
          <w:jc w:val="center"/>
        </w:trPr>
        <w:tc>
          <w:tcPr>
            <w:tcW w:w="5000" w:type="pct"/>
            <w:shd w:val="clear" w:color="auto" w:fill="FFFFFF"/>
            <w:vAlign w:val="center"/>
            <w:hideMark/>
          </w:tcPr>
          <w:p w:rsidR="00E76048" w:rsidRPr="00E76048" w:rsidRDefault="00E76048" w:rsidP="00E76048">
            <w:pPr>
              <w:widowControl/>
              <w:spacing w:line="270" w:lineRule="atLeast"/>
              <w:jc w:val="left"/>
              <w:rPr>
                <w:rFonts w:ascii="Verdana" w:eastAsia="宋体" w:hAnsi="Verdana" w:cs="宋体"/>
                <w:color w:val="0070C0"/>
                <w:kern w:val="0"/>
                <w:sz w:val="18"/>
                <w:szCs w:val="18"/>
              </w:rPr>
            </w:pPr>
            <w:r w:rsidRPr="00E76048">
              <w:rPr>
                <w:rFonts w:ascii="Verdana" w:eastAsia="宋体" w:hAnsi="Verdana" w:cs="宋体"/>
                <w:color w:val="0070C0"/>
                <w:kern w:val="0"/>
                <w:sz w:val="18"/>
                <w:szCs w:val="18"/>
              </w:rPr>
              <w:lastRenderedPageBreak/>
              <w:t>解备涛</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王庆美</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张海燕</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李爱贤</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侯夫云</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董顺旭</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汪宝卿</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张立明</w:t>
            </w:r>
            <w:r w:rsidRPr="00E76048">
              <w:rPr>
                <w:rFonts w:ascii="Verdana" w:eastAsia="宋体" w:hAnsi="Verdana" w:cs="宋体"/>
                <w:color w:val="0070C0"/>
                <w:kern w:val="0"/>
                <w:sz w:val="18"/>
                <w:szCs w:val="18"/>
              </w:rPr>
              <w:t xml:space="preserve">. </w:t>
            </w:r>
            <w:r w:rsidRPr="00E76048">
              <w:rPr>
                <w:rFonts w:ascii="Verdana" w:eastAsia="宋体" w:hAnsi="Verdana" w:cs="宋体"/>
                <w:color w:val="0070C0"/>
                <w:kern w:val="0"/>
                <w:sz w:val="18"/>
                <w:szCs w:val="18"/>
              </w:rPr>
              <w:t>甘薯耐盐碱研究进展</w:t>
            </w:r>
            <w:r w:rsidRPr="00E76048">
              <w:rPr>
                <w:rFonts w:ascii="Verdana" w:eastAsia="宋体" w:hAnsi="Verdana" w:cs="宋体"/>
                <w:color w:val="0070C0"/>
                <w:kern w:val="0"/>
                <w:sz w:val="18"/>
                <w:szCs w:val="18"/>
              </w:rPr>
              <w:t xml:space="preserve">[J]. </w:t>
            </w:r>
            <w:r w:rsidRPr="00E76048">
              <w:rPr>
                <w:rFonts w:ascii="Verdana" w:eastAsia="宋体" w:hAnsi="Verdana" w:cs="宋体"/>
                <w:color w:val="0070C0"/>
                <w:kern w:val="0"/>
                <w:sz w:val="18"/>
                <w:szCs w:val="18"/>
              </w:rPr>
              <w:t>华北农学报</w:t>
            </w:r>
            <w:r w:rsidRPr="00E76048">
              <w:rPr>
                <w:rFonts w:ascii="Verdana" w:eastAsia="宋体" w:hAnsi="Verdana" w:cs="宋体"/>
                <w:color w:val="0070C0"/>
                <w:kern w:val="0"/>
                <w:sz w:val="18"/>
                <w:szCs w:val="18"/>
              </w:rPr>
              <w:t>, 2013, 28(S1): 219-226. doi: 10.7668/hbnxb.2013.S1.041.</w:t>
            </w:r>
            <w:r w:rsidRPr="00E76048">
              <w:rPr>
                <w:rFonts w:ascii="Verdana" w:eastAsia="宋体" w:hAnsi="Verdana" w:cs="宋体"/>
                <w:color w:val="0070C0"/>
                <w:kern w:val="0"/>
                <w:sz w:val="18"/>
                <w:szCs w:val="18"/>
              </w:rPr>
              <w:br/>
              <w:t>XIE Bei-tao, WANG Qing-mei, ZHANG Hai-yan, LI Ai-xian, HOU Fu-yun, DONG Shun-xu, WANG Bao-qing, ZHANG Li-ming. Advances of Research on the Saline}lkali Tolerant in Sweet Potato(Iponoea batatas L.). ACTA AGRICULTURAE BOREALI-SINICA, 2013, 28(S1): 219-226. doi: 10.7668/hbnxb.2013.S1.041.</w:t>
            </w:r>
          </w:p>
        </w:tc>
      </w:tr>
      <w:tr w:rsidR="00E76048" w:rsidRPr="00E76048" w:rsidTr="00E76048">
        <w:trPr>
          <w:tblCellSpacing w:w="0" w:type="dxa"/>
          <w:jc w:val="center"/>
        </w:trPr>
        <w:tc>
          <w:tcPr>
            <w:tcW w:w="5000" w:type="pct"/>
            <w:shd w:val="clear" w:color="auto" w:fill="FFFFFF"/>
            <w:vAlign w:val="center"/>
            <w:hideMark/>
          </w:tcPr>
          <w:p w:rsidR="00E76048" w:rsidRPr="00E76048" w:rsidRDefault="00E76048" w:rsidP="00E76048">
            <w:pPr>
              <w:widowControl/>
              <w:jc w:val="left"/>
              <w:rPr>
                <w:rFonts w:ascii="Verdana" w:eastAsia="宋体" w:hAnsi="Verdana" w:cs="宋体"/>
                <w:color w:val="000000"/>
                <w:kern w:val="0"/>
                <w:sz w:val="18"/>
                <w:szCs w:val="18"/>
              </w:rPr>
            </w:pPr>
          </w:p>
        </w:tc>
      </w:tr>
    </w:tbl>
    <w:p w:rsidR="002D5EE8" w:rsidRDefault="002D5EE8" w:rsidP="002D5EE8">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8" w:history="1">
        <w:r w:rsidR="00E76048" w:rsidRPr="00C5487F">
          <w:rPr>
            <w:rStyle w:val="a4"/>
            <w:b/>
            <w:sz w:val="18"/>
            <w:szCs w:val="18"/>
          </w:rPr>
          <w:t>http://www.hbnxb.net/CN/abstract/abstract6833.shtml</w:t>
        </w:r>
      </w:hyperlink>
    </w:p>
    <w:p w:rsidR="001F1088" w:rsidRPr="00F002AC" w:rsidRDefault="001F1088" w:rsidP="001F1088">
      <w:pPr>
        <w:rPr>
          <w:b/>
          <w:color w:val="C00000"/>
          <w:sz w:val="18"/>
          <w:szCs w:val="18"/>
        </w:rPr>
      </w:pPr>
    </w:p>
    <w:p w:rsidR="001F1088" w:rsidRPr="00F002AC" w:rsidRDefault="00631465" w:rsidP="00631465">
      <w:pPr>
        <w:rPr>
          <w:b/>
          <w:color w:val="C00000"/>
          <w:sz w:val="18"/>
          <w:szCs w:val="18"/>
        </w:rPr>
      </w:pPr>
      <w:r>
        <w:rPr>
          <w:rFonts w:hint="eastAsia"/>
          <w:b/>
          <w:color w:val="C00000"/>
          <w:sz w:val="18"/>
          <w:szCs w:val="18"/>
        </w:rPr>
        <w:t xml:space="preserve">55 </w:t>
      </w:r>
      <w:r w:rsidR="001F1088" w:rsidRPr="00F002AC">
        <w:rPr>
          <w:rFonts w:hint="eastAsia"/>
          <w:b/>
          <w:color w:val="C00000"/>
          <w:sz w:val="18"/>
          <w:szCs w:val="18"/>
        </w:rPr>
        <w:t>桑树幼苗叶片叶绿素荧光特性对不同</w:t>
      </w:r>
      <w:r w:rsidR="001F1088" w:rsidRPr="00F002AC">
        <w:rPr>
          <w:rFonts w:hint="eastAsia"/>
          <w:b/>
          <w:color w:val="C00000"/>
          <w:sz w:val="18"/>
          <w:szCs w:val="18"/>
        </w:rPr>
        <w:t>pH</w:t>
      </w:r>
      <w:r w:rsidR="001F1088" w:rsidRPr="00F002AC">
        <w:rPr>
          <w:rFonts w:hint="eastAsia"/>
          <w:b/>
          <w:color w:val="C00000"/>
          <w:sz w:val="18"/>
          <w:szCs w:val="18"/>
        </w:rPr>
        <w:t>值碱性盐胁迫的响应</w:t>
      </w:r>
      <w:r w:rsidR="001F1088" w:rsidRPr="00F002AC">
        <w:rPr>
          <w:rFonts w:hint="eastAsia"/>
          <w:b/>
          <w:color w:val="C00000"/>
          <w:sz w:val="18"/>
          <w:szCs w:val="18"/>
        </w:rPr>
        <w:tab/>
        <w:t xml:space="preserve"> </w:t>
      </w:r>
    </w:p>
    <w:p w:rsidR="00631465" w:rsidRPr="00F002AC" w:rsidRDefault="00631465" w:rsidP="00631465">
      <w:pPr>
        <w:rPr>
          <w:rFonts w:ascii="黑体" w:eastAsia="黑体" w:hAnsi="黑体"/>
          <w:b/>
          <w:color w:val="C00000"/>
          <w:sz w:val="18"/>
          <w:szCs w:val="18"/>
        </w:rPr>
      </w:pPr>
      <w:r w:rsidRPr="00F002AC">
        <w:rPr>
          <w:rFonts w:ascii="黑体" w:eastAsia="黑体" w:hAnsi="黑体" w:hint="eastAsia"/>
          <w:b/>
          <w:color w:val="C00000"/>
          <w:sz w:val="18"/>
          <w:szCs w:val="18"/>
        </w:rPr>
        <w:t>作者：</w:t>
      </w:r>
      <w:r w:rsidRPr="00631465">
        <w:rPr>
          <w:rFonts w:ascii="黑体" w:eastAsia="黑体" w:hAnsi="黑体" w:hint="eastAsia"/>
          <w:b/>
          <w:color w:val="C00000"/>
          <w:sz w:val="18"/>
          <w:szCs w:val="18"/>
        </w:rPr>
        <w:t>张会慧, 张秀丽, 胡彦波, 李鑫, 田野, 王娟, 孙广玉</w:t>
      </w:r>
    </w:p>
    <w:p w:rsidR="00631465" w:rsidRPr="00F002AC" w:rsidRDefault="00631465" w:rsidP="00631465">
      <w:pPr>
        <w:rPr>
          <w:rFonts w:ascii="黑体" w:eastAsia="黑体" w:hAnsi="黑体"/>
          <w:b/>
          <w:sz w:val="18"/>
          <w:szCs w:val="18"/>
        </w:rPr>
      </w:pPr>
      <w:r w:rsidRPr="00F002AC">
        <w:rPr>
          <w:rFonts w:ascii="黑体" w:eastAsia="黑体" w:hAnsi="黑体" w:hint="eastAsia"/>
          <w:b/>
          <w:sz w:val="18"/>
          <w:szCs w:val="18"/>
        </w:rPr>
        <w:t>摘要：</w:t>
      </w:r>
      <w:r>
        <w:rPr>
          <w:rFonts w:ascii="Verdana" w:hAnsi="Verdana"/>
          <w:color w:val="000000"/>
          <w:sz w:val="18"/>
          <w:szCs w:val="18"/>
          <w:shd w:val="clear" w:color="auto" w:fill="FFFFFF"/>
        </w:rPr>
        <w:t>研究了浓度为</w:t>
      </w:r>
      <w:r>
        <w:rPr>
          <w:rFonts w:ascii="Verdana" w:hAnsi="Verdana"/>
          <w:color w:val="000000"/>
          <w:sz w:val="18"/>
          <w:szCs w:val="18"/>
          <w:shd w:val="clear" w:color="auto" w:fill="FFFFFF"/>
        </w:rPr>
        <w:t>100mmol⁄L,pH</w:t>
      </w:r>
      <w:r>
        <w:rPr>
          <w:rFonts w:ascii="Verdana" w:hAnsi="Verdana"/>
          <w:color w:val="000000"/>
          <w:sz w:val="18"/>
          <w:szCs w:val="18"/>
          <w:shd w:val="clear" w:color="auto" w:fill="FFFFFF"/>
        </w:rPr>
        <w:t>值分别为</w:t>
      </w:r>
      <w:r>
        <w:rPr>
          <w:rFonts w:ascii="Verdana" w:hAnsi="Verdana"/>
          <w:color w:val="000000"/>
          <w:sz w:val="18"/>
          <w:szCs w:val="18"/>
          <w:shd w:val="clear" w:color="auto" w:fill="FFFFFF"/>
        </w:rPr>
        <w:t>7.0,8.0,9.0,10.0</w:t>
      </w:r>
      <w:r>
        <w:rPr>
          <w:rFonts w:ascii="Verdana" w:hAnsi="Verdana"/>
          <w:color w:val="000000"/>
          <w:sz w:val="18"/>
          <w:szCs w:val="18"/>
          <w:shd w:val="clear" w:color="auto" w:fill="FFFFFF"/>
        </w:rPr>
        <w:t>碱性盐胁迫下桑树幼苗叶片的叶绿素含量、相对含水率、细胞膜透性变化以及叶绿素荧光特性对光强的响应特点。结果表明</w:t>
      </w:r>
      <w:r>
        <w:rPr>
          <w:rFonts w:ascii="Verdana" w:hAnsi="Verdana"/>
          <w:color w:val="000000"/>
          <w:sz w:val="18"/>
          <w:szCs w:val="18"/>
          <w:shd w:val="clear" w:color="auto" w:fill="FFFFFF"/>
        </w:rPr>
        <w:t>,</w:t>
      </w:r>
      <w:r>
        <w:rPr>
          <w:rFonts w:ascii="Verdana" w:hAnsi="Verdana"/>
          <w:color w:val="000000"/>
          <w:sz w:val="18"/>
          <w:szCs w:val="18"/>
          <w:shd w:val="clear" w:color="auto" w:fill="FFFFFF"/>
        </w:rPr>
        <w:t>在盐溶液浓度为</w:t>
      </w:r>
      <w:r>
        <w:rPr>
          <w:rFonts w:ascii="Verdana" w:hAnsi="Verdana"/>
          <w:color w:val="000000"/>
          <w:sz w:val="18"/>
          <w:szCs w:val="18"/>
          <w:shd w:val="clear" w:color="auto" w:fill="FFFFFF"/>
        </w:rPr>
        <w:t>100mmol⁄L</w:t>
      </w:r>
      <w:r>
        <w:rPr>
          <w:rFonts w:ascii="Verdana" w:hAnsi="Verdana"/>
          <w:color w:val="000000"/>
          <w:sz w:val="18"/>
          <w:szCs w:val="18"/>
          <w:shd w:val="clear" w:color="auto" w:fill="FFFFFF"/>
        </w:rPr>
        <w:t>时</w:t>
      </w:r>
      <w:r>
        <w:rPr>
          <w:rFonts w:ascii="Verdana" w:hAnsi="Verdana"/>
          <w:color w:val="000000"/>
          <w:sz w:val="18"/>
          <w:szCs w:val="18"/>
          <w:shd w:val="clear" w:color="auto" w:fill="FFFFFF"/>
        </w:rPr>
        <w:t>,pH</w:t>
      </w:r>
      <w:r>
        <w:rPr>
          <w:rFonts w:ascii="Verdana" w:hAnsi="Verdana"/>
          <w:color w:val="000000"/>
          <w:sz w:val="18"/>
          <w:szCs w:val="18"/>
          <w:shd w:val="clear" w:color="auto" w:fill="FFFFFF"/>
        </w:rPr>
        <w:t>值</w:t>
      </w:r>
      <w:r>
        <w:rPr>
          <w:rFonts w:ascii="Verdana" w:hAnsi="Verdana"/>
          <w:color w:val="000000"/>
          <w:sz w:val="18"/>
          <w:szCs w:val="18"/>
          <w:shd w:val="clear" w:color="auto" w:fill="FFFFFF"/>
        </w:rPr>
        <w:t>7.0~9.0</w:t>
      </w:r>
      <w:r>
        <w:rPr>
          <w:rFonts w:ascii="Verdana" w:hAnsi="Verdana"/>
          <w:color w:val="000000"/>
          <w:sz w:val="18"/>
          <w:szCs w:val="18"/>
          <w:shd w:val="clear" w:color="auto" w:fill="FFFFFF"/>
        </w:rPr>
        <w:t>的碱性盐胁迫下</w:t>
      </w:r>
      <w:r>
        <w:rPr>
          <w:rFonts w:ascii="Verdana" w:hAnsi="Verdana"/>
          <w:color w:val="000000"/>
          <w:sz w:val="18"/>
          <w:szCs w:val="18"/>
          <w:shd w:val="clear" w:color="auto" w:fill="FFFFFF"/>
        </w:rPr>
        <w:t>,</w:t>
      </w:r>
      <w:r>
        <w:rPr>
          <w:rFonts w:ascii="Verdana" w:hAnsi="Verdana"/>
          <w:color w:val="000000"/>
          <w:sz w:val="18"/>
          <w:szCs w:val="18"/>
          <w:shd w:val="clear" w:color="auto" w:fill="FFFFFF"/>
        </w:rPr>
        <w:t>随</w:t>
      </w:r>
      <w:r>
        <w:rPr>
          <w:rFonts w:ascii="Verdana" w:hAnsi="Verdana"/>
          <w:color w:val="000000"/>
          <w:sz w:val="18"/>
          <w:szCs w:val="18"/>
          <w:shd w:val="clear" w:color="auto" w:fill="FFFFFF"/>
        </w:rPr>
        <w:t>pH</w:t>
      </w:r>
      <w:r>
        <w:rPr>
          <w:rFonts w:ascii="Verdana" w:hAnsi="Verdana"/>
          <w:color w:val="000000"/>
          <w:sz w:val="18"/>
          <w:szCs w:val="18"/>
          <w:shd w:val="clear" w:color="auto" w:fill="FFFFFF"/>
        </w:rPr>
        <w:t>值的升高桑树幼苗叶片的叶绿素含量和叶片含水率降低幅度较小</w:t>
      </w:r>
      <w:r>
        <w:rPr>
          <w:rFonts w:ascii="Verdana" w:hAnsi="Verdana"/>
          <w:color w:val="000000"/>
          <w:sz w:val="18"/>
          <w:szCs w:val="18"/>
          <w:shd w:val="clear" w:color="auto" w:fill="FFFFFF"/>
        </w:rPr>
        <w:t>,</w:t>
      </w:r>
      <w:r>
        <w:rPr>
          <w:rFonts w:ascii="Verdana" w:hAnsi="Verdana"/>
          <w:color w:val="000000"/>
          <w:sz w:val="18"/>
          <w:szCs w:val="18"/>
          <w:shd w:val="clear" w:color="auto" w:fill="FFFFFF"/>
        </w:rPr>
        <w:t>丙二醛含量未明显增加</w:t>
      </w:r>
      <w:r>
        <w:rPr>
          <w:rFonts w:ascii="Verdana" w:hAnsi="Verdana"/>
          <w:color w:val="000000"/>
          <w:sz w:val="18"/>
          <w:szCs w:val="18"/>
          <w:shd w:val="clear" w:color="auto" w:fill="FFFFFF"/>
        </w:rPr>
        <w:t>,</w:t>
      </w:r>
      <w:r>
        <w:rPr>
          <w:rFonts w:ascii="Verdana" w:hAnsi="Verdana"/>
          <w:color w:val="000000"/>
          <w:sz w:val="18"/>
          <w:szCs w:val="18"/>
          <w:shd w:val="clear" w:color="auto" w:fill="FFFFFF"/>
        </w:rPr>
        <w:t>细胞膜未发生明显的过氧化。桑树幼苗叶片的</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生理功能也未受到明显的抑制</w:t>
      </w:r>
      <w:r>
        <w:rPr>
          <w:rFonts w:ascii="Verdana" w:hAnsi="Verdana"/>
          <w:color w:val="000000"/>
          <w:sz w:val="18"/>
          <w:szCs w:val="18"/>
          <w:shd w:val="clear" w:color="auto" w:fill="FFFFFF"/>
        </w:rPr>
        <w:t>,</w:t>
      </w:r>
      <w:r>
        <w:rPr>
          <w:rFonts w:ascii="Verdana" w:hAnsi="Verdana"/>
          <w:color w:val="000000"/>
          <w:sz w:val="18"/>
          <w:szCs w:val="18"/>
          <w:shd w:val="clear" w:color="auto" w:fill="FFFFFF"/>
        </w:rPr>
        <w:t>桑树幼苗叶片可以通过增加以叶黄素循环为主的非辐射能量耗散机制来保护</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反应中心的正常生理功能</w:t>
      </w:r>
      <w:r>
        <w:rPr>
          <w:rFonts w:ascii="Verdana" w:hAnsi="Verdana"/>
          <w:color w:val="000000"/>
          <w:sz w:val="18"/>
          <w:szCs w:val="18"/>
          <w:shd w:val="clear" w:color="auto" w:fill="FFFFFF"/>
        </w:rPr>
        <w:t>,</w:t>
      </w:r>
      <w:r>
        <w:rPr>
          <w:rFonts w:ascii="Verdana" w:hAnsi="Verdana"/>
          <w:color w:val="000000"/>
          <w:sz w:val="18"/>
          <w:szCs w:val="18"/>
          <w:shd w:val="clear" w:color="auto" w:fill="FFFFFF"/>
        </w:rPr>
        <w:t>叶片</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可以保证正常的电子传递能力及光能的利用能力</w:t>
      </w:r>
      <w:r>
        <w:rPr>
          <w:rFonts w:ascii="Verdana" w:hAnsi="Verdana"/>
          <w:color w:val="000000"/>
          <w:sz w:val="18"/>
          <w:szCs w:val="18"/>
          <w:shd w:val="clear" w:color="auto" w:fill="FFFFFF"/>
        </w:rPr>
        <w:t>,</w:t>
      </w:r>
      <w:r>
        <w:rPr>
          <w:rFonts w:ascii="Verdana" w:hAnsi="Verdana"/>
          <w:color w:val="000000"/>
          <w:sz w:val="18"/>
          <w:szCs w:val="18"/>
          <w:shd w:val="clear" w:color="auto" w:fill="FFFFFF"/>
        </w:rPr>
        <w:t>即桑树幼苗叶片的</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功能具有一定的耐碱性盐能力。但当</w:t>
      </w:r>
      <w:r>
        <w:rPr>
          <w:rFonts w:ascii="Verdana" w:hAnsi="Verdana"/>
          <w:color w:val="000000"/>
          <w:sz w:val="18"/>
          <w:szCs w:val="18"/>
          <w:shd w:val="clear" w:color="auto" w:fill="FFFFFF"/>
        </w:rPr>
        <w:t>pH</w:t>
      </w:r>
      <w:r>
        <w:rPr>
          <w:rFonts w:ascii="Verdana" w:hAnsi="Verdana"/>
          <w:color w:val="000000"/>
          <w:sz w:val="18"/>
          <w:szCs w:val="18"/>
          <w:shd w:val="clear" w:color="auto" w:fill="FFFFFF"/>
        </w:rPr>
        <w:t>值达</w:t>
      </w:r>
      <w:r>
        <w:rPr>
          <w:rFonts w:ascii="Verdana" w:hAnsi="Verdana"/>
          <w:color w:val="000000"/>
          <w:sz w:val="18"/>
          <w:szCs w:val="18"/>
          <w:shd w:val="clear" w:color="auto" w:fill="FFFFFF"/>
        </w:rPr>
        <w:t>10.0</w:t>
      </w:r>
      <w:r>
        <w:rPr>
          <w:rFonts w:ascii="Verdana" w:hAnsi="Verdana"/>
          <w:color w:val="000000"/>
          <w:sz w:val="18"/>
          <w:szCs w:val="18"/>
          <w:shd w:val="clear" w:color="auto" w:fill="FFFFFF"/>
        </w:rPr>
        <w:t>时</w:t>
      </w:r>
      <w:r>
        <w:rPr>
          <w:rFonts w:ascii="Verdana" w:hAnsi="Verdana"/>
          <w:color w:val="000000"/>
          <w:sz w:val="18"/>
          <w:szCs w:val="18"/>
          <w:shd w:val="clear" w:color="auto" w:fill="FFFFFF"/>
        </w:rPr>
        <w:t>,</w:t>
      </w:r>
      <w:r>
        <w:rPr>
          <w:rFonts w:ascii="Verdana" w:hAnsi="Verdana"/>
          <w:color w:val="000000"/>
          <w:sz w:val="18"/>
          <w:szCs w:val="18"/>
          <w:shd w:val="clear" w:color="auto" w:fill="FFFFFF"/>
        </w:rPr>
        <w:t>浓度为</w:t>
      </w:r>
      <w:r>
        <w:rPr>
          <w:rFonts w:ascii="Verdana" w:hAnsi="Verdana"/>
          <w:color w:val="000000"/>
          <w:sz w:val="18"/>
          <w:szCs w:val="18"/>
          <w:shd w:val="clear" w:color="auto" w:fill="FFFFFF"/>
        </w:rPr>
        <w:t>100mmol⁄L</w:t>
      </w:r>
      <w:r>
        <w:rPr>
          <w:rFonts w:ascii="Verdana" w:hAnsi="Verdana"/>
          <w:color w:val="000000"/>
          <w:sz w:val="18"/>
          <w:szCs w:val="18"/>
          <w:shd w:val="clear" w:color="auto" w:fill="FFFFFF"/>
        </w:rPr>
        <w:t>的碱性盐胁迫下桑树幼苗叶片的膜系统受到破坏、叶片大量失水、单位面积叶绿素含量特别是叶绿素</w:t>
      </w:r>
      <w:r>
        <w:rPr>
          <w:rFonts w:ascii="Verdana" w:hAnsi="Verdana"/>
          <w:color w:val="000000"/>
          <w:sz w:val="18"/>
          <w:szCs w:val="18"/>
          <w:shd w:val="clear" w:color="auto" w:fill="FFFFFF"/>
        </w:rPr>
        <w:t>a</w:t>
      </w:r>
      <w:r>
        <w:rPr>
          <w:rFonts w:ascii="Verdana" w:hAnsi="Verdana"/>
          <w:color w:val="000000"/>
          <w:sz w:val="18"/>
          <w:szCs w:val="18"/>
          <w:shd w:val="clear" w:color="auto" w:fill="FFFFFF"/>
        </w:rPr>
        <w:t>含量明显降低。另外</w:t>
      </w:r>
      <w:r>
        <w:rPr>
          <w:rFonts w:ascii="Verdana" w:hAnsi="Verdana"/>
          <w:color w:val="000000"/>
          <w:sz w:val="18"/>
          <w:szCs w:val="18"/>
          <w:shd w:val="clear" w:color="auto" w:fill="FFFFFF"/>
        </w:rPr>
        <w:t>,</w:t>
      </w:r>
      <w:r>
        <w:rPr>
          <w:rFonts w:ascii="Verdana" w:hAnsi="Verdana"/>
          <w:color w:val="000000"/>
          <w:sz w:val="18"/>
          <w:szCs w:val="18"/>
          <w:shd w:val="clear" w:color="auto" w:fill="FFFFFF"/>
        </w:rPr>
        <w:t>桑树幼苗叶片的光合电子传递受阻</w:t>
      </w:r>
      <w:r>
        <w:rPr>
          <w:rFonts w:ascii="Verdana" w:hAnsi="Verdana"/>
          <w:color w:val="000000"/>
          <w:sz w:val="18"/>
          <w:szCs w:val="18"/>
          <w:shd w:val="clear" w:color="auto" w:fill="FFFFFF"/>
        </w:rPr>
        <w:t>,</w:t>
      </w:r>
      <w:r>
        <w:rPr>
          <w:rFonts w:ascii="Verdana" w:hAnsi="Verdana"/>
          <w:color w:val="000000"/>
          <w:sz w:val="18"/>
          <w:szCs w:val="18"/>
          <w:shd w:val="clear" w:color="auto" w:fill="FFFFFF"/>
        </w:rPr>
        <w:t>吸收的光能不能完全用于光合电子传递</w:t>
      </w:r>
      <w:r>
        <w:rPr>
          <w:rFonts w:ascii="Verdana" w:hAnsi="Verdana"/>
          <w:color w:val="000000"/>
          <w:sz w:val="18"/>
          <w:szCs w:val="18"/>
          <w:shd w:val="clear" w:color="auto" w:fill="FFFFFF"/>
        </w:rPr>
        <w:t>,</w:t>
      </w:r>
      <w:r>
        <w:rPr>
          <w:rFonts w:ascii="Verdana" w:hAnsi="Verdana"/>
          <w:color w:val="000000"/>
          <w:sz w:val="18"/>
          <w:szCs w:val="18"/>
          <w:shd w:val="clear" w:color="auto" w:fill="FFFFFF"/>
        </w:rPr>
        <w:t>同时依赖于叶黄素循环的非辐射能量耗散机制也受到了抑制</w:t>
      </w:r>
      <w:r>
        <w:rPr>
          <w:rFonts w:ascii="Verdana" w:hAnsi="Verdana"/>
          <w:color w:val="000000"/>
          <w:sz w:val="18"/>
          <w:szCs w:val="18"/>
          <w:shd w:val="clear" w:color="auto" w:fill="FFFFFF"/>
        </w:rPr>
        <w:t>,</w:t>
      </w:r>
      <w:r>
        <w:rPr>
          <w:rFonts w:ascii="Verdana" w:hAnsi="Verdana"/>
          <w:color w:val="000000"/>
          <w:sz w:val="18"/>
          <w:szCs w:val="18"/>
          <w:shd w:val="clear" w:color="auto" w:fill="FFFFFF"/>
        </w:rPr>
        <w:t>从而导致叶片中过剩光能</w:t>
      </w:r>
      <w:r>
        <w:rPr>
          <w:rFonts w:ascii="Verdana" w:hAnsi="Verdana"/>
          <w:color w:val="000000"/>
          <w:sz w:val="18"/>
          <w:szCs w:val="18"/>
          <w:shd w:val="clear" w:color="auto" w:fill="FFFFFF"/>
        </w:rPr>
        <w:t>(1-</w:t>
      </w:r>
      <w:r>
        <w:rPr>
          <w:rStyle w:val="a6"/>
          <w:rFonts w:ascii="Verdana" w:hAnsi="Verdana"/>
          <w:color w:val="000000"/>
          <w:sz w:val="18"/>
          <w:szCs w:val="18"/>
          <w:shd w:val="clear" w:color="auto" w:fill="FFFFFF"/>
        </w:rPr>
        <w:t>q</w:t>
      </w:r>
      <w:r>
        <w:rPr>
          <w:rStyle w:val="a6"/>
          <w:rFonts w:ascii="Verdana" w:hAnsi="Verdana"/>
          <w:color w:val="000000"/>
          <w:sz w:val="18"/>
          <w:szCs w:val="18"/>
          <w:shd w:val="clear" w:color="auto" w:fill="FFFFFF"/>
          <w:vertAlign w:val="subscript"/>
        </w:rPr>
        <w:t>P</w:t>
      </w:r>
      <w:r>
        <w:rPr>
          <w:rFonts w:ascii="Verdana" w:hAnsi="Verdana"/>
          <w:color w:val="000000"/>
          <w:sz w:val="18"/>
          <w:szCs w:val="18"/>
          <w:shd w:val="clear" w:color="auto" w:fill="FFFFFF"/>
        </w:rPr>
        <w:t>)⁄NPQ</w:t>
      </w:r>
      <w:r>
        <w:rPr>
          <w:rFonts w:ascii="Verdana" w:hAnsi="Verdana"/>
          <w:color w:val="000000"/>
          <w:sz w:val="18"/>
          <w:szCs w:val="18"/>
          <w:shd w:val="clear" w:color="auto" w:fill="FFFFFF"/>
        </w:rPr>
        <w:t>大量积累</w:t>
      </w:r>
      <w:r>
        <w:rPr>
          <w:rFonts w:ascii="Verdana" w:hAnsi="Verdana"/>
          <w:color w:val="000000"/>
          <w:sz w:val="18"/>
          <w:szCs w:val="18"/>
          <w:shd w:val="clear" w:color="auto" w:fill="FFFFFF"/>
        </w:rPr>
        <w:t>,</w:t>
      </w:r>
      <w:r>
        <w:rPr>
          <w:rFonts w:ascii="Verdana" w:hAnsi="Verdana"/>
          <w:color w:val="000000"/>
          <w:sz w:val="18"/>
          <w:szCs w:val="18"/>
          <w:shd w:val="clear" w:color="auto" w:fill="FFFFFF"/>
        </w:rPr>
        <w:t>迫使</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反应中心的关闭程度和失活比例增加</w:t>
      </w:r>
      <w:r>
        <w:rPr>
          <w:rFonts w:ascii="Verdana" w:hAnsi="Verdana"/>
          <w:color w:val="000000"/>
          <w:sz w:val="18"/>
          <w:szCs w:val="18"/>
          <w:shd w:val="clear" w:color="auto" w:fill="FFFFFF"/>
        </w:rPr>
        <w:t>,</w:t>
      </w:r>
      <w:r>
        <w:rPr>
          <w:rFonts w:ascii="Verdana" w:hAnsi="Verdana"/>
          <w:color w:val="000000"/>
          <w:sz w:val="18"/>
          <w:szCs w:val="18"/>
          <w:shd w:val="clear" w:color="auto" w:fill="FFFFFF"/>
        </w:rPr>
        <w:t>桑树幼苗叶片可能通过反应中心失活的方式来减轻</w:t>
      </w:r>
      <w:r>
        <w:rPr>
          <w:rFonts w:ascii="Verdana" w:hAnsi="Verdana"/>
          <w:color w:val="000000"/>
          <w:sz w:val="18"/>
          <w:szCs w:val="18"/>
          <w:shd w:val="clear" w:color="auto" w:fill="FFFFFF"/>
        </w:rPr>
        <w:t>PS</w:t>
      </w:r>
      <w:r>
        <w:rPr>
          <w:rFonts w:ascii="宋体" w:eastAsia="宋体" w:hAnsi="宋体" w:cs="宋体" w:hint="eastAsia"/>
          <w:color w:val="000000"/>
          <w:sz w:val="18"/>
          <w:szCs w:val="18"/>
          <w:shd w:val="clear" w:color="auto" w:fill="FFFFFF"/>
        </w:rPr>
        <w:t>Ⅱ</w:t>
      </w:r>
      <w:r>
        <w:rPr>
          <w:rFonts w:ascii="Verdana" w:hAnsi="Verdana"/>
          <w:color w:val="000000"/>
          <w:sz w:val="18"/>
          <w:szCs w:val="18"/>
          <w:shd w:val="clear" w:color="auto" w:fill="FFFFFF"/>
        </w:rPr>
        <w:t>反应中心的压力</w:t>
      </w:r>
      <w:r>
        <w:rPr>
          <w:rFonts w:ascii="Verdana" w:hAnsi="Verdana"/>
          <w:color w:val="000000"/>
          <w:sz w:val="18"/>
          <w:szCs w:val="18"/>
          <w:shd w:val="clear" w:color="auto" w:fill="FFFFFF"/>
        </w:rPr>
        <w:t>,</w:t>
      </w:r>
      <w:r>
        <w:rPr>
          <w:rFonts w:ascii="Verdana" w:hAnsi="Verdana"/>
          <w:color w:val="000000"/>
          <w:sz w:val="18"/>
          <w:szCs w:val="18"/>
          <w:shd w:val="clear" w:color="auto" w:fill="FFFFFF"/>
        </w:rPr>
        <w:t>但这同时使桑树幼苗叶片对光能的利用能力特别是对高光强的利用能力降低。</w:t>
      </w:r>
    </w:p>
    <w:p w:rsidR="00631465" w:rsidRPr="00F002AC" w:rsidRDefault="00631465" w:rsidP="00631465">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631465" w:rsidRPr="00631465" w:rsidRDefault="00631465" w:rsidP="00631465">
      <w:pPr>
        <w:rPr>
          <w:rFonts w:ascii="Verdana" w:hAnsi="Verdana"/>
          <w:color w:val="0070C0"/>
          <w:sz w:val="18"/>
          <w:szCs w:val="18"/>
          <w:shd w:val="clear" w:color="auto" w:fill="FFFFFF"/>
        </w:rPr>
      </w:pPr>
      <w:r w:rsidRPr="00631465">
        <w:rPr>
          <w:rFonts w:ascii="Verdana" w:hAnsi="Verdana"/>
          <w:color w:val="0070C0"/>
          <w:sz w:val="18"/>
          <w:szCs w:val="18"/>
          <w:shd w:val="clear" w:color="auto" w:fill="FFFFFF"/>
        </w:rPr>
        <w:t>张会慧</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张秀丽</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胡彦波</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李鑫</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田野</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王娟</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孙广玉</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桑树幼苗叶片叶绿素荧光特性对不同</w:t>
      </w:r>
      <w:r w:rsidRPr="00631465">
        <w:rPr>
          <w:rFonts w:ascii="Verdana" w:hAnsi="Verdana"/>
          <w:color w:val="0070C0"/>
          <w:sz w:val="18"/>
          <w:szCs w:val="18"/>
          <w:shd w:val="clear" w:color="auto" w:fill="FFFFFF"/>
        </w:rPr>
        <w:t>pH</w:t>
      </w:r>
      <w:r w:rsidRPr="00631465">
        <w:rPr>
          <w:rFonts w:ascii="Verdana" w:hAnsi="Verdana"/>
          <w:color w:val="0070C0"/>
          <w:sz w:val="18"/>
          <w:szCs w:val="18"/>
          <w:shd w:val="clear" w:color="auto" w:fill="FFFFFF"/>
        </w:rPr>
        <w:t>值碱性盐胁迫的响应</w:t>
      </w:r>
      <w:r w:rsidRPr="00631465">
        <w:rPr>
          <w:rFonts w:ascii="Verdana" w:hAnsi="Verdana"/>
          <w:color w:val="0070C0"/>
          <w:sz w:val="18"/>
          <w:szCs w:val="18"/>
          <w:shd w:val="clear" w:color="auto" w:fill="FFFFFF"/>
        </w:rPr>
        <w:t xml:space="preserve">[J]. </w:t>
      </w:r>
      <w:r w:rsidRPr="00631465">
        <w:rPr>
          <w:rFonts w:ascii="Verdana" w:hAnsi="Verdana"/>
          <w:color w:val="0070C0"/>
          <w:sz w:val="18"/>
          <w:szCs w:val="18"/>
          <w:shd w:val="clear" w:color="auto" w:fill="FFFFFF"/>
        </w:rPr>
        <w:t>华北农学报</w:t>
      </w:r>
      <w:r w:rsidRPr="00631465">
        <w:rPr>
          <w:rFonts w:ascii="Verdana" w:hAnsi="Verdana"/>
          <w:color w:val="0070C0"/>
          <w:sz w:val="18"/>
          <w:szCs w:val="18"/>
          <w:shd w:val="clear" w:color="auto" w:fill="FFFFFF"/>
        </w:rPr>
        <w:t>, 2013, 28(S1): 155-160. doi: 10.7668/hbnxb.2013.S1.029.</w:t>
      </w:r>
      <w:r w:rsidRPr="00631465">
        <w:rPr>
          <w:rFonts w:ascii="Verdana" w:hAnsi="Verdana"/>
          <w:color w:val="0070C0"/>
          <w:sz w:val="18"/>
          <w:szCs w:val="18"/>
        </w:rPr>
        <w:br/>
      </w:r>
      <w:r w:rsidRPr="00631465">
        <w:rPr>
          <w:rFonts w:ascii="Verdana" w:hAnsi="Verdana"/>
          <w:color w:val="0070C0"/>
          <w:sz w:val="18"/>
          <w:szCs w:val="18"/>
          <w:shd w:val="clear" w:color="auto" w:fill="FFFFFF"/>
        </w:rPr>
        <w:t>ZHANG Hui-hui, ZHANG Xiu-li, HU Yan-bo, LI Xin, TIAN Ye, WANG Juan, SUN Guang-yu. Responses of Chlorophy</w:t>
      </w:r>
      <w:r w:rsidRPr="00631465">
        <w:rPr>
          <w:rFonts w:ascii="宋体" w:eastAsia="宋体" w:hAnsi="宋体" w:cs="宋体" w:hint="eastAsia"/>
          <w:color w:val="0070C0"/>
          <w:sz w:val="18"/>
          <w:szCs w:val="18"/>
          <w:shd w:val="clear" w:color="auto" w:fill="FFFFFF"/>
        </w:rPr>
        <w:t>Ⅱ</w:t>
      </w:r>
      <w:r w:rsidRPr="00631465">
        <w:rPr>
          <w:rFonts w:ascii="Verdana" w:hAnsi="Verdana"/>
          <w:color w:val="0070C0"/>
          <w:sz w:val="18"/>
          <w:szCs w:val="18"/>
          <w:shd w:val="clear" w:color="auto" w:fill="FFFFFF"/>
        </w:rPr>
        <w:t xml:space="preserve"> Fluorescence Characteristics in Leaves of Mulberry Seedlings to Alkaline Salt Stress with Different pH Value. ACTA AGRICULTURAE BOREALI-SINICA, 2013, 28(S1): 155-160. doi: 10.7668/hbnxb.2013.S1.029.</w:t>
      </w:r>
    </w:p>
    <w:p w:rsidR="00631465" w:rsidRDefault="00631465" w:rsidP="00631465">
      <w:pPr>
        <w:rPr>
          <w:b/>
          <w:color w:val="C00000"/>
          <w:sz w:val="18"/>
          <w:szCs w:val="18"/>
        </w:rPr>
      </w:pPr>
      <w:r w:rsidRPr="00F002AC">
        <w:rPr>
          <w:rFonts w:ascii="黑体" w:eastAsia="黑体" w:hAnsi="黑体" w:hint="eastAsia"/>
          <w:b/>
          <w:color w:val="008000"/>
          <w:sz w:val="18"/>
          <w:szCs w:val="18"/>
        </w:rPr>
        <w:t>全文链接网址：</w:t>
      </w:r>
      <w:r w:rsidRPr="00F002AC">
        <w:rPr>
          <w:b/>
          <w:color w:val="C00000"/>
          <w:sz w:val="18"/>
          <w:szCs w:val="18"/>
        </w:rPr>
        <w:t xml:space="preserve"> </w:t>
      </w:r>
      <w:hyperlink r:id="rId119" w:history="1">
        <w:r w:rsidRPr="00C5487F">
          <w:rPr>
            <w:rStyle w:val="a4"/>
            <w:b/>
            <w:sz w:val="18"/>
            <w:szCs w:val="18"/>
          </w:rPr>
          <w:t>http://www.hbnxb.net/CN/abstract/abstract6821.shtml</w:t>
        </w:r>
      </w:hyperlink>
    </w:p>
    <w:p w:rsidR="001F1088" w:rsidRPr="00F002AC" w:rsidRDefault="001F1088" w:rsidP="001F1088">
      <w:pPr>
        <w:rPr>
          <w:b/>
          <w:color w:val="C00000"/>
          <w:sz w:val="18"/>
          <w:szCs w:val="18"/>
        </w:rPr>
      </w:pPr>
    </w:p>
    <w:p w:rsidR="001F1088" w:rsidRPr="00F002AC" w:rsidRDefault="00631465" w:rsidP="00631465">
      <w:pPr>
        <w:rPr>
          <w:b/>
          <w:color w:val="C00000"/>
          <w:sz w:val="18"/>
          <w:szCs w:val="18"/>
        </w:rPr>
      </w:pPr>
      <w:r>
        <w:rPr>
          <w:rFonts w:hint="eastAsia"/>
          <w:b/>
          <w:color w:val="C00000"/>
          <w:sz w:val="18"/>
          <w:szCs w:val="18"/>
        </w:rPr>
        <w:t xml:space="preserve">56 </w:t>
      </w:r>
      <w:r w:rsidR="001F1088" w:rsidRPr="00F002AC">
        <w:rPr>
          <w:rFonts w:hint="eastAsia"/>
          <w:b/>
          <w:color w:val="C00000"/>
          <w:sz w:val="18"/>
          <w:szCs w:val="18"/>
        </w:rPr>
        <w:t>向日葵产量相关性状的耐盐性分析</w:t>
      </w:r>
      <w:r w:rsidR="001F1088" w:rsidRPr="00F002AC">
        <w:rPr>
          <w:rFonts w:hint="eastAsia"/>
          <w:b/>
          <w:color w:val="C00000"/>
          <w:sz w:val="18"/>
          <w:szCs w:val="18"/>
        </w:rPr>
        <w:t xml:space="preserve"> </w:t>
      </w:r>
    </w:p>
    <w:p w:rsidR="002D5EE8" w:rsidRPr="00F002AC" w:rsidRDefault="002D5EE8" w:rsidP="002D5EE8">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631465" w:rsidRPr="00631465">
        <w:rPr>
          <w:rFonts w:ascii="黑体" w:eastAsia="黑体" w:hAnsi="黑体" w:hint="eastAsia"/>
          <w:b/>
          <w:color w:val="C00000"/>
          <w:sz w:val="18"/>
          <w:szCs w:val="18"/>
        </w:rPr>
        <w:t>于海峰, 安玉麟, 龙珏臣, 李美娜, 成建红, 云旭明, 陈泽彬</w:t>
      </w:r>
    </w:p>
    <w:p w:rsidR="002D5EE8" w:rsidRPr="00F002AC" w:rsidRDefault="002D5EE8" w:rsidP="002D5EE8">
      <w:pPr>
        <w:rPr>
          <w:rFonts w:ascii="黑体" w:eastAsia="黑体" w:hAnsi="黑体"/>
          <w:b/>
          <w:sz w:val="18"/>
          <w:szCs w:val="18"/>
        </w:rPr>
      </w:pPr>
      <w:r w:rsidRPr="00F002AC">
        <w:rPr>
          <w:rFonts w:ascii="黑体" w:eastAsia="黑体" w:hAnsi="黑体" w:hint="eastAsia"/>
          <w:b/>
          <w:sz w:val="18"/>
          <w:szCs w:val="18"/>
        </w:rPr>
        <w:t>摘要：</w:t>
      </w:r>
      <w:r w:rsidR="00631465">
        <w:rPr>
          <w:rFonts w:ascii="Verdana" w:hAnsi="Verdana"/>
          <w:color w:val="000000"/>
          <w:sz w:val="18"/>
          <w:szCs w:val="18"/>
          <w:shd w:val="clear" w:color="auto" w:fill="FFFFFF"/>
        </w:rPr>
        <w:t>为筛选耐盐碱向日葵品种</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以</w:t>
      </w:r>
      <w:r w:rsidR="00631465">
        <w:rPr>
          <w:rFonts w:ascii="Verdana" w:hAnsi="Verdana"/>
          <w:color w:val="000000"/>
          <w:sz w:val="18"/>
          <w:szCs w:val="18"/>
          <w:shd w:val="clear" w:color="auto" w:fill="FFFFFF"/>
        </w:rPr>
        <w:t>14</w:t>
      </w:r>
      <w:r w:rsidR="00631465">
        <w:rPr>
          <w:rFonts w:ascii="Verdana" w:hAnsi="Verdana"/>
          <w:color w:val="000000"/>
          <w:sz w:val="18"/>
          <w:szCs w:val="18"/>
          <w:shd w:val="clear" w:color="auto" w:fill="FFFFFF"/>
        </w:rPr>
        <w:t>个向日葵材料作为试验材料</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从盐胁迫对向日葵农艺性状、产量性状的影响及生理生化响应等方面入手</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并通过灰色关联度分析和通径分析</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探讨了盐胁迫下向日葵产量形成的主要因素。结果表明</w:t>
      </w:r>
      <w:r w:rsidR="00631465">
        <w:rPr>
          <w:rFonts w:ascii="Verdana" w:hAnsi="Verdana"/>
          <w:color w:val="000000"/>
          <w:sz w:val="18"/>
          <w:szCs w:val="18"/>
          <w:shd w:val="clear" w:color="auto" w:fill="FFFFFF"/>
        </w:rPr>
        <w:t>:0.26%</w:t>
      </w:r>
      <w:r w:rsidR="00631465">
        <w:rPr>
          <w:rFonts w:ascii="Verdana" w:hAnsi="Verdana"/>
          <w:color w:val="000000"/>
          <w:sz w:val="18"/>
          <w:szCs w:val="18"/>
          <w:shd w:val="clear" w:color="auto" w:fill="FFFFFF"/>
        </w:rPr>
        <w:t>盐分胁迫下与小区产量相关度最大的农艺性状是叶片数。</w:t>
      </w:r>
      <w:r w:rsidR="00631465">
        <w:rPr>
          <w:rFonts w:ascii="Verdana" w:hAnsi="Verdana"/>
          <w:color w:val="000000"/>
          <w:sz w:val="18"/>
          <w:szCs w:val="18"/>
          <w:shd w:val="clear" w:color="auto" w:fill="FFFFFF"/>
        </w:rPr>
        <w:t>0.39%</w:t>
      </w:r>
      <w:r w:rsidR="00631465">
        <w:rPr>
          <w:rFonts w:ascii="Verdana" w:hAnsi="Verdana"/>
          <w:color w:val="000000"/>
          <w:sz w:val="18"/>
          <w:szCs w:val="18"/>
          <w:shd w:val="clear" w:color="auto" w:fill="FFFFFF"/>
        </w:rPr>
        <w:t>盐胁迫下与小区产量相关度最大的农艺性状是株高。</w:t>
      </w:r>
      <w:r w:rsidR="00631465">
        <w:rPr>
          <w:rFonts w:ascii="Verdana" w:hAnsi="Verdana"/>
          <w:color w:val="000000"/>
          <w:sz w:val="18"/>
          <w:szCs w:val="18"/>
          <w:shd w:val="clear" w:color="auto" w:fill="FFFFFF"/>
        </w:rPr>
        <w:t>0.83%</w:t>
      </w:r>
      <w:r w:rsidR="00631465">
        <w:rPr>
          <w:rFonts w:ascii="Verdana" w:hAnsi="Verdana"/>
          <w:color w:val="000000"/>
          <w:sz w:val="18"/>
          <w:szCs w:val="18"/>
          <w:shd w:val="clear" w:color="auto" w:fill="FFFFFF"/>
        </w:rPr>
        <w:t>盐胁迫下与小区产量相关度最大的农艺性状是叶面积。</w:t>
      </w:r>
      <w:r w:rsidR="00631465">
        <w:rPr>
          <w:rFonts w:ascii="Verdana" w:hAnsi="Verdana"/>
          <w:color w:val="000000"/>
          <w:sz w:val="18"/>
          <w:szCs w:val="18"/>
          <w:shd w:val="clear" w:color="auto" w:fill="FFFFFF"/>
        </w:rPr>
        <w:t>0.26%</w:t>
      </w:r>
      <w:r w:rsidR="00631465">
        <w:rPr>
          <w:rFonts w:ascii="Verdana" w:hAnsi="Verdana"/>
          <w:color w:val="000000"/>
          <w:sz w:val="18"/>
          <w:szCs w:val="18"/>
          <w:shd w:val="clear" w:color="auto" w:fill="FFFFFF"/>
        </w:rPr>
        <w:t>盐胁迫下与小区产量关联度最大的产量性状是百粒质量。</w:t>
      </w:r>
      <w:r w:rsidR="00631465">
        <w:rPr>
          <w:rFonts w:ascii="Verdana" w:hAnsi="Verdana"/>
          <w:color w:val="000000"/>
          <w:sz w:val="18"/>
          <w:szCs w:val="18"/>
          <w:shd w:val="clear" w:color="auto" w:fill="FFFFFF"/>
        </w:rPr>
        <w:t>0.83%</w:t>
      </w:r>
      <w:r w:rsidR="00631465">
        <w:rPr>
          <w:rFonts w:ascii="Verdana" w:hAnsi="Verdana"/>
          <w:color w:val="000000"/>
          <w:sz w:val="18"/>
          <w:szCs w:val="18"/>
          <w:shd w:val="clear" w:color="auto" w:fill="FFFFFF"/>
        </w:rPr>
        <w:t>盐胁迫下与小区产量关联度最大的产量性状是单盘粒重。通径分析结果表明</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盐含量为</w:t>
      </w:r>
      <w:r w:rsidR="00631465">
        <w:rPr>
          <w:rFonts w:ascii="Verdana" w:hAnsi="Verdana"/>
          <w:color w:val="000000"/>
          <w:sz w:val="18"/>
          <w:szCs w:val="18"/>
          <w:shd w:val="clear" w:color="auto" w:fill="FFFFFF"/>
        </w:rPr>
        <w:t>0.26%</w:t>
      </w:r>
      <w:r w:rsidR="00631465">
        <w:rPr>
          <w:rFonts w:ascii="Verdana" w:hAnsi="Verdana"/>
          <w:color w:val="000000"/>
          <w:sz w:val="18"/>
          <w:szCs w:val="18"/>
          <w:shd w:val="clear" w:color="auto" w:fill="FFFFFF"/>
        </w:rPr>
        <w:t>时</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株高、盘径、百粒质量和结实率对向日葵小区产量具有较大的正向效应</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其中百粒质量对小区产量的正向效应最大</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盐含量为</w:t>
      </w:r>
      <w:r w:rsidR="00631465">
        <w:rPr>
          <w:rFonts w:ascii="Verdana" w:hAnsi="Verdana"/>
          <w:color w:val="000000"/>
          <w:sz w:val="18"/>
          <w:szCs w:val="18"/>
          <w:shd w:val="clear" w:color="auto" w:fill="FFFFFF"/>
        </w:rPr>
        <w:t>0.39%</w:t>
      </w:r>
      <w:r w:rsidR="00631465">
        <w:rPr>
          <w:rFonts w:ascii="Verdana" w:hAnsi="Verdana"/>
          <w:color w:val="000000"/>
          <w:sz w:val="18"/>
          <w:szCs w:val="18"/>
          <w:shd w:val="clear" w:color="auto" w:fill="FFFFFF"/>
        </w:rPr>
        <w:t>时</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株高、盘径、百粒质量对向日葵的小区产量有较大的正向效应</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但结实率的正向效应较小</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盐含量为</w:t>
      </w:r>
      <w:r w:rsidR="00631465">
        <w:rPr>
          <w:rFonts w:ascii="Verdana" w:hAnsi="Verdana"/>
          <w:color w:val="000000"/>
          <w:sz w:val="18"/>
          <w:szCs w:val="18"/>
          <w:shd w:val="clear" w:color="auto" w:fill="FFFFFF"/>
        </w:rPr>
        <w:t>0.83%</w:t>
      </w:r>
      <w:r w:rsidR="00631465">
        <w:rPr>
          <w:rFonts w:ascii="Verdana" w:hAnsi="Verdana"/>
          <w:color w:val="000000"/>
          <w:sz w:val="18"/>
          <w:szCs w:val="18"/>
          <w:shd w:val="clear" w:color="auto" w:fill="FFFFFF"/>
        </w:rPr>
        <w:t>时</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单盘粒质量对向日葵的小区产量有较大的正向效应</w:t>
      </w:r>
      <w:r w:rsidR="00631465">
        <w:rPr>
          <w:rFonts w:ascii="Verdana" w:hAnsi="Verdana"/>
          <w:color w:val="000000"/>
          <w:sz w:val="18"/>
          <w:szCs w:val="18"/>
          <w:shd w:val="clear" w:color="auto" w:fill="FFFFFF"/>
        </w:rPr>
        <w:t>,</w:t>
      </w:r>
      <w:r w:rsidR="00631465">
        <w:rPr>
          <w:rFonts w:ascii="Verdana" w:hAnsi="Verdana"/>
          <w:color w:val="000000"/>
          <w:sz w:val="18"/>
          <w:szCs w:val="18"/>
          <w:shd w:val="clear" w:color="auto" w:fill="FFFFFF"/>
        </w:rPr>
        <w:t>但结实率、百粒质量的正向效应较小。</w:t>
      </w:r>
    </w:p>
    <w:p w:rsidR="002D5EE8" w:rsidRPr="00F002AC" w:rsidRDefault="002D5EE8" w:rsidP="002D5EE8">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2D5EE8" w:rsidRPr="00631465" w:rsidRDefault="00631465" w:rsidP="002D5EE8">
      <w:pPr>
        <w:rPr>
          <w:rFonts w:ascii="Verdana" w:hAnsi="Verdana"/>
          <w:color w:val="0070C0"/>
          <w:sz w:val="18"/>
          <w:szCs w:val="18"/>
          <w:shd w:val="clear" w:color="auto" w:fill="FFFFFF"/>
        </w:rPr>
      </w:pPr>
      <w:r w:rsidRPr="00631465">
        <w:rPr>
          <w:rFonts w:ascii="Verdana" w:hAnsi="Verdana"/>
          <w:color w:val="0070C0"/>
          <w:sz w:val="18"/>
          <w:szCs w:val="18"/>
          <w:shd w:val="clear" w:color="auto" w:fill="FFFFFF"/>
        </w:rPr>
        <w:t>于海峰</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安玉麟</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龙珏臣</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李美娜</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成建红</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云旭明</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陈泽彬</w:t>
      </w:r>
      <w:r w:rsidRPr="00631465">
        <w:rPr>
          <w:rFonts w:ascii="Verdana" w:hAnsi="Verdana"/>
          <w:color w:val="0070C0"/>
          <w:sz w:val="18"/>
          <w:szCs w:val="18"/>
          <w:shd w:val="clear" w:color="auto" w:fill="FFFFFF"/>
        </w:rPr>
        <w:t xml:space="preserve">. </w:t>
      </w:r>
      <w:r w:rsidRPr="00631465">
        <w:rPr>
          <w:rFonts w:ascii="Verdana" w:hAnsi="Verdana"/>
          <w:color w:val="0070C0"/>
          <w:sz w:val="18"/>
          <w:szCs w:val="18"/>
          <w:shd w:val="clear" w:color="auto" w:fill="FFFFFF"/>
        </w:rPr>
        <w:t>向日葵产量相关性状的耐盐性分析</w:t>
      </w:r>
      <w:r w:rsidRPr="00631465">
        <w:rPr>
          <w:rFonts w:ascii="Verdana" w:hAnsi="Verdana"/>
          <w:color w:val="0070C0"/>
          <w:sz w:val="18"/>
          <w:szCs w:val="18"/>
          <w:shd w:val="clear" w:color="auto" w:fill="FFFFFF"/>
        </w:rPr>
        <w:t xml:space="preserve">[J]. </w:t>
      </w:r>
      <w:r w:rsidRPr="00631465">
        <w:rPr>
          <w:rFonts w:ascii="Verdana" w:hAnsi="Verdana"/>
          <w:color w:val="0070C0"/>
          <w:sz w:val="18"/>
          <w:szCs w:val="18"/>
          <w:shd w:val="clear" w:color="auto" w:fill="FFFFFF"/>
        </w:rPr>
        <w:t>华</w:t>
      </w:r>
      <w:r w:rsidRPr="00631465">
        <w:rPr>
          <w:rFonts w:ascii="Verdana" w:hAnsi="Verdana"/>
          <w:color w:val="0070C0"/>
          <w:sz w:val="18"/>
          <w:szCs w:val="18"/>
          <w:shd w:val="clear" w:color="auto" w:fill="FFFFFF"/>
        </w:rPr>
        <w:lastRenderedPageBreak/>
        <w:t>北农学报</w:t>
      </w:r>
      <w:r w:rsidRPr="00631465">
        <w:rPr>
          <w:rFonts w:ascii="Verdana" w:hAnsi="Verdana"/>
          <w:color w:val="0070C0"/>
          <w:sz w:val="18"/>
          <w:szCs w:val="18"/>
          <w:shd w:val="clear" w:color="auto" w:fill="FFFFFF"/>
        </w:rPr>
        <w:t>, 2013, 28(6): 192-198. doi: 10.7668/hbnxb.2013.06.033.</w:t>
      </w:r>
      <w:r w:rsidRPr="00631465">
        <w:rPr>
          <w:rFonts w:ascii="Verdana" w:hAnsi="Verdana"/>
          <w:color w:val="0070C0"/>
          <w:sz w:val="18"/>
          <w:szCs w:val="18"/>
        </w:rPr>
        <w:br/>
      </w:r>
      <w:r w:rsidRPr="00631465">
        <w:rPr>
          <w:rFonts w:ascii="Verdana" w:hAnsi="Verdana"/>
          <w:color w:val="0070C0"/>
          <w:sz w:val="18"/>
          <w:szCs w:val="18"/>
          <w:shd w:val="clear" w:color="auto" w:fill="FFFFFF"/>
        </w:rPr>
        <w:t>YU Hai-feng, AN Yu-lin, LONG Jue-chen, LI Mei-na, CHENG Jian-hong, YUN Xu-ming, CHEN Ze-bin. Analysis of Yield Related TRaits of SunfloweR Salt ToleRance. ACTA AGRICULTURAE BOREALI-SINICA, 2013, 28(6): 192-198. doi: 10.7668/hbnxb.2013.06.033.</w:t>
      </w:r>
    </w:p>
    <w:p w:rsidR="00631465" w:rsidRDefault="002D5EE8" w:rsidP="002D5EE8">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0" w:history="1">
        <w:r w:rsidR="00631465" w:rsidRPr="00C5487F">
          <w:rPr>
            <w:rStyle w:val="a4"/>
            <w:rFonts w:ascii="黑体" w:eastAsia="黑体" w:hAnsi="黑体"/>
            <w:b/>
            <w:sz w:val="18"/>
            <w:szCs w:val="18"/>
          </w:rPr>
          <w:t>http://www.hbnxb.net/CN/abstract/abstract7132.shtml</w:t>
        </w:r>
      </w:hyperlink>
    </w:p>
    <w:p w:rsidR="001F1088" w:rsidRPr="00F002AC" w:rsidRDefault="002D5EE8" w:rsidP="001F1088">
      <w:pPr>
        <w:rPr>
          <w:b/>
          <w:color w:val="C00000"/>
          <w:sz w:val="18"/>
          <w:szCs w:val="18"/>
        </w:rPr>
      </w:pPr>
      <w:r w:rsidRPr="00F002AC">
        <w:rPr>
          <w:b/>
          <w:color w:val="C00000"/>
          <w:sz w:val="18"/>
          <w:szCs w:val="18"/>
        </w:rPr>
        <w:t xml:space="preserve"> </w:t>
      </w:r>
      <w:r w:rsidR="001F1088" w:rsidRPr="00F002AC">
        <w:rPr>
          <w:b/>
          <w:color w:val="C00000"/>
          <w:sz w:val="18"/>
          <w:szCs w:val="18"/>
        </w:rPr>
        <w:t xml:space="preserve"> </w:t>
      </w:r>
    </w:p>
    <w:p w:rsidR="001F1088" w:rsidRPr="00F002AC" w:rsidRDefault="00631465" w:rsidP="0048146F">
      <w:pPr>
        <w:rPr>
          <w:b/>
          <w:color w:val="C00000"/>
          <w:sz w:val="18"/>
          <w:szCs w:val="18"/>
        </w:rPr>
      </w:pPr>
      <w:r>
        <w:rPr>
          <w:rFonts w:hint="eastAsia"/>
          <w:b/>
          <w:color w:val="C00000"/>
          <w:sz w:val="18"/>
          <w:szCs w:val="18"/>
        </w:rPr>
        <w:t xml:space="preserve">57 </w:t>
      </w:r>
      <w:r w:rsidR="001F1088" w:rsidRPr="00F002AC">
        <w:rPr>
          <w:rFonts w:hint="eastAsia"/>
          <w:b/>
          <w:color w:val="C00000"/>
          <w:sz w:val="18"/>
          <w:szCs w:val="18"/>
        </w:rPr>
        <w:t>棉花</w:t>
      </w:r>
      <w:r w:rsidR="001F1088" w:rsidRPr="00F002AC">
        <w:rPr>
          <w:rFonts w:hint="eastAsia"/>
          <w:b/>
          <w:color w:val="C00000"/>
          <w:sz w:val="18"/>
          <w:szCs w:val="18"/>
        </w:rPr>
        <w:t>GhMDH</w:t>
      </w:r>
      <w:r w:rsidR="001F1088" w:rsidRPr="00F002AC">
        <w:rPr>
          <w:rFonts w:hint="eastAsia"/>
          <w:b/>
          <w:color w:val="C00000"/>
          <w:sz w:val="18"/>
          <w:szCs w:val="18"/>
        </w:rPr>
        <w:t>基因的克隆及其蛋白诱导和酶活性分析</w:t>
      </w:r>
      <w:r w:rsidR="001F1088" w:rsidRPr="00F002AC">
        <w:rPr>
          <w:rFonts w:hint="eastAsia"/>
          <w:b/>
          <w:color w:val="C00000"/>
          <w:sz w:val="18"/>
          <w:szCs w:val="18"/>
        </w:rPr>
        <w:t xml:space="preserve"> </w:t>
      </w:r>
    </w:p>
    <w:p w:rsidR="00631465" w:rsidRPr="00F002AC" w:rsidRDefault="00631465" w:rsidP="00631465">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48146F" w:rsidRPr="0048146F">
        <w:rPr>
          <w:rFonts w:ascii="黑体" w:eastAsia="黑体" w:hAnsi="黑体" w:hint="eastAsia"/>
          <w:b/>
          <w:color w:val="C00000"/>
          <w:sz w:val="18"/>
          <w:szCs w:val="18"/>
        </w:rPr>
        <w:t>李青, 张宁, 司怀军, 吴家和</w:t>
      </w:r>
    </w:p>
    <w:p w:rsidR="00631465" w:rsidRDefault="00631465" w:rsidP="00631465">
      <w:pPr>
        <w:rPr>
          <w:rFonts w:ascii="Verdana" w:hAnsi="Verdana"/>
          <w:color w:val="000000"/>
          <w:sz w:val="18"/>
          <w:szCs w:val="18"/>
          <w:shd w:val="clear" w:color="auto" w:fill="FFFFFF"/>
        </w:rPr>
      </w:pPr>
      <w:r w:rsidRPr="00F002AC">
        <w:rPr>
          <w:rFonts w:ascii="黑体" w:eastAsia="黑体" w:hAnsi="黑体" w:hint="eastAsia"/>
          <w:b/>
          <w:sz w:val="18"/>
          <w:szCs w:val="18"/>
        </w:rPr>
        <w:t>摘要：</w:t>
      </w:r>
      <w:r w:rsidR="0048146F">
        <w:rPr>
          <w:rFonts w:ascii="Verdana" w:hAnsi="Verdana"/>
          <w:color w:val="000000"/>
          <w:sz w:val="18"/>
          <w:szCs w:val="18"/>
          <w:shd w:val="clear" w:color="auto" w:fill="FFFFFF"/>
        </w:rPr>
        <w:t>分析棉花盐胁迫相关的</w:t>
      </w:r>
      <w:r w:rsidR="0048146F">
        <w:rPr>
          <w:rFonts w:ascii="Verdana" w:hAnsi="Verdana"/>
          <w:color w:val="000000"/>
          <w:sz w:val="18"/>
          <w:szCs w:val="18"/>
          <w:shd w:val="clear" w:color="auto" w:fill="FFFFFF"/>
        </w:rPr>
        <w:t>EST</w:t>
      </w:r>
      <w:r w:rsidR="0048146F">
        <w:rPr>
          <w:rFonts w:ascii="Verdana" w:hAnsi="Verdana"/>
          <w:color w:val="000000"/>
          <w:sz w:val="18"/>
          <w:szCs w:val="18"/>
          <w:shd w:val="clear" w:color="auto" w:fill="FFFFFF"/>
        </w:rPr>
        <w:t>文库</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设计特异性引物</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利用</w:t>
      </w:r>
      <w:r w:rsidR="0048146F">
        <w:rPr>
          <w:rFonts w:ascii="Verdana" w:hAnsi="Verdana"/>
          <w:color w:val="000000"/>
          <w:sz w:val="18"/>
          <w:szCs w:val="18"/>
          <w:shd w:val="clear" w:color="auto" w:fill="FFFFFF"/>
        </w:rPr>
        <w:t>RACE</w:t>
      </w:r>
      <w:r w:rsidR="0048146F">
        <w:rPr>
          <w:rFonts w:ascii="Verdana" w:hAnsi="Verdana"/>
          <w:color w:val="000000"/>
          <w:sz w:val="18"/>
          <w:szCs w:val="18"/>
          <w:shd w:val="clear" w:color="auto" w:fill="FFFFFF"/>
        </w:rPr>
        <w:t>技术从棉花中克隆出苹果酸脱氢酶</w:t>
      </w:r>
      <w:r w:rsidR="0048146F">
        <w:rPr>
          <w:rFonts w:ascii="Verdana" w:hAnsi="Verdana"/>
          <w:color w:val="000000"/>
          <w:sz w:val="18"/>
          <w:szCs w:val="18"/>
          <w:shd w:val="clear" w:color="auto" w:fill="FFFFFF"/>
        </w:rPr>
        <w:t>(Malatedehydrogenase,MDH)</w:t>
      </w:r>
      <w:r w:rsidR="0048146F">
        <w:rPr>
          <w:rFonts w:ascii="Verdana" w:hAnsi="Verdana"/>
          <w:color w:val="000000"/>
          <w:sz w:val="18"/>
          <w:szCs w:val="18"/>
          <w:shd w:val="clear" w:color="auto" w:fill="FFFFFF"/>
        </w:rPr>
        <w:t>基因</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命名为</w:t>
      </w:r>
      <w:r w:rsidR="0048146F">
        <w:rPr>
          <w:rFonts w:ascii="Verdana" w:hAnsi="Verdana"/>
          <w:color w:val="000000"/>
          <w:sz w:val="18"/>
          <w:szCs w:val="18"/>
          <w:shd w:val="clear" w:color="auto" w:fill="FFFFFF"/>
        </w:rPr>
        <w:t>GhMDH</w:t>
      </w:r>
      <w:r w:rsidR="0048146F">
        <w:rPr>
          <w:rFonts w:ascii="Verdana" w:hAnsi="Verdana"/>
          <w:color w:val="000000"/>
          <w:sz w:val="18"/>
          <w:szCs w:val="18"/>
          <w:shd w:val="clear" w:color="auto" w:fill="FFFFFF"/>
        </w:rPr>
        <w:t>。基因全长</w:t>
      </w:r>
      <w:r w:rsidR="0048146F">
        <w:rPr>
          <w:rFonts w:ascii="Verdana" w:hAnsi="Verdana"/>
          <w:color w:val="000000"/>
          <w:sz w:val="18"/>
          <w:szCs w:val="18"/>
          <w:shd w:val="clear" w:color="auto" w:fill="FFFFFF"/>
        </w:rPr>
        <w:t>1 130 bp,</w:t>
      </w:r>
      <w:r w:rsidR="0048146F">
        <w:rPr>
          <w:rFonts w:ascii="Verdana" w:hAnsi="Verdana"/>
          <w:color w:val="000000"/>
          <w:sz w:val="18"/>
          <w:szCs w:val="18"/>
          <w:shd w:val="clear" w:color="auto" w:fill="FFFFFF"/>
        </w:rPr>
        <w:t>最大开放阅读框</w:t>
      </w:r>
      <w:r w:rsidR="0048146F">
        <w:rPr>
          <w:rFonts w:ascii="Verdana" w:hAnsi="Verdana"/>
          <w:color w:val="000000"/>
          <w:sz w:val="18"/>
          <w:szCs w:val="18"/>
          <w:shd w:val="clear" w:color="auto" w:fill="FFFFFF"/>
        </w:rPr>
        <w:t>1 014 bp,</w:t>
      </w:r>
      <w:r w:rsidR="0048146F">
        <w:rPr>
          <w:rFonts w:ascii="Verdana" w:hAnsi="Verdana"/>
          <w:color w:val="000000"/>
          <w:sz w:val="18"/>
          <w:szCs w:val="18"/>
          <w:shd w:val="clear" w:color="auto" w:fill="FFFFFF"/>
        </w:rPr>
        <w:t>编码</w:t>
      </w:r>
      <w:r w:rsidR="0048146F">
        <w:rPr>
          <w:rFonts w:ascii="Verdana" w:hAnsi="Verdana"/>
          <w:color w:val="000000"/>
          <w:sz w:val="18"/>
          <w:szCs w:val="18"/>
          <w:shd w:val="clear" w:color="auto" w:fill="FFFFFF"/>
        </w:rPr>
        <w:t>338</w:t>
      </w:r>
      <w:r w:rsidR="0048146F">
        <w:rPr>
          <w:rFonts w:ascii="Verdana" w:hAnsi="Verdana"/>
          <w:color w:val="000000"/>
          <w:sz w:val="18"/>
          <w:szCs w:val="18"/>
          <w:shd w:val="clear" w:color="auto" w:fill="FFFFFF"/>
        </w:rPr>
        <w:t>个氨基酸</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分子量为</w:t>
      </w:r>
      <w:r w:rsidR="0048146F">
        <w:rPr>
          <w:rFonts w:ascii="Verdana" w:hAnsi="Verdana"/>
          <w:color w:val="000000"/>
          <w:sz w:val="18"/>
          <w:szCs w:val="18"/>
          <w:shd w:val="clear" w:color="auto" w:fill="FFFFFF"/>
        </w:rPr>
        <w:t>35.495 kDa,</w:t>
      </w:r>
      <w:r w:rsidR="0048146F">
        <w:rPr>
          <w:rFonts w:ascii="Verdana" w:hAnsi="Verdana"/>
          <w:color w:val="000000"/>
          <w:sz w:val="18"/>
          <w:szCs w:val="18"/>
          <w:shd w:val="clear" w:color="auto" w:fill="FFFFFF"/>
        </w:rPr>
        <w:t>等电点</w:t>
      </w:r>
      <w:r w:rsidR="0048146F">
        <w:rPr>
          <w:rFonts w:ascii="Verdana" w:hAnsi="Verdana"/>
          <w:color w:val="000000"/>
          <w:sz w:val="18"/>
          <w:szCs w:val="18"/>
          <w:shd w:val="clear" w:color="auto" w:fill="FFFFFF"/>
        </w:rPr>
        <w:t>pI=8.94</w:t>
      </w:r>
      <w:r w:rsidR="0048146F">
        <w:rPr>
          <w:rFonts w:ascii="Verdana" w:hAnsi="Verdana"/>
          <w:color w:val="000000"/>
          <w:sz w:val="18"/>
          <w:szCs w:val="18"/>
          <w:shd w:val="clear" w:color="auto" w:fill="FFFFFF"/>
        </w:rPr>
        <w:t>。将该基因编码区插入到原核表达载体</w:t>
      </w:r>
      <w:r w:rsidR="0048146F">
        <w:rPr>
          <w:rFonts w:ascii="Verdana" w:hAnsi="Verdana"/>
          <w:color w:val="000000"/>
          <w:sz w:val="18"/>
          <w:szCs w:val="18"/>
          <w:shd w:val="clear" w:color="auto" w:fill="FFFFFF"/>
        </w:rPr>
        <w:t>pET23b</w:t>
      </w:r>
      <w:r w:rsidR="0048146F">
        <w:rPr>
          <w:rFonts w:ascii="Verdana" w:hAnsi="Verdana"/>
          <w:color w:val="000000"/>
          <w:sz w:val="18"/>
          <w:szCs w:val="18"/>
          <w:shd w:val="clear" w:color="auto" w:fill="FFFFFF"/>
        </w:rPr>
        <w:t>中</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获得</w:t>
      </w:r>
      <w:r w:rsidR="0048146F">
        <w:rPr>
          <w:rFonts w:ascii="Verdana" w:hAnsi="Verdana"/>
          <w:color w:val="000000"/>
          <w:sz w:val="18"/>
          <w:szCs w:val="18"/>
          <w:shd w:val="clear" w:color="auto" w:fill="FFFFFF"/>
        </w:rPr>
        <w:t>pET23b-GhMDH</w:t>
      </w:r>
      <w:r w:rsidR="0048146F">
        <w:rPr>
          <w:rFonts w:ascii="Verdana" w:hAnsi="Verdana"/>
          <w:color w:val="000000"/>
          <w:sz w:val="18"/>
          <w:szCs w:val="18"/>
          <w:shd w:val="clear" w:color="auto" w:fill="FFFFFF"/>
        </w:rPr>
        <w:t>重组载体。利用</w:t>
      </w:r>
      <w:r w:rsidR="0048146F">
        <w:rPr>
          <w:rFonts w:ascii="Verdana" w:hAnsi="Verdana"/>
          <w:color w:val="000000"/>
          <w:sz w:val="18"/>
          <w:szCs w:val="18"/>
          <w:shd w:val="clear" w:color="auto" w:fill="FFFFFF"/>
        </w:rPr>
        <w:t>IPTG</w:t>
      </w:r>
      <w:r w:rsidR="0048146F">
        <w:rPr>
          <w:rFonts w:ascii="Verdana" w:hAnsi="Verdana"/>
          <w:color w:val="000000"/>
          <w:sz w:val="18"/>
          <w:szCs w:val="18"/>
          <w:shd w:val="clear" w:color="auto" w:fill="FFFFFF"/>
        </w:rPr>
        <w:t>诱导表达目标蛋白</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发现通常条件下获得的重组蛋白以包涵体的形式存在。对诱导时间、</w:t>
      </w:r>
      <w:r w:rsidR="0048146F">
        <w:rPr>
          <w:rFonts w:ascii="Verdana" w:hAnsi="Verdana"/>
          <w:color w:val="000000"/>
          <w:sz w:val="18"/>
          <w:szCs w:val="18"/>
          <w:shd w:val="clear" w:color="auto" w:fill="FFFFFF"/>
        </w:rPr>
        <w:t>IPTG</w:t>
      </w:r>
      <w:r w:rsidR="0048146F">
        <w:rPr>
          <w:rFonts w:ascii="Verdana" w:hAnsi="Verdana"/>
          <w:color w:val="000000"/>
          <w:sz w:val="18"/>
          <w:szCs w:val="18"/>
          <w:shd w:val="clear" w:color="auto" w:fill="FFFFFF"/>
        </w:rPr>
        <w:t>浓度和温度等条件进行优化</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结果表明</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除了在</w:t>
      </w:r>
      <w:r w:rsidR="0048146F">
        <w:rPr>
          <w:rFonts w:ascii="Verdana" w:hAnsi="Verdana"/>
          <w:color w:val="000000"/>
          <w:sz w:val="18"/>
          <w:szCs w:val="18"/>
          <w:shd w:val="clear" w:color="auto" w:fill="FFFFFF"/>
        </w:rPr>
        <w:t>28</w:t>
      </w:r>
      <w:r w:rsidR="0048146F">
        <w:rPr>
          <w:rFonts w:ascii="宋体" w:eastAsia="宋体" w:hAnsi="宋体" w:cs="宋体" w:hint="eastAsia"/>
          <w:color w:val="000000"/>
          <w:sz w:val="18"/>
          <w:szCs w:val="18"/>
          <w:shd w:val="clear" w:color="auto" w:fill="FFFFFF"/>
        </w:rPr>
        <w:t>℃</w:t>
      </w:r>
      <w:r w:rsidR="0048146F">
        <w:rPr>
          <w:rFonts w:ascii="Verdana" w:hAnsi="Verdana"/>
          <w:color w:val="000000"/>
          <w:sz w:val="18"/>
          <w:szCs w:val="18"/>
          <w:shd w:val="clear" w:color="auto" w:fill="FFFFFF"/>
        </w:rPr>
        <w:t>低温以下诱导的蛋白有少量为可溶</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其他条件诱导的蛋白均以包涵体形式存在。为了得到足够的重组蛋白</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对</w:t>
      </w:r>
      <w:r w:rsidR="0048146F">
        <w:rPr>
          <w:rFonts w:ascii="Verdana" w:hAnsi="Verdana"/>
          <w:color w:val="000000"/>
          <w:sz w:val="18"/>
          <w:szCs w:val="18"/>
          <w:shd w:val="clear" w:color="auto" w:fill="FFFFFF"/>
        </w:rPr>
        <w:t>GhMDH</w:t>
      </w:r>
      <w:r w:rsidR="0048146F">
        <w:rPr>
          <w:rFonts w:ascii="Verdana" w:hAnsi="Verdana"/>
          <w:color w:val="000000"/>
          <w:sz w:val="18"/>
          <w:szCs w:val="18"/>
          <w:shd w:val="clear" w:color="auto" w:fill="FFFFFF"/>
        </w:rPr>
        <w:t>包涵体蛋白采用脲素缓冲液溶解</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对提取液进行镍亲和层析柱纯化</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对洗脱的产物经脲素梯度透析复性。利用生化测定法测定目标蛋白的酶活性</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结果表明</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克隆的</w:t>
      </w:r>
      <w:r w:rsidR="0048146F">
        <w:rPr>
          <w:rFonts w:ascii="Verdana" w:hAnsi="Verdana"/>
          <w:color w:val="000000"/>
          <w:sz w:val="18"/>
          <w:szCs w:val="18"/>
          <w:shd w:val="clear" w:color="auto" w:fill="FFFFFF"/>
        </w:rPr>
        <w:t>GhMDH</w:t>
      </w:r>
      <w:r w:rsidR="0048146F">
        <w:rPr>
          <w:rFonts w:ascii="Verdana" w:hAnsi="Verdana"/>
          <w:color w:val="000000"/>
          <w:sz w:val="18"/>
          <w:szCs w:val="18"/>
          <w:shd w:val="clear" w:color="auto" w:fill="FFFFFF"/>
        </w:rPr>
        <w:t>基因编码蛋白酶具有脱氢酶活性。以上结果为</w:t>
      </w:r>
      <w:r w:rsidR="0048146F">
        <w:rPr>
          <w:rFonts w:ascii="Verdana" w:hAnsi="Verdana"/>
          <w:color w:val="000000"/>
          <w:sz w:val="18"/>
          <w:szCs w:val="18"/>
          <w:shd w:val="clear" w:color="auto" w:fill="FFFFFF"/>
        </w:rPr>
        <w:t>GhMDH</w:t>
      </w:r>
      <w:r w:rsidR="0048146F">
        <w:rPr>
          <w:rFonts w:ascii="Verdana" w:hAnsi="Verdana"/>
          <w:color w:val="000000"/>
          <w:sz w:val="18"/>
          <w:szCs w:val="18"/>
          <w:shd w:val="clear" w:color="auto" w:fill="FFFFFF"/>
        </w:rPr>
        <w:t>在棉花体内氧化还原动态以及参与抗逆功能等研究提供前提条件。</w:t>
      </w:r>
    </w:p>
    <w:p w:rsidR="00631465" w:rsidRPr="00F002AC" w:rsidRDefault="00631465" w:rsidP="00631465">
      <w:pPr>
        <w:rPr>
          <w:rFonts w:ascii="黑体" w:eastAsia="黑体" w:hAnsi="黑体"/>
          <w:b/>
          <w:color w:val="0070C0"/>
          <w:sz w:val="18"/>
          <w:szCs w:val="18"/>
        </w:rPr>
      </w:pPr>
      <w:r w:rsidRPr="00F002AC">
        <w:rPr>
          <w:rFonts w:ascii="黑体" w:eastAsia="黑体" w:hAnsi="黑体" w:hint="eastAsia"/>
          <w:b/>
          <w:color w:val="0070C0"/>
          <w:sz w:val="18"/>
          <w:szCs w:val="18"/>
        </w:rPr>
        <w:t>引用本文：</w:t>
      </w:r>
    </w:p>
    <w:tbl>
      <w:tblPr>
        <w:tblW w:w="4962" w:type="pct"/>
        <w:jc w:val="center"/>
        <w:tblCellSpacing w:w="0" w:type="dxa"/>
        <w:tblInd w:w="-186" w:type="dxa"/>
        <w:shd w:val="clear" w:color="auto" w:fill="FFFFFF"/>
        <w:tblCellMar>
          <w:left w:w="0" w:type="dxa"/>
          <w:right w:w="0" w:type="dxa"/>
        </w:tblCellMar>
        <w:tblLook w:val="04A0" w:firstRow="1" w:lastRow="0" w:firstColumn="1" w:lastColumn="0" w:noHBand="0" w:noVBand="1"/>
      </w:tblPr>
      <w:tblGrid>
        <w:gridCol w:w="8243"/>
      </w:tblGrid>
      <w:tr w:rsidR="0048146F" w:rsidRPr="0048146F" w:rsidTr="0048146F">
        <w:trPr>
          <w:trHeight w:val="288"/>
          <w:tblCellSpacing w:w="0" w:type="dxa"/>
          <w:jc w:val="center"/>
        </w:trPr>
        <w:tc>
          <w:tcPr>
            <w:tcW w:w="5000" w:type="pct"/>
            <w:shd w:val="clear" w:color="auto" w:fill="FFFFFF"/>
            <w:vAlign w:val="center"/>
            <w:hideMark/>
          </w:tcPr>
          <w:p w:rsidR="0048146F" w:rsidRPr="0048146F" w:rsidRDefault="0048146F" w:rsidP="0048146F">
            <w:pPr>
              <w:widowControl/>
              <w:spacing w:line="270" w:lineRule="atLeast"/>
              <w:jc w:val="left"/>
              <w:rPr>
                <w:rFonts w:ascii="Verdana" w:eastAsia="宋体" w:hAnsi="Verdana" w:cs="宋体"/>
                <w:color w:val="0070C0"/>
                <w:kern w:val="0"/>
                <w:sz w:val="18"/>
                <w:szCs w:val="18"/>
              </w:rPr>
            </w:pPr>
            <w:r w:rsidRPr="0048146F">
              <w:rPr>
                <w:rFonts w:ascii="Verdana" w:eastAsia="宋体" w:hAnsi="Verdana" w:cs="宋体"/>
                <w:color w:val="0070C0"/>
                <w:kern w:val="0"/>
                <w:sz w:val="18"/>
                <w:szCs w:val="18"/>
              </w:rPr>
              <w:t>李青</w:t>
            </w:r>
            <w:r w:rsidRPr="0048146F">
              <w:rPr>
                <w:rFonts w:ascii="Verdana" w:eastAsia="宋体" w:hAnsi="Verdana" w:cs="宋体"/>
                <w:color w:val="0070C0"/>
                <w:kern w:val="0"/>
                <w:sz w:val="18"/>
                <w:szCs w:val="18"/>
              </w:rPr>
              <w:t xml:space="preserve">, </w:t>
            </w:r>
            <w:r w:rsidRPr="0048146F">
              <w:rPr>
                <w:rFonts w:ascii="Verdana" w:eastAsia="宋体" w:hAnsi="Verdana" w:cs="宋体"/>
                <w:color w:val="0070C0"/>
                <w:kern w:val="0"/>
                <w:sz w:val="18"/>
                <w:szCs w:val="18"/>
              </w:rPr>
              <w:t>张宁</w:t>
            </w:r>
            <w:r w:rsidRPr="0048146F">
              <w:rPr>
                <w:rFonts w:ascii="Verdana" w:eastAsia="宋体" w:hAnsi="Verdana" w:cs="宋体"/>
                <w:color w:val="0070C0"/>
                <w:kern w:val="0"/>
                <w:sz w:val="18"/>
                <w:szCs w:val="18"/>
              </w:rPr>
              <w:t xml:space="preserve">, </w:t>
            </w:r>
            <w:r w:rsidRPr="0048146F">
              <w:rPr>
                <w:rFonts w:ascii="Verdana" w:eastAsia="宋体" w:hAnsi="Verdana" w:cs="宋体"/>
                <w:color w:val="0070C0"/>
                <w:kern w:val="0"/>
                <w:sz w:val="18"/>
                <w:szCs w:val="18"/>
              </w:rPr>
              <w:t>司怀军</w:t>
            </w:r>
            <w:r w:rsidRPr="0048146F">
              <w:rPr>
                <w:rFonts w:ascii="Verdana" w:eastAsia="宋体" w:hAnsi="Verdana" w:cs="宋体"/>
                <w:color w:val="0070C0"/>
                <w:kern w:val="0"/>
                <w:sz w:val="18"/>
                <w:szCs w:val="18"/>
              </w:rPr>
              <w:t xml:space="preserve">, </w:t>
            </w:r>
            <w:r w:rsidRPr="0048146F">
              <w:rPr>
                <w:rFonts w:ascii="Verdana" w:eastAsia="宋体" w:hAnsi="Verdana" w:cs="宋体"/>
                <w:color w:val="0070C0"/>
                <w:kern w:val="0"/>
                <w:sz w:val="18"/>
                <w:szCs w:val="18"/>
              </w:rPr>
              <w:t>吴家和</w:t>
            </w:r>
            <w:r w:rsidRPr="0048146F">
              <w:rPr>
                <w:rFonts w:ascii="Verdana" w:eastAsia="宋体" w:hAnsi="Verdana" w:cs="宋体"/>
                <w:color w:val="0070C0"/>
                <w:kern w:val="0"/>
                <w:sz w:val="18"/>
                <w:szCs w:val="18"/>
              </w:rPr>
              <w:t xml:space="preserve">. </w:t>
            </w:r>
            <w:r w:rsidRPr="0048146F">
              <w:rPr>
                <w:rFonts w:ascii="Verdana" w:eastAsia="宋体" w:hAnsi="Verdana" w:cs="宋体"/>
                <w:color w:val="0070C0"/>
                <w:kern w:val="0"/>
                <w:sz w:val="18"/>
                <w:szCs w:val="18"/>
              </w:rPr>
              <w:t>棉花</w:t>
            </w:r>
            <w:r w:rsidRPr="0048146F">
              <w:rPr>
                <w:rFonts w:ascii="Verdana" w:eastAsia="宋体" w:hAnsi="Verdana" w:cs="宋体"/>
                <w:color w:val="0070C0"/>
                <w:kern w:val="0"/>
                <w:sz w:val="18"/>
                <w:szCs w:val="18"/>
              </w:rPr>
              <w:t>GhMDH</w:t>
            </w:r>
            <w:r w:rsidRPr="0048146F">
              <w:rPr>
                <w:rFonts w:ascii="Verdana" w:eastAsia="宋体" w:hAnsi="Verdana" w:cs="宋体"/>
                <w:color w:val="0070C0"/>
                <w:kern w:val="0"/>
                <w:sz w:val="18"/>
                <w:szCs w:val="18"/>
              </w:rPr>
              <w:t>基因的克隆及其蛋白诱导和酶活性分析</w:t>
            </w:r>
            <w:r w:rsidRPr="0048146F">
              <w:rPr>
                <w:rFonts w:ascii="Verdana" w:eastAsia="宋体" w:hAnsi="Verdana" w:cs="宋体"/>
                <w:color w:val="0070C0"/>
                <w:kern w:val="0"/>
                <w:sz w:val="18"/>
                <w:szCs w:val="18"/>
              </w:rPr>
              <w:t xml:space="preserve">[J]. </w:t>
            </w:r>
            <w:r w:rsidRPr="0048146F">
              <w:rPr>
                <w:rFonts w:ascii="Verdana" w:eastAsia="宋体" w:hAnsi="Verdana" w:cs="宋体"/>
                <w:color w:val="0070C0"/>
                <w:kern w:val="0"/>
                <w:sz w:val="18"/>
                <w:szCs w:val="18"/>
              </w:rPr>
              <w:t>华北农学报</w:t>
            </w:r>
            <w:r w:rsidRPr="0048146F">
              <w:rPr>
                <w:rFonts w:ascii="Verdana" w:eastAsia="宋体" w:hAnsi="Verdana" w:cs="宋体"/>
                <w:color w:val="0070C0"/>
                <w:kern w:val="0"/>
                <w:sz w:val="18"/>
                <w:szCs w:val="18"/>
              </w:rPr>
              <w:t>, 2013, 28(4): 13-18. doi: 10.3969/j.issn.1000-7091.2013.04.003.</w:t>
            </w:r>
            <w:r w:rsidRPr="0048146F">
              <w:rPr>
                <w:rFonts w:ascii="Verdana" w:eastAsia="宋体" w:hAnsi="Verdana" w:cs="宋体"/>
                <w:color w:val="0070C0"/>
                <w:kern w:val="0"/>
                <w:sz w:val="18"/>
                <w:szCs w:val="18"/>
              </w:rPr>
              <w:br/>
              <w:t>LI Qing, ZHANG Ning</w:t>
            </w:r>
            <w:r w:rsidRPr="0048146F">
              <w:rPr>
                <w:rFonts w:ascii="Verdana" w:eastAsia="宋体" w:hAnsi="Verdana" w:cs="宋体"/>
                <w:color w:val="0070C0"/>
                <w:kern w:val="0"/>
                <w:sz w:val="18"/>
                <w:szCs w:val="18"/>
              </w:rPr>
              <w:t>，</w:t>
            </w:r>
            <w:r w:rsidRPr="0048146F">
              <w:rPr>
                <w:rFonts w:ascii="Verdana" w:eastAsia="宋体" w:hAnsi="Verdana" w:cs="宋体"/>
                <w:color w:val="0070C0"/>
                <w:kern w:val="0"/>
                <w:sz w:val="18"/>
                <w:szCs w:val="18"/>
              </w:rPr>
              <w:t>SI Huai-jun</w:t>
            </w:r>
            <w:r w:rsidRPr="0048146F">
              <w:rPr>
                <w:rFonts w:ascii="Verdana" w:eastAsia="宋体" w:hAnsi="Verdana" w:cs="宋体"/>
                <w:color w:val="0070C0"/>
                <w:kern w:val="0"/>
                <w:sz w:val="18"/>
                <w:szCs w:val="18"/>
              </w:rPr>
              <w:t>，</w:t>
            </w:r>
            <w:r w:rsidRPr="0048146F">
              <w:rPr>
                <w:rFonts w:ascii="Verdana" w:eastAsia="宋体" w:hAnsi="Verdana" w:cs="宋体"/>
                <w:color w:val="0070C0"/>
                <w:kern w:val="0"/>
                <w:sz w:val="18"/>
                <w:szCs w:val="18"/>
              </w:rPr>
              <w:t xml:space="preserve"> WU Jia-he. Cloning and Protein Expression of Malate Dehydrogenase Gene of Gossypium hirsuturm L.and Its Enzyme Activity Analysis. ACTA AGRICULTURAE BOREALI-SINICA, 2013, 28(4): 13-18. doi: 10.3969/j.issn.1000-7091.2013.04.003.</w:t>
            </w:r>
          </w:p>
        </w:tc>
      </w:tr>
      <w:tr w:rsidR="0048146F" w:rsidRPr="0048146F" w:rsidTr="0048146F">
        <w:trPr>
          <w:tblCellSpacing w:w="0" w:type="dxa"/>
          <w:jc w:val="center"/>
        </w:trPr>
        <w:tc>
          <w:tcPr>
            <w:tcW w:w="5000" w:type="pct"/>
            <w:shd w:val="clear" w:color="auto" w:fill="FFFFFF"/>
            <w:vAlign w:val="center"/>
            <w:hideMark/>
          </w:tcPr>
          <w:p w:rsidR="0048146F" w:rsidRPr="0048146F" w:rsidRDefault="0048146F" w:rsidP="0048146F">
            <w:pPr>
              <w:widowControl/>
              <w:jc w:val="left"/>
              <w:rPr>
                <w:rFonts w:ascii="Verdana" w:eastAsia="宋体" w:hAnsi="Verdana" w:cs="宋体"/>
                <w:color w:val="000000"/>
                <w:kern w:val="0"/>
                <w:sz w:val="18"/>
                <w:szCs w:val="18"/>
              </w:rPr>
            </w:pPr>
          </w:p>
        </w:tc>
      </w:tr>
    </w:tbl>
    <w:p w:rsidR="00631465" w:rsidRDefault="00631465" w:rsidP="001F1088">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1" w:history="1">
        <w:r w:rsidR="0048146F" w:rsidRPr="00C5487F">
          <w:rPr>
            <w:rStyle w:val="a4"/>
            <w:rFonts w:ascii="黑体" w:eastAsia="黑体" w:hAnsi="黑体"/>
            <w:b/>
            <w:sz w:val="18"/>
            <w:szCs w:val="18"/>
          </w:rPr>
          <w:t>http://www.hbnxb.net/CN/abstract/abstract1634.shtml</w:t>
        </w:r>
      </w:hyperlink>
    </w:p>
    <w:p w:rsidR="001F1088" w:rsidRPr="00F002AC" w:rsidRDefault="001F1088" w:rsidP="001F1088">
      <w:pPr>
        <w:rPr>
          <w:b/>
          <w:color w:val="C00000"/>
          <w:sz w:val="18"/>
          <w:szCs w:val="18"/>
        </w:rPr>
      </w:pPr>
      <w:r w:rsidRPr="00F002AC">
        <w:rPr>
          <w:b/>
          <w:color w:val="C00000"/>
          <w:sz w:val="18"/>
          <w:szCs w:val="18"/>
        </w:rPr>
        <w:t xml:space="preserve"> </w:t>
      </w:r>
    </w:p>
    <w:p w:rsidR="001F1088" w:rsidRPr="00F002AC" w:rsidRDefault="001C46E9" w:rsidP="0048146F">
      <w:pPr>
        <w:rPr>
          <w:b/>
          <w:color w:val="C00000"/>
          <w:sz w:val="18"/>
          <w:szCs w:val="18"/>
        </w:rPr>
      </w:pPr>
      <w:r>
        <w:rPr>
          <w:rFonts w:hint="eastAsia"/>
          <w:b/>
          <w:color w:val="C00000"/>
          <w:sz w:val="18"/>
          <w:szCs w:val="18"/>
        </w:rPr>
        <w:t>58</w:t>
      </w:r>
      <w:r w:rsidR="0048146F">
        <w:rPr>
          <w:rFonts w:hint="eastAsia"/>
          <w:b/>
          <w:color w:val="C00000"/>
          <w:sz w:val="18"/>
          <w:szCs w:val="18"/>
        </w:rPr>
        <w:t xml:space="preserve"> </w:t>
      </w:r>
      <w:r w:rsidR="001F1088" w:rsidRPr="00F002AC">
        <w:rPr>
          <w:rFonts w:hint="eastAsia"/>
          <w:b/>
          <w:color w:val="C00000"/>
          <w:sz w:val="18"/>
          <w:szCs w:val="18"/>
        </w:rPr>
        <w:t>小麦转录因子</w:t>
      </w:r>
      <w:r w:rsidR="001F1088" w:rsidRPr="00F002AC">
        <w:rPr>
          <w:rFonts w:hint="eastAsia"/>
          <w:b/>
          <w:color w:val="C00000"/>
          <w:sz w:val="18"/>
          <w:szCs w:val="18"/>
        </w:rPr>
        <w:t>TaSIM</w:t>
      </w:r>
      <w:r w:rsidR="001F1088" w:rsidRPr="00F002AC">
        <w:rPr>
          <w:rFonts w:hint="eastAsia"/>
          <w:b/>
          <w:color w:val="C00000"/>
          <w:sz w:val="18"/>
          <w:szCs w:val="18"/>
        </w:rPr>
        <w:t>的原核表达分析</w:t>
      </w:r>
      <w:r w:rsidR="001F1088" w:rsidRPr="00F002AC">
        <w:rPr>
          <w:rFonts w:hint="eastAsia"/>
          <w:b/>
          <w:color w:val="C00000"/>
          <w:sz w:val="18"/>
          <w:szCs w:val="18"/>
        </w:rPr>
        <w:t xml:space="preserve"> </w:t>
      </w:r>
    </w:p>
    <w:p w:rsidR="001C46E9" w:rsidRPr="00F002AC" w:rsidRDefault="001C46E9" w:rsidP="001C46E9">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48146F" w:rsidRPr="0048146F">
        <w:rPr>
          <w:rFonts w:ascii="黑体" w:eastAsia="黑体" w:hAnsi="黑体" w:hint="eastAsia"/>
          <w:b/>
          <w:color w:val="C00000"/>
          <w:sz w:val="18"/>
          <w:szCs w:val="18"/>
        </w:rPr>
        <w:t>于月华, 耿洪伟, 陈全家, 高文伟, 王莉萍, 曲延英</w:t>
      </w:r>
    </w:p>
    <w:p w:rsidR="001C46E9" w:rsidRDefault="001C46E9" w:rsidP="001C46E9">
      <w:pPr>
        <w:rPr>
          <w:rFonts w:ascii="Verdana" w:hAnsi="Verdana"/>
          <w:color w:val="000000"/>
          <w:sz w:val="18"/>
          <w:szCs w:val="18"/>
          <w:shd w:val="clear" w:color="auto" w:fill="FFFFFF"/>
        </w:rPr>
      </w:pPr>
      <w:r w:rsidRPr="00F002AC">
        <w:rPr>
          <w:rFonts w:ascii="黑体" w:eastAsia="黑体" w:hAnsi="黑体" w:hint="eastAsia"/>
          <w:b/>
          <w:sz w:val="18"/>
          <w:szCs w:val="18"/>
        </w:rPr>
        <w:t>摘要：</w:t>
      </w:r>
      <w:r w:rsidR="0048146F">
        <w:rPr>
          <w:rFonts w:ascii="Verdana" w:hAnsi="Verdana"/>
          <w:color w:val="000000"/>
          <w:sz w:val="18"/>
          <w:szCs w:val="18"/>
          <w:shd w:val="clear" w:color="auto" w:fill="FFFFFF"/>
        </w:rPr>
        <w:t>为了进一步研究</w:t>
      </w:r>
      <w:r w:rsidR="0048146F">
        <w:rPr>
          <w:rStyle w:val="a6"/>
          <w:rFonts w:ascii="Verdana" w:hAnsi="Verdana"/>
          <w:color w:val="000000"/>
          <w:sz w:val="18"/>
          <w:szCs w:val="18"/>
          <w:shd w:val="clear" w:color="auto" w:fill="FFFFFF"/>
        </w:rPr>
        <w:t>TaSIM</w:t>
      </w:r>
      <w:r w:rsidR="0048146F">
        <w:rPr>
          <w:rFonts w:ascii="Verdana" w:hAnsi="Verdana"/>
          <w:color w:val="000000"/>
          <w:sz w:val="18"/>
          <w:szCs w:val="18"/>
          <w:shd w:val="clear" w:color="auto" w:fill="FFFFFF"/>
        </w:rPr>
        <w:t>基因的功能</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以</w:t>
      </w:r>
      <w:r w:rsidR="0048146F">
        <w:rPr>
          <w:rFonts w:ascii="Verdana" w:hAnsi="Verdana"/>
          <w:color w:val="000000"/>
          <w:sz w:val="18"/>
          <w:szCs w:val="18"/>
          <w:shd w:val="clear" w:color="auto" w:fill="FFFFFF"/>
        </w:rPr>
        <w:t>pJET1.2-</w:t>
      </w:r>
      <w:r w:rsidR="0048146F">
        <w:rPr>
          <w:rStyle w:val="a6"/>
          <w:rFonts w:ascii="Verdana" w:hAnsi="Verdana"/>
          <w:color w:val="000000"/>
          <w:sz w:val="18"/>
          <w:szCs w:val="18"/>
          <w:shd w:val="clear" w:color="auto" w:fill="FFFFFF"/>
        </w:rPr>
        <w:t>TaSIM</w:t>
      </w:r>
      <w:r w:rsidR="0048146F">
        <w:rPr>
          <w:rFonts w:ascii="Verdana" w:hAnsi="Verdana"/>
          <w:color w:val="000000"/>
          <w:sz w:val="18"/>
          <w:szCs w:val="18"/>
          <w:shd w:val="clear" w:color="auto" w:fill="FFFFFF"/>
        </w:rPr>
        <w:t>质粒为模板</w:t>
      </w:r>
      <w:r w:rsidR="0048146F">
        <w:rPr>
          <w:rFonts w:ascii="Verdana" w:hAnsi="Verdana"/>
          <w:color w:val="000000"/>
          <w:sz w:val="18"/>
          <w:szCs w:val="18"/>
          <w:shd w:val="clear" w:color="auto" w:fill="FFFFFF"/>
        </w:rPr>
        <w:t>,PCR</w:t>
      </w:r>
      <w:r w:rsidR="0048146F">
        <w:rPr>
          <w:rFonts w:ascii="Verdana" w:hAnsi="Verdana"/>
          <w:color w:val="000000"/>
          <w:sz w:val="18"/>
          <w:szCs w:val="18"/>
          <w:shd w:val="clear" w:color="auto" w:fill="FFFFFF"/>
        </w:rPr>
        <w:t>扩增</w:t>
      </w:r>
      <w:r w:rsidR="0048146F">
        <w:rPr>
          <w:rStyle w:val="a6"/>
          <w:rFonts w:ascii="Verdana" w:hAnsi="Verdana"/>
          <w:color w:val="000000"/>
          <w:sz w:val="18"/>
          <w:szCs w:val="18"/>
          <w:shd w:val="clear" w:color="auto" w:fill="FFFFFF"/>
        </w:rPr>
        <w:t>TaSIM</w:t>
      </w:r>
      <w:r w:rsidR="0048146F">
        <w:rPr>
          <w:rFonts w:ascii="Verdana" w:hAnsi="Verdana"/>
          <w:color w:val="000000"/>
          <w:sz w:val="18"/>
          <w:szCs w:val="18"/>
          <w:shd w:val="clear" w:color="auto" w:fill="FFFFFF"/>
        </w:rPr>
        <w:t>基因的</w:t>
      </w:r>
      <w:r w:rsidR="0048146F">
        <w:rPr>
          <w:rFonts w:ascii="Verdana" w:hAnsi="Verdana"/>
          <w:color w:val="000000"/>
          <w:sz w:val="18"/>
          <w:szCs w:val="18"/>
          <w:shd w:val="clear" w:color="auto" w:fill="FFFFFF"/>
        </w:rPr>
        <w:t>cDNA</w:t>
      </w:r>
      <w:r w:rsidR="0048146F">
        <w:rPr>
          <w:rFonts w:ascii="Verdana" w:hAnsi="Verdana"/>
          <w:color w:val="000000"/>
          <w:sz w:val="18"/>
          <w:szCs w:val="18"/>
          <w:shd w:val="clear" w:color="auto" w:fill="FFFFFF"/>
        </w:rPr>
        <w:t>编码区</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构建了该基因的原核表达载体</w:t>
      </w:r>
      <w:r w:rsidR="0048146F">
        <w:rPr>
          <w:rFonts w:ascii="Verdana" w:hAnsi="Verdana"/>
          <w:color w:val="000000"/>
          <w:sz w:val="18"/>
          <w:szCs w:val="18"/>
          <w:shd w:val="clear" w:color="auto" w:fill="FFFFFF"/>
        </w:rPr>
        <w:t>pET-28a-</w:t>
      </w:r>
      <w:r w:rsidR="0048146F">
        <w:rPr>
          <w:rStyle w:val="a6"/>
          <w:rFonts w:ascii="Verdana" w:hAnsi="Verdana"/>
          <w:color w:val="000000"/>
          <w:sz w:val="18"/>
          <w:szCs w:val="18"/>
          <w:shd w:val="clear" w:color="auto" w:fill="FFFFFF"/>
        </w:rPr>
        <w:t>TaSIM</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经菌液</w:t>
      </w:r>
      <w:r w:rsidR="0048146F">
        <w:rPr>
          <w:rFonts w:ascii="Verdana" w:hAnsi="Verdana"/>
          <w:color w:val="000000"/>
          <w:sz w:val="18"/>
          <w:szCs w:val="18"/>
          <w:shd w:val="clear" w:color="auto" w:fill="FFFFFF"/>
        </w:rPr>
        <w:t>PCR</w:t>
      </w:r>
      <w:r w:rsidR="0048146F">
        <w:rPr>
          <w:rFonts w:ascii="Verdana" w:hAnsi="Verdana"/>
          <w:color w:val="000000"/>
          <w:sz w:val="18"/>
          <w:szCs w:val="18"/>
          <w:shd w:val="clear" w:color="auto" w:fill="FFFFFF"/>
        </w:rPr>
        <w:t>和测序鉴定后转化到大肠杆菌</w:t>
      </w:r>
      <w:r w:rsidR="0048146F">
        <w:rPr>
          <w:rFonts w:ascii="Verdana" w:hAnsi="Verdana"/>
          <w:color w:val="000000"/>
          <w:sz w:val="18"/>
          <w:szCs w:val="18"/>
          <w:shd w:val="clear" w:color="auto" w:fill="FFFFFF"/>
        </w:rPr>
        <w:t>BL21(DE3)</w:t>
      </w:r>
      <w:r w:rsidR="0048146F">
        <w:rPr>
          <w:rFonts w:ascii="Verdana" w:hAnsi="Verdana"/>
          <w:color w:val="000000"/>
          <w:sz w:val="18"/>
          <w:szCs w:val="18"/>
          <w:shd w:val="clear" w:color="auto" w:fill="FFFFFF"/>
        </w:rPr>
        <w:t>中。结果表明</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在大肠杆菌</w:t>
      </w:r>
      <w:r w:rsidR="0048146F">
        <w:rPr>
          <w:rFonts w:ascii="Verdana" w:hAnsi="Verdana"/>
          <w:color w:val="000000"/>
          <w:sz w:val="18"/>
          <w:szCs w:val="18"/>
          <w:shd w:val="clear" w:color="auto" w:fill="FFFFFF"/>
        </w:rPr>
        <w:t>BL21(DE3)</w:t>
      </w:r>
      <w:r w:rsidR="0048146F">
        <w:rPr>
          <w:rFonts w:ascii="Verdana" w:hAnsi="Verdana"/>
          <w:color w:val="000000"/>
          <w:sz w:val="18"/>
          <w:szCs w:val="18"/>
          <w:shd w:val="clear" w:color="auto" w:fill="FFFFFF"/>
        </w:rPr>
        <w:t>菌株中成功表达了与标签蛋白融合的</w:t>
      </w:r>
      <w:r w:rsidR="0048146F">
        <w:rPr>
          <w:rStyle w:val="a6"/>
          <w:rFonts w:ascii="Verdana" w:hAnsi="Verdana"/>
          <w:color w:val="000000"/>
          <w:sz w:val="18"/>
          <w:szCs w:val="18"/>
          <w:shd w:val="clear" w:color="auto" w:fill="FFFFFF"/>
        </w:rPr>
        <w:t>TaSIM</w:t>
      </w:r>
      <w:r w:rsidR="0048146F">
        <w:rPr>
          <w:rFonts w:ascii="Verdana" w:hAnsi="Verdana"/>
          <w:color w:val="000000"/>
          <w:sz w:val="18"/>
          <w:szCs w:val="18"/>
          <w:shd w:val="clear" w:color="auto" w:fill="FFFFFF"/>
        </w:rPr>
        <w:t>蛋白</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大小约为</w:t>
      </w:r>
      <w:r w:rsidR="0048146F">
        <w:rPr>
          <w:rFonts w:ascii="Verdana" w:hAnsi="Verdana"/>
          <w:color w:val="000000"/>
          <w:sz w:val="18"/>
          <w:szCs w:val="18"/>
          <w:shd w:val="clear" w:color="auto" w:fill="FFFFFF"/>
        </w:rPr>
        <w:t>33 kDa</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SDS-PAGE</w:t>
      </w:r>
      <w:r w:rsidR="0048146F">
        <w:rPr>
          <w:rFonts w:ascii="Verdana" w:hAnsi="Verdana"/>
          <w:color w:val="000000"/>
          <w:sz w:val="18"/>
          <w:szCs w:val="18"/>
          <w:shd w:val="clear" w:color="auto" w:fill="FFFFFF"/>
        </w:rPr>
        <w:t>电泳分析表明</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最佳诱导表达条件为</w:t>
      </w:r>
      <w:r w:rsidR="0048146F">
        <w:rPr>
          <w:rFonts w:ascii="Verdana" w:hAnsi="Verdana"/>
          <w:color w:val="000000"/>
          <w:sz w:val="18"/>
          <w:szCs w:val="18"/>
          <w:shd w:val="clear" w:color="auto" w:fill="FFFFFF"/>
        </w:rPr>
        <w:t>0.5 mmol/L IPTG</w:t>
      </w:r>
      <w:r w:rsidR="0048146F">
        <w:rPr>
          <w:rFonts w:ascii="Verdana" w:hAnsi="Verdana"/>
          <w:color w:val="000000"/>
          <w:sz w:val="18"/>
          <w:szCs w:val="18"/>
          <w:shd w:val="clear" w:color="auto" w:fill="FFFFFF"/>
        </w:rPr>
        <w:t>在</w:t>
      </w:r>
      <w:r w:rsidR="0048146F">
        <w:rPr>
          <w:rFonts w:ascii="Verdana" w:hAnsi="Verdana"/>
          <w:color w:val="000000"/>
          <w:sz w:val="18"/>
          <w:szCs w:val="18"/>
          <w:shd w:val="clear" w:color="auto" w:fill="FFFFFF"/>
        </w:rPr>
        <w:t>37</w:t>
      </w:r>
      <w:r w:rsidR="0048146F">
        <w:rPr>
          <w:rFonts w:ascii="宋体" w:eastAsia="宋体" w:hAnsi="宋体" w:cs="宋体" w:hint="eastAsia"/>
          <w:color w:val="000000"/>
          <w:sz w:val="18"/>
          <w:szCs w:val="18"/>
          <w:shd w:val="clear" w:color="auto" w:fill="FFFFFF"/>
        </w:rPr>
        <w:t>℃</w:t>
      </w:r>
      <w:r w:rsidR="0048146F">
        <w:rPr>
          <w:rFonts w:ascii="Verdana" w:hAnsi="Verdana"/>
          <w:color w:val="000000"/>
          <w:sz w:val="18"/>
          <w:szCs w:val="18"/>
          <w:shd w:val="clear" w:color="auto" w:fill="FFFFFF"/>
        </w:rPr>
        <w:t>下诱导</w:t>
      </w:r>
      <w:r w:rsidR="0048146F">
        <w:rPr>
          <w:rFonts w:ascii="Verdana" w:hAnsi="Verdana"/>
          <w:color w:val="000000"/>
          <w:sz w:val="18"/>
          <w:szCs w:val="18"/>
          <w:shd w:val="clear" w:color="auto" w:fill="FFFFFF"/>
        </w:rPr>
        <w:t>2 h</w:t>
      </w:r>
      <w:r w:rsidR="0048146F">
        <w:rPr>
          <w:rFonts w:ascii="Verdana" w:hAnsi="Verdana"/>
          <w:color w:val="000000"/>
          <w:sz w:val="18"/>
          <w:szCs w:val="18"/>
          <w:shd w:val="clear" w:color="auto" w:fill="FFFFFF"/>
        </w:rPr>
        <w:t>。</w:t>
      </w:r>
    </w:p>
    <w:p w:rsidR="001C46E9" w:rsidRPr="00F002AC" w:rsidRDefault="001C46E9" w:rsidP="001C46E9">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1C46E9" w:rsidRPr="0048146F" w:rsidRDefault="0048146F" w:rsidP="001C46E9">
      <w:pPr>
        <w:rPr>
          <w:rFonts w:ascii="Verdana" w:hAnsi="Verdana"/>
          <w:color w:val="0070C0"/>
          <w:sz w:val="18"/>
          <w:szCs w:val="18"/>
          <w:shd w:val="clear" w:color="auto" w:fill="FFFFFF"/>
        </w:rPr>
      </w:pPr>
      <w:r w:rsidRPr="0048146F">
        <w:rPr>
          <w:rFonts w:ascii="Verdana" w:hAnsi="Verdana"/>
          <w:color w:val="0070C0"/>
          <w:sz w:val="18"/>
          <w:szCs w:val="18"/>
          <w:shd w:val="clear" w:color="auto" w:fill="FFFFFF"/>
        </w:rPr>
        <w:t>于月华</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耿洪伟</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陈全家</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高文伟</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王莉萍</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曲延英</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小麦转录因子</w:t>
      </w:r>
      <w:r w:rsidRPr="0048146F">
        <w:rPr>
          <w:rStyle w:val="a6"/>
          <w:rFonts w:ascii="Verdana" w:hAnsi="Verdana"/>
          <w:color w:val="0070C0"/>
          <w:sz w:val="18"/>
          <w:szCs w:val="18"/>
          <w:shd w:val="clear" w:color="auto" w:fill="FFFFFF"/>
        </w:rPr>
        <w:t>TaSIM</w:t>
      </w:r>
      <w:r w:rsidRPr="0048146F">
        <w:rPr>
          <w:rFonts w:ascii="Verdana" w:hAnsi="Verdana"/>
          <w:color w:val="0070C0"/>
          <w:sz w:val="18"/>
          <w:szCs w:val="18"/>
          <w:shd w:val="clear" w:color="auto" w:fill="FFFFFF"/>
        </w:rPr>
        <w:t>的原核表达分析</w:t>
      </w:r>
      <w:r w:rsidRPr="0048146F">
        <w:rPr>
          <w:rFonts w:ascii="Verdana" w:hAnsi="Verdana"/>
          <w:color w:val="0070C0"/>
          <w:sz w:val="18"/>
          <w:szCs w:val="18"/>
          <w:shd w:val="clear" w:color="auto" w:fill="FFFFFF"/>
        </w:rPr>
        <w:t xml:space="preserve">[J]. </w:t>
      </w:r>
      <w:r w:rsidRPr="0048146F">
        <w:rPr>
          <w:rFonts w:ascii="Verdana" w:hAnsi="Verdana"/>
          <w:color w:val="0070C0"/>
          <w:sz w:val="18"/>
          <w:szCs w:val="18"/>
          <w:shd w:val="clear" w:color="auto" w:fill="FFFFFF"/>
        </w:rPr>
        <w:t>华北农学报</w:t>
      </w:r>
      <w:r w:rsidRPr="0048146F">
        <w:rPr>
          <w:rFonts w:ascii="Verdana" w:hAnsi="Verdana"/>
          <w:color w:val="0070C0"/>
          <w:sz w:val="18"/>
          <w:szCs w:val="18"/>
          <w:shd w:val="clear" w:color="auto" w:fill="FFFFFF"/>
        </w:rPr>
        <w:t>, 2013, 28(2): 60-62. doi: 10.3969/j.issn.1000-7091.2013.02.011.</w:t>
      </w:r>
      <w:r w:rsidRPr="0048146F">
        <w:rPr>
          <w:rFonts w:ascii="Verdana" w:hAnsi="Verdana"/>
          <w:color w:val="0070C0"/>
          <w:sz w:val="18"/>
          <w:szCs w:val="18"/>
        </w:rPr>
        <w:br/>
      </w:r>
      <w:r w:rsidRPr="0048146F">
        <w:rPr>
          <w:rFonts w:ascii="Verdana" w:hAnsi="Verdana"/>
          <w:color w:val="0070C0"/>
          <w:sz w:val="18"/>
          <w:szCs w:val="18"/>
          <w:shd w:val="clear" w:color="auto" w:fill="FFFFFF"/>
        </w:rPr>
        <w:t>YU Yue-hua,gENG Hong-wei, CHEN Quan-jia,gAO Wen-wei, WANG Li-ping, QU Yan-ying. Prokaryotic Expression Analysis of Transcription Factor </w:t>
      </w:r>
      <w:r w:rsidRPr="0048146F">
        <w:rPr>
          <w:rStyle w:val="a6"/>
          <w:rFonts w:ascii="Verdana" w:hAnsi="Verdana"/>
          <w:color w:val="0070C0"/>
          <w:sz w:val="18"/>
          <w:szCs w:val="18"/>
          <w:shd w:val="clear" w:color="auto" w:fill="FFFFFF"/>
        </w:rPr>
        <w:t>TaSIM</w:t>
      </w:r>
      <w:r w:rsidRPr="0048146F">
        <w:rPr>
          <w:rFonts w:ascii="Verdana" w:hAnsi="Verdana"/>
          <w:color w:val="0070C0"/>
          <w:sz w:val="18"/>
          <w:szCs w:val="18"/>
          <w:shd w:val="clear" w:color="auto" w:fill="FFFFFF"/>
        </w:rPr>
        <w:t> from Triticum aestivum L</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 xml:space="preserve"> YU Yue-hua</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gENG Hong-wei</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 xml:space="preserve"> CHEN Quan-jia</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gAO Wen-wei</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 xml:space="preserve"> WANG. ACTA AGRICULTURAE BOREALI-SINICA, 2013, 28(2): 60-62. doi: 10.3969/j.issn.1000-7091.2013.02.011.</w:t>
      </w:r>
    </w:p>
    <w:p w:rsidR="001C46E9" w:rsidRDefault="001C46E9" w:rsidP="001C46E9">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2" w:history="1">
        <w:r w:rsidR="0048146F" w:rsidRPr="00C5487F">
          <w:rPr>
            <w:rStyle w:val="a4"/>
            <w:rFonts w:ascii="黑体" w:eastAsia="黑体" w:hAnsi="黑体"/>
            <w:b/>
            <w:sz w:val="18"/>
            <w:szCs w:val="18"/>
          </w:rPr>
          <w:t>http://www.hbnxb.net/CN/abstract/abstract1508.shtml</w:t>
        </w:r>
      </w:hyperlink>
    </w:p>
    <w:p w:rsidR="001F1088" w:rsidRPr="00F002AC" w:rsidRDefault="001F1088" w:rsidP="001F1088">
      <w:pPr>
        <w:rPr>
          <w:b/>
          <w:color w:val="C00000"/>
          <w:sz w:val="18"/>
          <w:szCs w:val="18"/>
        </w:rPr>
      </w:pPr>
    </w:p>
    <w:p w:rsidR="001F1088" w:rsidRPr="00F002AC" w:rsidRDefault="001C46E9" w:rsidP="0048146F">
      <w:pPr>
        <w:rPr>
          <w:b/>
          <w:color w:val="C00000"/>
          <w:sz w:val="18"/>
          <w:szCs w:val="18"/>
        </w:rPr>
      </w:pPr>
      <w:r>
        <w:rPr>
          <w:rFonts w:hint="eastAsia"/>
          <w:b/>
          <w:color w:val="C00000"/>
          <w:sz w:val="18"/>
          <w:szCs w:val="18"/>
        </w:rPr>
        <w:t>59</w:t>
      </w:r>
      <w:r w:rsidR="0048146F">
        <w:rPr>
          <w:rFonts w:hint="eastAsia"/>
          <w:b/>
          <w:color w:val="C00000"/>
          <w:sz w:val="18"/>
          <w:szCs w:val="18"/>
        </w:rPr>
        <w:t xml:space="preserve"> </w:t>
      </w:r>
      <w:r w:rsidR="001F1088" w:rsidRPr="00F002AC">
        <w:rPr>
          <w:rFonts w:hint="eastAsia"/>
          <w:b/>
          <w:color w:val="C00000"/>
          <w:sz w:val="18"/>
          <w:szCs w:val="18"/>
        </w:rPr>
        <w:t>外源</w:t>
      </w:r>
      <w:r w:rsidR="001F1088" w:rsidRPr="00F002AC">
        <w:rPr>
          <w:rFonts w:hint="eastAsia"/>
          <w:b/>
          <w:color w:val="C00000"/>
          <w:sz w:val="18"/>
          <w:szCs w:val="18"/>
        </w:rPr>
        <w:t>Mg</w:t>
      </w:r>
      <w:r w:rsidR="001F1088" w:rsidRPr="0048146F">
        <w:rPr>
          <w:rFonts w:hint="eastAsia"/>
          <w:b/>
          <w:color w:val="C00000"/>
          <w:sz w:val="18"/>
          <w:szCs w:val="18"/>
          <w:vertAlign w:val="superscript"/>
        </w:rPr>
        <w:t>2+</w:t>
      </w:r>
      <w:r w:rsidR="001F1088" w:rsidRPr="00F002AC">
        <w:rPr>
          <w:rFonts w:hint="eastAsia"/>
          <w:b/>
          <w:color w:val="C00000"/>
          <w:sz w:val="18"/>
          <w:szCs w:val="18"/>
        </w:rPr>
        <w:t>对荞麦耐盐性的影响</w:t>
      </w:r>
      <w:r w:rsidR="001F1088" w:rsidRPr="00F002AC">
        <w:rPr>
          <w:rFonts w:hint="eastAsia"/>
          <w:b/>
          <w:color w:val="C00000"/>
          <w:sz w:val="18"/>
          <w:szCs w:val="18"/>
        </w:rPr>
        <w:tab/>
        <w:t xml:space="preserve"> </w:t>
      </w:r>
    </w:p>
    <w:p w:rsidR="001C46E9" w:rsidRPr="00F002AC" w:rsidRDefault="001C46E9" w:rsidP="001C46E9">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48146F" w:rsidRPr="0048146F">
        <w:rPr>
          <w:rFonts w:ascii="黑体" w:eastAsia="黑体" w:hAnsi="黑体" w:hint="eastAsia"/>
          <w:b/>
          <w:color w:val="C00000"/>
          <w:sz w:val="18"/>
          <w:szCs w:val="18"/>
        </w:rPr>
        <w:t>杨洪兵</w:t>
      </w:r>
    </w:p>
    <w:p w:rsidR="001C46E9" w:rsidRDefault="001C46E9" w:rsidP="001C46E9">
      <w:pPr>
        <w:rPr>
          <w:rFonts w:ascii="Verdana" w:hAnsi="Verdana"/>
          <w:color w:val="000000"/>
          <w:sz w:val="18"/>
          <w:szCs w:val="18"/>
          <w:shd w:val="clear" w:color="auto" w:fill="FFFFFF"/>
        </w:rPr>
      </w:pPr>
      <w:r w:rsidRPr="00F002AC">
        <w:rPr>
          <w:rFonts w:ascii="黑体" w:eastAsia="黑体" w:hAnsi="黑体" w:hint="eastAsia"/>
          <w:b/>
          <w:sz w:val="18"/>
          <w:szCs w:val="18"/>
        </w:rPr>
        <w:t>摘要：</w:t>
      </w:r>
      <w:r w:rsidR="0048146F">
        <w:rPr>
          <w:rFonts w:ascii="Verdana" w:hAnsi="Verdana"/>
          <w:color w:val="000000"/>
          <w:sz w:val="18"/>
          <w:szCs w:val="18"/>
          <w:shd w:val="clear" w:color="auto" w:fill="FFFFFF"/>
        </w:rPr>
        <w:t>以盐敏感荞麦品种</w:t>
      </w:r>
      <w:r w:rsidR="0048146F">
        <w:rPr>
          <w:rFonts w:ascii="Verdana" w:hAnsi="Verdana"/>
          <w:color w:val="000000"/>
          <w:sz w:val="18"/>
          <w:szCs w:val="18"/>
          <w:shd w:val="clear" w:color="auto" w:fill="FFFFFF"/>
        </w:rPr>
        <w:t>TQ-0808</w:t>
      </w:r>
      <w:r w:rsidR="0048146F">
        <w:rPr>
          <w:rFonts w:ascii="Verdana" w:hAnsi="Verdana"/>
          <w:color w:val="000000"/>
          <w:sz w:val="18"/>
          <w:szCs w:val="18"/>
          <w:shd w:val="clear" w:color="auto" w:fill="FFFFFF"/>
        </w:rPr>
        <w:t>为试验材料</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在</w:t>
      </w:r>
      <w:r w:rsidR="0048146F">
        <w:rPr>
          <w:rFonts w:ascii="Verdana" w:hAnsi="Verdana"/>
          <w:color w:val="000000"/>
          <w:sz w:val="18"/>
          <w:szCs w:val="18"/>
          <w:shd w:val="clear" w:color="auto" w:fill="FFFFFF"/>
        </w:rPr>
        <w:t>100 mmol/L NaCl</w:t>
      </w:r>
      <w:r w:rsidR="0048146F">
        <w:rPr>
          <w:rFonts w:ascii="Verdana" w:hAnsi="Verdana"/>
          <w:color w:val="000000"/>
          <w:sz w:val="18"/>
          <w:szCs w:val="18"/>
          <w:shd w:val="clear" w:color="auto" w:fill="FFFFFF"/>
        </w:rPr>
        <w:t>胁迫下进行不同浓度的外源</w:t>
      </w:r>
      <w:r w:rsidR="0048146F">
        <w:rPr>
          <w:rFonts w:ascii="Verdana" w:hAnsi="Verdana"/>
          <w:color w:val="000000"/>
          <w:sz w:val="18"/>
          <w:szCs w:val="18"/>
          <w:shd w:val="clear" w:color="auto" w:fill="FFFFFF"/>
        </w:rPr>
        <w:t>Mg2+</w:t>
      </w:r>
      <w:r w:rsidR="0048146F">
        <w:rPr>
          <w:rFonts w:ascii="Verdana" w:hAnsi="Verdana"/>
          <w:color w:val="000000"/>
          <w:sz w:val="18"/>
          <w:szCs w:val="18"/>
          <w:shd w:val="clear" w:color="auto" w:fill="FFFFFF"/>
        </w:rPr>
        <w:lastRenderedPageBreak/>
        <w:t>处理</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探讨外源</w:t>
      </w:r>
      <w:r w:rsidR="0048146F">
        <w:rPr>
          <w:rFonts w:ascii="Verdana" w:hAnsi="Verdana"/>
          <w:color w:val="000000"/>
          <w:sz w:val="18"/>
          <w:szCs w:val="18"/>
          <w:shd w:val="clear" w:color="auto" w:fill="FFFFFF"/>
        </w:rPr>
        <w:t>Mg2+</w:t>
      </w:r>
      <w:r w:rsidR="0048146F">
        <w:rPr>
          <w:rFonts w:ascii="Verdana" w:hAnsi="Verdana"/>
          <w:color w:val="000000"/>
          <w:sz w:val="18"/>
          <w:szCs w:val="18"/>
          <w:shd w:val="clear" w:color="auto" w:fill="FFFFFF"/>
        </w:rPr>
        <w:t>对荞麦耐盐生理特性的效应。结果表明</w:t>
      </w:r>
      <w:r w:rsidR="0048146F">
        <w:rPr>
          <w:rFonts w:ascii="Verdana" w:hAnsi="Verdana"/>
          <w:color w:val="000000"/>
          <w:sz w:val="18"/>
          <w:szCs w:val="18"/>
          <w:shd w:val="clear" w:color="auto" w:fill="FFFFFF"/>
        </w:rPr>
        <w:t>,40 mmol/L</w:t>
      </w:r>
      <w:r w:rsidR="0048146F">
        <w:rPr>
          <w:rFonts w:ascii="Verdana" w:hAnsi="Verdana"/>
          <w:color w:val="000000"/>
          <w:sz w:val="18"/>
          <w:szCs w:val="18"/>
          <w:shd w:val="clear" w:color="auto" w:fill="FFFFFF"/>
        </w:rPr>
        <w:t>外源</w:t>
      </w:r>
      <w:r w:rsidR="0048146F">
        <w:rPr>
          <w:rFonts w:ascii="Verdana" w:hAnsi="Verdana"/>
          <w:color w:val="000000"/>
          <w:sz w:val="18"/>
          <w:szCs w:val="18"/>
          <w:shd w:val="clear" w:color="auto" w:fill="FFFFFF"/>
        </w:rPr>
        <w:t>Mg2+</w:t>
      </w:r>
      <w:r w:rsidR="0048146F">
        <w:rPr>
          <w:rFonts w:ascii="Verdana" w:hAnsi="Verdana"/>
          <w:color w:val="000000"/>
          <w:sz w:val="18"/>
          <w:szCs w:val="18"/>
          <w:shd w:val="clear" w:color="auto" w:fill="FFFFFF"/>
        </w:rPr>
        <w:t>处理能显著降低</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胁迫下荞麦叶片质膜透性和丙二醛</w:t>
      </w:r>
      <w:r w:rsidR="0048146F">
        <w:rPr>
          <w:rFonts w:ascii="Verdana" w:hAnsi="Verdana"/>
          <w:color w:val="000000"/>
          <w:sz w:val="18"/>
          <w:szCs w:val="18"/>
          <w:shd w:val="clear" w:color="auto" w:fill="FFFFFF"/>
        </w:rPr>
        <w:t>(MDA)</w:t>
      </w:r>
      <w:r w:rsidR="0048146F">
        <w:rPr>
          <w:rFonts w:ascii="Verdana" w:hAnsi="Verdana"/>
          <w:color w:val="000000"/>
          <w:sz w:val="18"/>
          <w:szCs w:val="18"/>
          <w:shd w:val="clear" w:color="auto" w:fill="FFFFFF"/>
        </w:rPr>
        <w:t>含量</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明显增加</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胁迫下荞麦叶片超氧化物歧化酶</w:t>
      </w:r>
      <w:r w:rsidR="0048146F">
        <w:rPr>
          <w:rFonts w:ascii="Verdana" w:hAnsi="Verdana"/>
          <w:color w:val="000000"/>
          <w:sz w:val="18"/>
          <w:szCs w:val="18"/>
          <w:shd w:val="clear" w:color="auto" w:fill="FFFFFF"/>
        </w:rPr>
        <w:t>(SOD)</w:t>
      </w:r>
      <w:r w:rsidR="0048146F">
        <w:rPr>
          <w:rFonts w:ascii="Verdana" w:hAnsi="Verdana"/>
          <w:color w:val="000000"/>
          <w:sz w:val="18"/>
          <w:szCs w:val="18"/>
          <w:shd w:val="clear" w:color="auto" w:fill="FFFFFF"/>
        </w:rPr>
        <w:t>活性和净光合速率</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使</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胁迫下荞麦叶片</w:t>
      </w:r>
      <w:r w:rsidR="0048146F">
        <w:rPr>
          <w:rFonts w:ascii="Verdana" w:hAnsi="Verdana"/>
          <w:color w:val="000000"/>
          <w:sz w:val="18"/>
          <w:szCs w:val="18"/>
          <w:shd w:val="clear" w:color="auto" w:fill="FFFFFF"/>
        </w:rPr>
        <w:t>SOD</w:t>
      </w:r>
      <w:r w:rsidR="0048146F">
        <w:rPr>
          <w:rFonts w:ascii="Verdana" w:hAnsi="Verdana"/>
          <w:color w:val="000000"/>
          <w:sz w:val="18"/>
          <w:szCs w:val="18"/>
          <w:shd w:val="clear" w:color="auto" w:fill="FFFFFF"/>
        </w:rPr>
        <w:t>活性接近对照水平</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荞麦叶片净光合速率达到对照水平。说明适当浓度的外源</w:t>
      </w:r>
      <w:r w:rsidR="0048146F">
        <w:rPr>
          <w:rFonts w:ascii="Verdana" w:hAnsi="Verdana"/>
          <w:color w:val="000000"/>
          <w:sz w:val="18"/>
          <w:szCs w:val="18"/>
          <w:shd w:val="clear" w:color="auto" w:fill="FFFFFF"/>
        </w:rPr>
        <w:t>Mg2+</w:t>
      </w:r>
      <w:r w:rsidR="0048146F">
        <w:rPr>
          <w:rFonts w:ascii="Verdana" w:hAnsi="Verdana"/>
          <w:color w:val="000000"/>
          <w:sz w:val="18"/>
          <w:szCs w:val="18"/>
          <w:shd w:val="clear" w:color="auto" w:fill="FFFFFF"/>
        </w:rPr>
        <w:t>处理可明显改善盐胁迫下荞麦幼苗的生理特性</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对盐胁迫具有较好的缓解作用</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而外源</w:t>
      </w:r>
      <w:r w:rsidR="0048146F">
        <w:rPr>
          <w:rFonts w:ascii="Verdana" w:hAnsi="Verdana"/>
          <w:color w:val="000000"/>
          <w:sz w:val="18"/>
          <w:szCs w:val="18"/>
          <w:shd w:val="clear" w:color="auto" w:fill="FFFFFF"/>
        </w:rPr>
        <w:t>Mg2+</w:t>
      </w:r>
      <w:r w:rsidR="0048146F">
        <w:rPr>
          <w:rFonts w:ascii="Verdana" w:hAnsi="Verdana"/>
          <w:color w:val="000000"/>
          <w:sz w:val="18"/>
          <w:szCs w:val="18"/>
          <w:shd w:val="clear" w:color="auto" w:fill="FFFFFF"/>
        </w:rPr>
        <w:t>浓度过高可能会加剧胁迫。</w:t>
      </w:r>
    </w:p>
    <w:p w:rsidR="001C46E9" w:rsidRPr="00F002AC" w:rsidRDefault="001C46E9" w:rsidP="001C46E9">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1C46E9" w:rsidRPr="0048146F" w:rsidRDefault="0048146F" w:rsidP="001C46E9">
      <w:pPr>
        <w:rPr>
          <w:rFonts w:ascii="Verdana" w:hAnsi="Verdana"/>
          <w:color w:val="0070C0"/>
          <w:sz w:val="18"/>
          <w:szCs w:val="18"/>
          <w:shd w:val="clear" w:color="auto" w:fill="FFFFFF"/>
        </w:rPr>
      </w:pPr>
      <w:r w:rsidRPr="0048146F">
        <w:rPr>
          <w:rFonts w:ascii="Verdana" w:hAnsi="Verdana"/>
          <w:color w:val="0070C0"/>
          <w:sz w:val="18"/>
          <w:szCs w:val="18"/>
          <w:shd w:val="clear" w:color="auto" w:fill="FFFFFF"/>
        </w:rPr>
        <w:t>杨洪兵</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外源</w:t>
      </w:r>
      <w:r w:rsidRPr="0048146F">
        <w:rPr>
          <w:rFonts w:ascii="Verdana" w:hAnsi="Verdana"/>
          <w:color w:val="0070C0"/>
          <w:sz w:val="18"/>
          <w:szCs w:val="18"/>
          <w:shd w:val="clear" w:color="auto" w:fill="FFFFFF"/>
        </w:rPr>
        <w:t>Mg</w:t>
      </w:r>
      <w:r w:rsidRPr="0048146F">
        <w:rPr>
          <w:rFonts w:ascii="Verdana" w:hAnsi="Verdana"/>
          <w:color w:val="0070C0"/>
          <w:shd w:val="clear" w:color="auto" w:fill="FFFFFF"/>
          <w:vertAlign w:val="superscript"/>
        </w:rPr>
        <w:t>2+</w:t>
      </w:r>
      <w:r w:rsidRPr="0048146F">
        <w:rPr>
          <w:rFonts w:ascii="Verdana" w:hAnsi="Verdana"/>
          <w:color w:val="0070C0"/>
          <w:sz w:val="18"/>
          <w:szCs w:val="18"/>
          <w:shd w:val="clear" w:color="auto" w:fill="FFFFFF"/>
        </w:rPr>
        <w:t>对荞麦耐盐性的影响</w:t>
      </w:r>
      <w:r w:rsidRPr="0048146F">
        <w:rPr>
          <w:rFonts w:ascii="Verdana" w:hAnsi="Verdana"/>
          <w:color w:val="0070C0"/>
          <w:sz w:val="18"/>
          <w:szCs w:val="18"/>
          <w:shd w:val="clear" w:color="auto" w:fill="FFFFFF"/>
        </w:rPr>
        <w:t xml:space="preserve">[J]. </w:t>
      </w:r>
      <w:r w:rsidRPr="0048146F">
        <w:rPr>
          <w:rFonts w:ascii="Verdana" w:hAnsi="Verdana"/>
          <w:color w:val="0070C0"/>
          <w:sz w:val="18"/>
          <w:szCs w:val="18"/>
          <w:shd w:val="clear" w:color="auto" w:fill="FFFFFF"/>
        </w:rPr>
        <w:t>华北农学报</w:t>
      </w:r>
      <w:r w:rsidRPr="0048146F">
        <w:rPr>
          <w:rFonts w:ascii="Verdana" w:hAnsi="Verdana"/>
          <w:color w:val="0070C0"/>
          <w:sz w:val="18"/>
          <w:szCs w:val="18"/>
          <w:shd w:val="clear" w:color="auto" w:fill="FFFFFF"/>
        </w:rPr>
        <w:t>, 2012, 27(6): 130-133. doi: 10.3969/j.issn.1000-7091.2012.06.026.</w:t>
      </w:r>
      <w:r w:rsidRPr="0048146F">
        <w:rPr>
          <w:rFonts w:ascii="Verdana" w:hAnsi="Verdana"/>
          <w:color w:val="0070C0"/>
          <w:sz w:val="18"/>
          <w:szCs w:val="18"/>
        </w:rPr>
        <w:br/>
      </w:r>
      <w:r w:rsidRPr="0048146F">
        <w:rPr>
          <w:rFonts w:ascii="Verdana" w:hAnsi="Verdana"/>
          <w:color w:val="0070C0"/>
          <w:sz w:val="18"/>
          <w:szCs w:val="18"/>
          <w:shd w:val="clear" w:color="auto" w:fill="FFFFFF"/>
        </w:rPr>
        <w:t>YANG Hong-bing. Effect of Exogenous Mg</w:t>
      </w:r>
      <w:r w:rsidRPr="0048146F">
        <w:rPr>
          <w:rFonts w:ascii="Verdana" w:hAnsi="Verdana"/>
          <w:color w:val="0070C0"/>
          <w:shd w:val="clear" w:color="auto" w:fill="FFFFFF"/>
          <w:vertAlign w:val="superscript"/>
        </w:rPr>
        <w:t>2+</w:t>
      </w:r>
      <w:r w:rsidRPr="0048146F">
        <w:rPr>
          <w:rFonts w:ascii="Verdana" w:hAnsi="Verdana"/>
          <w:color w:val="0070C0"/>
          <w:sz w:val="18"/>
          <w:szCs w:val="18"/>
          <w:shd w:val="clear" w:color="auto" w:fill="FFFFFF"/>
        </w:rPr>
        <w:t>on Salt Tolerance of Buckwheat. ACTA AGRICULTURAE BOREALI-SINICA, 2012, 27(6): 130-133. doi: 10.3969/j.issn.1000-7091.2012.06.026.</w:t>
      </w:r>
    </w:p>
    <w:p w:rsidR="001C46E9" w:rsidRDefault="001C46E9" w:rsidP="001C46E9">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3" w:history="1">
        <w:r w:rsidR="0048146F" w:rsidRPr="00C5487F">
          <w:rPr>
            <w:rStyle w:val="a4"/>
            <w:rFonts w:ascii="黑体" w:eastAsia="黑体" w:hAnsi="黑体"/>
            <w:b/>
            <w:sz w:val="18"/>
            <w:szCs w:val="18"/>
          </w:rPr>
          <w:t>http://www.hbnxb.net/CN/abstract/abstract2385.shtml</w:t>
        </w:r>
      </w:hyperlink>
    </w:p>
    <w:p w:rsidR="001F1088" w:rsidRPr="00F002AC" w:rsidRDefault="001F1088" w:rsidP="001F1088">
      <w:pPr>
        <w:rPr>
          <w:b/>
          <w:color w:val="C00000"/>
          <w:sz w:val="18"/>
          <w:szCs w:val="18"/>
        </w:rPr>
      </w:pPr>
    </w:p>
    <w:p w:rsidR="001F1088" w:rsidRPr="00F002AC" w:rsidRDefault="001C46E9" w:rsidP="00310526">
      <w:pPr>
        <w:rPr>
          <w:b/>
          <w:color w:val="C00000"/>
          <w:sz w:val="18"/>
          <w:szCs w:val="18"/>
        </w:rPr>
      </w:pPr>
      <w:r>
        <w:rPr>
          <w:rFonts w:hint="eastAsia"/>
          <w:b/>
          <w:color w:val="C00000"/>
          <w:sz w:val="18"/>
          <w:szCs w:val="18"/>
        </w:rPr>
        <w:t>60</w:t>
      </w:r>
      <w:r w:rsidR="0048146F">
        <w:rPr>
          <w:rFonts w:hint="eastAsia"/>
          <w:b/>
          <w:color w:val="C00000"/>
          <w:sz w:val="18"/>
          <w:szCs w:val="18"/>
        </w:rPr>
        <w:t xml:space="preserve">  </w:t>
      </w:r>
      <w:r w:rsidR="001F1088" w:rsidRPr="00F002AC">
        <w:rPr>
          <w:rFonts w:hint="eastAsia"/>
          <w:b/>
          <w:color w:val="C00000"/>
          <w:sz w:val="18"/>
          <w:szCs w:val="18"/>
        </w:rPr>
        <w:t>NaCl</w:t>
      </w:r>
      <w:r w:rsidR="001F1088" w:rsidRPr="00F002AC">
        <w:rPr>
          <w:rFonts w:hint="eastAsia"/>
          <w:b/>
          <w:color w:val="C00000"/>
          <w:sz w:val="18"/>
          <w:szCs w:val="18"/>
        </w:rPr>
        <w:t>胁迫对马齿苋离子吸收及荧光特性的影响</w:t>
      </w:r>
      <w:r w:rsidR="001F1088" w:rsidRPr="00F002AC">
        <w:rPr>
          <w:rFonts w:hint="eastAsia"/>
          <w:b/>
          <w:color w:val="C00000"/>
          <w:sz w:val="18"/>
          <w:szCs w:val="18"/>
        </w:rPr>
        <w:t xml:space="preserve"> </w:t>
      </w:r>
    </w:p>
    <w:p w:rsidR="001C46E9" w:rsidRPr="00F002AC" w:rsidRDefault="001C46E9" w:rsidP="001C46E9">
      <w:pPr>
        <w:rPr>
          <w:rFonts w:ascii="黑体" w:eastAsia="黑体" w:hAnsi="黑体"/>
          <w:b/>
          <w:color w:val="C00000"/>
          <w:sz w:val="18"/>
          <w:szCs w:val="18"/>
        </w:rPr>
      </w:pPr>
      <w:r w:rsidRPr="00F002AC">
        <w:rPr>
          <w:rFonts w:ascii="黑体" w:eastAsia="黑体" w:hAnsi="黑体" w:hint="eastAsia"/>
          <w:b/>
          <w:color w:val="C00000"/>
          <w:sz w:val="18"/>
          <w:szCs w:val="18"/>
        </w:rPr>
        <w:t>作者：</w:t>
      </w:r>
      <w:r w:rsidR="0048146F" w:rsidRPr="0048146F">
        <w:rPr>
          <w:rFonts w:ascii="黑体" w:eastAsia="黑体" w:hAnsi="黑体" w:hint="eastAsia"/>
          <w:b/>
          <w:color w:val="C00000"/>
          <w:sz w:val="18"/>
          <w:szCs w:val="18"/>
        </w:rPr>
        <w:t>丁海荣, 王茂文, 朱小梅, 刘冲, 邢锦城, 赵宝泉, 陈昌乾, 洪立洲</w:t>
      </w:r>
    </w:p>
    <w:p w:rsidR="001C46E9" w:rsidRDefault="001C46E9" w:rsidP="001C46E9">
      <w:pPr>
        <w:rPr>
          <w:rFonts w:ascii="Verdana" w:hAnsi="Verdana"/>
          <w:color w:val="000000"/>
          <w:sz w:val="18"/>
          <w:szCs w:val="18"/>
          <w:shd w:val="clear" w:color="auto" w:fill="FFFFFF"/>
        </w:rPr>
      </w:pPr>
      <w:r w:rsidRPr="00F002AC">
        <w:rPr>
          <w:rFonts w:ascii="黑体" w:eastAsia="黑体" w:hAnsi="黑体" w:hint="eastAsia"/>
          <w:b/>
          <w:sz w:val="18"/>
          <w:szCs w:val="18"/>
        </w:rPr>
        <w:t>摘要：</w:t>
      </w:r>
      <w:r w:rsidR="0048146F">
        <w:rPr>
          <w:rFonts w:ascii="Verdana" w:hAnsi="Verdana"/>
          <w:color w:val="000000"/>
          <w:sz w:val="18"/>
          <w:szCs w:val="18"/>
          <w:shd w:val="clear" w:color="auto" w:fill="FFFFFF"/>
        </w:rPr>
        <w:t>以马齿苋为材料采用温室盆栽法，研究了</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胁迫处理对其生长发育、品质积累、离子分布和叶绿素荧光特性的影响。结果表明，马齿苋种子发芽率、幼苗的鲜质量和株高在</w:t>
      </w:r>
      <w:r w:rsidR="0048146F">
        <w:rPr>
          <w:rFonts w:ascii="Verdana" w:hAnsi="Verdana"/>
          <w:color w:val="000000"/>
          <w:sz w:val="18"/>
          <w:szCs w:val="18"/>
          <w:shd w:val="clear" w:color="auto" w:fill="FFFFFF"/>
        </w:rPr>
        <w:t>25</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50 mmol/L NaCl</w:t>
      </w:r>
      <w:r w:rsidR="0048146F">
        <w:rPr>
          <w:rFonts w:ascii="Verdana" w:hAnsi="Verdana"/>
          <w:color w:val="000000"/>
          <w:sz w:val="18"/>
          <w:szCs w:val="18"/>
          <w:shd w:val="clear" w:color="auto" w:fill="FFFFFF"/>
        </w:rPr>
        <w:t>胁迫时比对照略有下降，但其随着</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浓度的继续增加均显著降低。</w:t>
      </w:r>
      <w:r w:rsidR="0048146F">
        <w:rPr>
          <w:rFonts w:ascii="Verdana" w:hAnsi="Verdana"/>
          <w:color w:val="000000"/>
          <w:sz w:val="18"/>
          <w:szCs w:val="18"/>
          <w:shd w:val="clear" w:color="auto" w:fill="FFFFFF"/>
        </w:rPr>
        <w:t>0</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75 mmol/L NaCl</w:t>
      </w:r>
      <w:r w:rsidR="0048146F">
        <w:rPr>
          <w:rFonts w:ascii="Verdana" w:hAnsi="Verdana"/>
          <w:color w:val="000000"/>
          <w:sz w:val="18"/>
          <w:szCs w:val="18"/>
          <w:shd w:val="clear" w:color="auto" w:fill="FFFFFF"/>
        </w:rPr>
        <w:t>处理浓度可提高马齿苋幼苗维生素</w:t>
      </w:r>
      <w:r w:rsidR="0048146F">
        <w:rPr>
          <w:rFonts w:ascii="Verdana" w:hAnsi="Verdana"/>
          <w:color w:val="000000"/>
          <w:sz w:val="18"/>
          <w:szCs w:val="18"/>
          <w:shd w:val="clear" w:color="auto" w:fill="FFFFFF"/>
        </w:rPr>
        <w:t>C</w:t>
      </w:r>
      <w:r w:rsidR="0048146F">
        <w:rPr>
          <w:rFonts w:ascii="Verdana" w:hAnsi="Verdana"/>
          <w:color w:val="000000"/>
          <w:sz w:val="18"/>
          <w:szCs w:val="18"/>
          <w:shd w:val="clear" w:color="auto" w:fill="FFFFFF"/>
        </w:rPr>
        <w:t>含量。盐胁迫影响植物组织的离子分布，</w:t>
      </w:r>
      <w:r w:rsidR="0048146F">
        <w:rPr>
          <w:rFonts w:ascii="Verdana" w:hAnsi="Verdana"/>
          <w:color w:val="000000"/>
          <w:sz w:val="18"/>
          <w:szCs w:val="18"/>
          <w:shd w:val="clear" w:color="auto" w:fill="FFFFFF"/>
        </w:rPr>
        <w:t>Na</w:t>
      </w:r>
      <w:r w:rsidR="0048146F">
        <w:rPr>
          <w:rFonts w:ascii="Verdana" w:hAnsi="Verdana"/>
          <w:color w:val="000000"/>
          <w:shd w:val="clear" w:color="auto" w:fill="FFFFFF"/>
          <w:vertAlign w:val="superscript"/>
        </w:rPr>
        <w:t>+</w:t>
      </w:r>
      <w:r w:rsidR="0048146F">
        <w:rPr>
          <w:rFonts w:ascii="Verdana" w:hAnsi="Verdana"/>
          <w:color w:val="000000"/>
          <w:sz w:val="18"/>
          <w:szCs w:val="18"/>
          <w:shd w:val="clear" w:color="auto" w:fill="FFFFFF"/>
        </w:rPr>
        <w:t>浓度持续增加，</w:t>
      </w:r>
      <w:r w:rsidR="0048146F">
        <w:rPr>
          <w:rFonts w:ascii="Verdana" w:hAnsi="Verdana"/>
          <w:color w:val="000000"/>
          <w:sz w:val="18"/>
          <w:szCs w:val="18"/>
          <w:shd w:val="clear" w:color="auto" w:fill="FFFFFF"/>
        </w:rPr>
        <w:t>K</w:t>
      </w:r>
      <w:r w:rsidR="0048146F">
        <w:rPr>
          <w:rFonts w:ascii="Verdana" w:hAnsi="Verdana"/>
          <w:color w:val="000000"/>
          <w:shd w:val="clear" w:color="auto" w:fill="FFFFFF"/>
          <w:vertAlign w:val="superscript"/>
        </w:rPr>
        <w:t>+</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Ca</w:t>
      </w:r>
      <w:r w:rsidR="0048146F">
        <w:rPr>
          <w:rFonts w:ascii="Verdana" w:hAnsi="Verdana"/>
          <w:color w:val="000000"/>
          <w:shd w:val="clear" w:color="auto" w:fill="FFFFFF"/>
          <w:vertAlign w:val="superscript"/>
        </w:rPr>
        <w:t>2+</w:t>
      </w:r>
      <w:r w:rsidR="0048146F">
        <w:rPr>
          <w:rFonts w:ascii="Verdana" w:hAnsi="Verdana"/>
          <w:color w:val="000000"/>
          <w:sz w:val="18"/>
          <w:szCs w:val="18"/>
          <w:shd w:val="clear" w:color="auto" w:fill="FFFFFF"/>
        </w:rPr>
        <w:t>和</w:t>
      </w:r>
      <w:r w:rsidR="0048146F">
        <w:rPr>
          <w:rFonts w:ascii="Verdana" w:hAnsi="Verdana"/>
          <w:color w:val="000000"/>
          <w:sz w:val="18"/>
          <w:szCs w:val="18"/>
          <w:shd w:val="clear" w:color="auto" w:fill="FFFFFF"/>
        </w:rPr>
        <w:t>Mg</w:t>
      </w:r>
      <w:r w:rsidR="0048146F">
        <w:rPr>
          <w:rFonts w:ascii="Verdana" w:hAnsi="Verdana"/>
          <w:color w:val="000000"/>
          <w:shd w:val="clear" w:color="auto" w:fill="FFFFFF"/>
          <w:vertAlign w:val="superscript"/>
        </w:rPr>
        <w:t>2+</w:t>
      </w:r>
      <w:r w:rsidR="0048146F">
        <w:rPr>
          <w:rFonts w:ascii="Verdana" w:hAnsi="Verdana"/>
          <w:color w:val="000000"/>
          <w:sz w:val="18"/>
          <w:szCs w:val="18"/>
          <w:shd w:val="clear" w:color="auto" w:fill="FFFFFF"/>
        </w:rPr>
        <w:t>浓度下降。</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胁迫下，马齿苋幼苗叶片的初始荧光</w:t>
      </w:r>
      <w:r w:rsidR="0048146F">
        <w:rPr>
          <w:rFonts w:ascii="Verdana" w:hAnsi="Verdana"/>
          <w:color w:val="000000"/>
          <w:sz w:val="18"/>
          <w:szCs w:val="18"/>
          <w:shd w:val="clear" w:color="auto" w:fill="FFFFFF"/>
        </w:rPr>
        <w:t>(Fo)</w:t>
      </w:r>
      <w:r w:rsidR="0048146F">
        <w:rPr>
          <w:rFonts w:ascii="Verdana" w:hAnsi="Verdana"/>
          <w:color w:val="000000"/>
          <w:sz w:val="18"/>
          <w:szCs w:val="18"/>
          <w:shd w:val="clear" w:color="auto" w:fill="FFFFFF"/>
        </w:rPr>
        <w:t>、最大荧光</w:t>
      </w:r>
      <w:r w:rsidR="0048146F">
        <w:rPr>
          <w:rFonts w:ascii="Verdana" w:hAnsi="Verdana"/>
          <w:color w:val="000000"/>
          <w:sz w:val="18"/>
          <w:szCs w:val="18"/>
          <w:shd w:val="clear" w:color="auto" w:fill="FFFFFF"/>
        </w:rPr>
        <w:t>(Fm)</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PS</w:t>
      </w:r>
      <w:r w:rsidR="0048146F">
        <w:rPr>
          <w:rFonts w:ascii="宋体" w:eastAsia="宋体" w:hAnsi="宋体" w:cs="宋体" w:hint="eastAsia"/>
          <w:color w:val="000000"/>
          <w:sz w:val="18"/>
          <w:szCs w:val="18"/>
          <w:shd w:val="clear" w:color="auto" w:fill="FFFFFF"/>
        </w:rPr>
        <w:t>Ⅱ</w:t>
      </w:r>
      <w:r w:rsidR="0048146F">
        <w:rPr>
          <w:rFonts w:ascii="Verdana" w:hAnsi="Verdana"/>
          <w:color w:val="000000"/>
          <w:sz w:val="18"/>
          <w:szCs w:val="18"/>
          <w:shd w:val="clear" w:color="auto" w:fill="FFFFFF"/>
        </w:rPr>
        <w:t>潜在光化学效率</w:t>
      </w:r>
      <w:r w:rsidR="0048146F">
        <w:rPr>
          <w:rFonts w:ascii="Verdana" w:hAnsi="Verdana"/>
          <w:color w:val="000000"/>
          <w:sz w:val="18"/>
          <w:szCs w:val="18"/>
          <w:shd w:val="clear" w:color="auto" w:fill="FFFFFF"/>
        </w:rPr>
        <w:t>(Fv/Fo)</w:t>
      </w:r>
      <w:r w:rsidR="0048146F">
        <w:rPr>
          <w:rFonts w:ascii="Verdana" w:hAnsi="Verdana"/>
          <w:color w:val="000000"/>
          <w:sz w:val="18"/>
          <w:szCs w:val="18"/>
          <w:shd w:val="clear" w:color="auto" w:fill="FFFFFF"/>
        </w:rPr>
        <w:t>和</w:t>
      </w:r>
      <w:r w:rsidR="0048146F">
        <w:rPr>
          <w:rFonts w:ascii="Verdana" w:hAnsi="Verdana"/>
          <w:color w:val="000000"/>
          <w:sz w:val="18"/>
          <w:szCs w:val="18"/>
          <w:shd w:val="clear" w:color="auto" w:fill="FFFFFF"/>
        </w:rPr>
        <w:t>PS</w:t>
      </w:r>
      <w:r w:rsidR="0048146F">
        <w:rPr>
          <w:rFonts w:ascii="宋体" w:eastAsia="宋体" w:hAnsi="宋体" w:cs="宋体" w:hint="eastAsia"/>
          <w:color w:val="000000"/>
          <w:sz w:val="18"/>
          <w:szCs w:val="18"/>
          <w:shd w:val="clear" w:color="auto" w:fill="FFFFFF"/>
        </w:rPr>
        <w:t>Ⅱ</w:t>
      </w:r>
      <w:r w:rsidR="0048146F">
        <w:rPr>
          <w:rFonts w:ascii="Verdana" w:hAnsi="Verdana"/>
          <w:color w:val="000000"/>
          <w:sz w:val="18"/>
          <w:szCs w:val="18"/>
          <w:shd w:val="clear" w:color="auto" w:fill="FFFFFF"/>
        </w:rPr>
        <w:t>实际光化学效率</w:t>
      </w:r>
      <w:r w:rsidR="0048146F">
        <w:rPr>
          <w:rFonts w:ascii="Verdana" w:hAnsi="Verdana"/>
          <w:color w:val="000000"/>
          <w:sz w:val="18"/>
          <w:szCs w:val="18"/>
          <w:shd w:val="clear" w:color="auto" w:fill="FFFFFF"/>
        </w:rPr>
        <w:t>(ФPS</w:t>
      </w:r>
      <w:r w:rsidR="0048146F">
        <w:rPr>
          <w:rFonts w:ascii="宋体" w:eastAsia="宋体" w:hAnsi="宋体" w:cs="宋体" w:hint="eastAsia"/>
          <w:color w:val="000000"/>
          <w:sz w:val="18"/>
          <w:szCs w:val="18"/>
          <w:shd w:val="clear" w:color="auto" w:fill="FFFFFF"/>
        </w:rPr>
        <w:t>Ⅱ</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均降低。但在</w:t>
      </w:r>
      <w:r w:rsidR="0048146F">
        <w:rPr>
          <w:rFonts w:ascii="Verdana" w:hAnsi="Verdana"/>
          <w:color w:val="000000"/>
          <w:sz w:val="18"/>
          <w:szCs w:val="18"/>
          <w:shd w:val="clear" w:color="auto" w:fill="FFFFFF"/>
        </w:rPr>
        <w:t>0</w:t>
      </w:r>
      <w:r w:rsidR="0048146F">
        <w:rPr>
          <w:rFonts w:ascii="Verdana" w:hAnsi="Verdana"/>
          <w:color w:val="000000"/>
          <w:sz w:val="18"/>
          <w:szCs w:val="18"/>
          <w:shd w:val="clear" w:color="auto" w:fill="FFFFFF"/>
        </w:rPr>
        <w:t>～</w:t>
      </w:r>
      <w:r w:rsidR="0048146F">
        <w:rPr>
          <w:rFonts w:ascii="Verdana" w:hAnsi="Verdana"/>
          <w:color w:val="000000"/>
          <w:sz w:val="18"/>
          <w:szCs w:val="18"/>
          <w:shd w:val="clear" w:color="auto" w:fill="FFFFFF"/>
        </w:rPr>
        <w:t>50 mmol/LNaCl</w:t>
      </w:r>
      <w:r w:rsidR="0048146F">
        <w:rPr>
          <w:rFonts w:ascii="Verdana" w:hAnsi="Verdana"/>
          <w:color w:val="000000"/>
          <w:sz w:val="18"/>
          <w:szCs w:val="18"/>
          <w:shd w:val="clear" w:color="auto" w:fill="FFFFFF"/>
        </w:rPr>
        <w:t>浓度下，各荧光参数与对照差异不显著。可见，</w:t>
      </w:r>
      <w:r w:rsidR="0048146F">
        <w:rPr>
          <w:rFonts w:ascii="Verdana" w:hAnsi="Verdana"/>
          <w:color w:val="000000"/>
          <w:sz w:val="18"/>
          <w:szCs w:val="18"/>
          <w:shd w:val="clear" w:color="auto" w:fill="FFFFFF"/>
        </w:rPr>
        <w:t>NaCl</w:t>
      </w:r>
      <w:r w:rsidR="0048146F">
        <w:rPr>
          <w:rFonts w:ascii="Verdana" w:hAnsi="Verdana"/>
          <w:color w:val="000000"/>
          <w:sz w:val="18"/>
          <w:szCs w:val="18"/>
          <w:shd w:val="clear" w:color="auto" w:fill="FFFFFF"/>
        </w:rPr>
        <w:t>胁迫下，马齿苋产生了光合作用的光抑制伤害。低浓度下，植株能够较多地将光能用于光化学反应，光抑制程度较低，保持了较高的净光合速率，最终明显减轻盐胁迫对植株生长的影响。</w:t>
      </w:r>
    </w:p>
    <w:p w:rsidR="001C46E9" w:rsidRPr="00F002AC" w:rsidRDefault="001C46E9" w:rsidP="001C46E9">
      <w:pPr>
        <w:rPr>
          <w:rFonts w:ascii="黑体" w:eastAsia="黑体" w:hAnsi="黑体"/>
          <w:b/>
          <w:color w:val="0070C0"/>
          <w:sz w:val="18"/>
          <w:szCs w:val="18"/>
        </w:rPr>
      </w:pPr>
      <w:r w:rsidRPr="00F002AC">
        <w:rPr>
          <w:rFonts w:ascii="黑体" w:eastAsia="黑体" w:hAnsi="黑体" w:hint="eastAsia"/>
          <w:b/>
          <w:color w:val="0070C0"/>
          <w:sz w:val="18"/>
          <w:szCs w:val="18"/>
        </w:rPr>
        <w:t>引用本文：</w:t>
      </w:r>
    </w:p>
    <w:p w:rsidR="001C46E9" w:rsidRPr="0048146F" w:rsidRDefault="0048146F" w:rsidP="001C46E9">
      <w:pPr>
        <w:rPr>
          <w:rFonts w:ascii="Verdana" w:hAnsi="Verdana"/>
          <w:color w:val="0070C0"/>
          <w:sz w:val="18"/>
          <w:szCs w:val="18"/>
          <w:shd w:val="clear" w:color="auto" w:fill="FFFFFF"/>
        </w:rPr>
      </w:pPr>
      <w:r w:rsidRPr="0048146F">
        <w:rPr>
          <w:rFonts w:ascii="Verdana" w:hAnsi="Verdana"/>
          <w:color w:val="0070C0"/>
          <w:sz w:val="18"/>
          <w:szCs w:val="18"/>
          <w:shd w:val="clear" w:color="auto" w:fill="FFFFFF"/>
        </w:rPr>
        <w:t>丁海荣</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王茂文</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朱小梅</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刘冲</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邢锦城</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赵宝泉</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陈昌乾</w:t>
      </w:r>
      <w:r w:rsidRPr="0048146F">
        <w:rPr>
          <w:rFonts w:ascii="Verdana" w:hAnsi="Verdana"/>
          <w:color w:val="0070C0"/>
          <w:sz w:val="18"/>
          <w:szCs w:val="18"/>
          <w:shd w:val="clear" w:color="auto" w:fill="FFFFFF"/>
        </w:rPr>
        <w:t xml:space="preserve">, </w:t>
      </w:r>
      <w:r w:rsidRPr="0048146F">
        <w:rPr>
          <w:rFonts w:ascii="Verdana" w:hAnsi="Verdana"/>
          <w:color w:val="0070C0"/>
          <w:sz w:val="18"/>
          <w:szCs w:val="18"/>
          <w:shd w:val="clear" w:color="auto" w:fill="FFFFFF"/>
        </w:rPr>
        <w:t>洪立洲</w:t>
      </w:r>
      <w:r w:rsidRPr="0048146F">
        <w:rPr>
          <w:rFonts w:ascii="Verdana" w:hAnsi="Verdana"/>
          <w:color w:val="0070C0"/>
          <w:sz w:val="18"/>
          <w:szCs w:val="18"/>
          <w:shd w:val="clear" w:color="auto" w:fill="FFFFFF"/>
        </w:rPr>
        <w:t>. NaCl</w:t>
      </w:r>
      <w:r w:rsidRPr="0048146F">
        <w:rPr>
          <w:rFonts w:ascii="Verdana" w:hAnsi="Verdana"/>
          <w:color w:val="0070C0"/>
          <w:sz w:val="18"/>
          <w:szCs w:val="18"/>
          <w:shd w:val="clear" w:color="auto" w:fill="FFFFFF"/>
        </w:rPr>
        <w:t>胁迫对马齿苋离子吸收及荧光特性的影响</w:t>
      </w:r>
      <w:r w:rsidRPr="0048146F">
        <w:rPr>
          <w:rFonts w:ascii="Verdana" w:hAnsi="Verdana"/>
          <w:color w:val="0070C0"/>
          <w:sz w:val="18"/>
          <w:szCs w:val="18"/>
          <w:shd w:val="clear" w:color="auto" w:fill="FFFFFF"/>
        </w:rPr>
        <w:t xml:space="preserve">[J]. </w:t>
      </w:r>
      <w:r w:rsidRPr="0048146F">
        <w:rPr>
          <w:rFonts w:ascii="Verdana" w:hAnsi="Verdana"/>
          <w:color w:val="0070C0"/>
          <w:sz w:val="18"/>
          <w:szCs w:val="18"/>
          <w:shd w:val="clear" w:color="auto" w:fill="FFFFFF"/>
        </w:rPr>
        <w:t>华北农学报</w:t>
      </w:r>
      <w:r w:rsidRPr="0048146F">
        <w:rPr>
          <w:rFonts w:ascii="Verdana" w:hAnsi="Verdana"/>
          <w:color w:val="0070C0"/>
          <w:sz w:val="18"/>
          <w:szCs w:val="18"/>
          <w:shd w:val="clear" w:color="auto" w:fill="FFFFFF"/>
        </w:rPr>
        <w:t>, 2012, 27(S1): 213-217. doi: 10.3969/j.issn.1000-7091.2012.z1.043.</w:t>
      </w:r>
      <w:r w:rsidRPr="0048146F">
        <w:rPr>
          <w:rFonts w:ascii="Verdana" w:hAnsi="Verdana"/>
          <w:color w:val="0070C0"/>
          <w:sz w:val="18"/>
          <w:szCs w:val="18"/>
        </w:rPr>
        <w:br/>
      </w:r>
      <w:r w:rsidRPr="0048146F">
        <w:rPr>
          <w:rFonts w:ascii="Verdana" w:hAnsi="Verdana"/>
          <w:color w:val="0070C0"/>
          <w:sz w:val="18"/>
          <w:szCs w:val="18"/>
          <w:shd w:val="clear" w:color="auto" w:fill="FFFFFF"/>
        </w:rPr>
        <w:t>DING Hai-rong, WANG Mao-wen, ZHU Xiao-mei, LIU Chong, XING Jing-cheng, ZHAO Bao-quan, CHEN Chang-qian, HONG Li-zhou . Effects of NaCl Stress on the Ion Distribution and Chlorophyll Fluorescence in </w:t>
      </w:r>
      <w:r w:rsidRPr="0048146F">
        <w:rPr>
          <w:rStyle w:val="a6"/>
          <w:rFonts w:ascii="Verdana" w:hAnsi="Verdana"/>
          <w:color w:val="0070C0"/>
          <w:sz w:val="18"/>
          <w:szCs w:val="18"/>
          <w:shd w:val="clear" w:color="auto" w:fill="FFFFFF"/>
        </w:rPr>
        <w:t>Portulaca oleracea</w:t>
      </w:r>
      <w:r w:rsidRPr="0048146F">
        <w:rPr>
          <w:rFonts w:ascii="Verdana" w:hAnsi="Verdana"/>
          <w:color w:val="0070C0"/>
          <w:sz w:val="18"/>
          <w:szCs w:val="18"/>
          <w:shd w:val="clear" w:color="auto" w:fill="FFFFFF"/>
        </w:rPr>
        <w:t> L</w:t>
      </w:r>
      <w:r w:rsidRPr="0048146F">
        <w:rPr>
          <w:rFonts w:ascii="Verdana" w:hAnsi="Verdana"/>
          <w:color w:val="0070C0"/>
          <w:sz w:val="18"/>
          <w:szCs w:val="18"/>
          <w:shd w:val="clear" w:color="auto" w:fill="FFFFFF"/>
        </w:rPr>
        <w:t>．</w:t>
      </w:r>
      <w:r w:rsidRPr="0048146F">
        <w:rPr>
          <w:rFonts w:ascii="Verdana" w:hAnsi="Verdana"/>
          <w:color w:val="0070C0"/>
          <w:sz w:val="18"/>
          <w:szCs w:val="18"/>
          <w:shd w:val="clear" w:color="auto" w:fill="FFFFFF"/>
        </w:rPr>
        <w:t>. ACTA AGRICULTURAE BOREALI-SINICA, 2012, 27(S1): 213-217. doi: 10.3969/j.issn.1000-7091.2012.z1.043.</w:t>
      </w:r>
    </w:p>
    <w:p w:rsidR="001C46E9" w:rsidRDefault="001C46E9" w:rsidP="001C46E9">
      <w:pPr>
        <w:rPr>
          <w:rFonts w:ascii="黑体" w:eastAsia="黑体" w:hAnsi="黑体"/>
          <w:b/>
          <w:color w:val="008000"/>
          <w:sz w:val="18"/>
          <w:szCs w:val="18"/>
        </w:rPr>
      </w:pPr>
      <w:r w:rsidRPr="00F002AC">
        <w:rPr>
          <w:rFonts w:ascii="黑体" w:eastAsia="黑体" w:hAnsi="黑体" w:hint="eastAsia"/>
          <w:b/>
          <w:color w:val="008000"/>
          <w:sz w:val="18"/>
          <w:szCs w:val="18"/>
        </w:rPr>
        <w:t>全文链接网址：</w:t>
      </w:r>
      <w:hyperlink r:id="rId124" w:history="1">
        <w:r w:rsidR="0048146F" w:rsidRPr="00C5487F">
          <w:rPr>
            <w:rStyle w:val="a4"/>
            <w:rFonts w:ascii="黑体" w:eastAsia="黑体" w:hAnsi="黑体"/>
            <w:b/>
            <w:sz w:val="18"/>
            <w:szCs w:val="18"/>
          </w:rPr>
          <w:t>http://www.hbnxb.net/CN/abstract/abstract7605.shtml</w:t>
        </w:r>
      </w:hyperlink>
    </w:p>
    <w:p w:rsidR="0048146F" w:rsidRDefault="0048146F" w:rsidP="001C46E9">
      <w:pPr>
        <w:rPr>
          <w:rFonts w:ascii="黑体" w:eastAsia="黑体" w:hAnsi="黑体"/>
          <w:b/>
          <w:color w:val="008000"/>
          <w:sz w:val="18"/>
          <w:szCs w:val="18"/>
        </w:rPr>
      </w:pPr>
    </w:p>
    <w:p w:rsidR="001F1088" w:rsidRPr="00F002AC" w:rsidRDefault="001C46E9" w:rsidP="001F1088">
      <w:pPr>
        <w:rPr>
          <w:b/>
          <w:color w:val="C00000"/>
          <w:sz w:val="18"/>
          <w:szCs w:val="18"/>
        </w:rPr>
      </w:pPr>
      <w:r w:rsidRPr="00F002AC">
        <w:rPr>
          <w:b/>
          <w:color w:val="C00000"/>
          <w:sz w:val="18"/>
          <w:szCs w:val="18"/>
        </w:rPr>
        <w:t xml:space="preserve"> </w:t>
      </w:r>
      <w:r w:rsidR="001F1088" w:rsidRPr="00F002AC">
        <w:rPr>
          <w:b/>
          <w:color w:val="C00000"/>
          <w:sz w:val="18"/>
          <w:szCs w:val="18"/>
        </w:rPr>
        <w:t xml:space="preserve"> </w:t>
      </w:r>
    </w:p>
    <w:sectPr w:rsidR="001F1088" w:rsidRPr="00F002A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PingFangTC-ligh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D2A"/>
    <w:rsid w:val="00027EF1"/>
    <w:rsid w:val="000464E0"/>
    <w:rsid w:val="000B608D"/>
    <w:rsid w:val="000E596E"/>
    <w:rsid w:val="000E7938"/>
    <w:rsid w:val="000F1D33"/>
    <w:rsid w:val="00121148"/>
    <w:rsid w:val="00127136"/>
    <w:rsid w:val="00147603"/>
    <w:rsid w:val="001A5772"/>
    <w:rsid w:val="001B29DC"/>
    <w:rsid w:val="001C46E9"/>
    <w:rsid w:val="001F1088"/>
    <w:rsid w:val="00221BC4"/>
    <w:rsid w:val="00260BFB"/>
    <w:rsid w:val="002624E2"/>
    <w:rsid w:val="00264D1B"/>
    <w:rsid w:val="00292213"/>
    <w:rsid w:val="002A72DA"/>
    <w:rsid w:val="002D5EE8"/>
    <w:rsid w:val="002E456D"/>
    <w:rsid w:val="002E6E13"/>
    <w:rsid w:val="002E7145"/>
    <w:rsid w:val="00306F91"/>
    <w:rsid w:val="00310526"/>
    <w:rsid w:val="00357D2A"/>
    <w:rsid w:val="003A00EF"/>
    <w:rsid w:val="003E409E"/>
    <w:rsid w:val="003E492E"/>
    <w:rsid w:val="00415072"/>
    <w:rsid w:val="00441806"/>
    <w:rsid w:val="0048146F"/>
    <w:rsid w:val="004818A1"/>
    <w:rsid w:val="004842B4"/>
    <w:rsid w:val="004E7B9B"/>
    <w:rsid w:val="0050572E"/>
    <w:rsid w:val="005273C8"/>
    <w:rsid w:val="005672F4"/>
    <w:rsid w:val="00572466"/>
    <w:rsid w:val="005A2CDE"/>
    <w:rsid w:val="005A77FB"/>
    <w:rsid w:val="00631465"/>
    <w:rsid w:val="0066595C"/>
    <w:rsid w:val="006B43EA"/>
    <w:rsid w:val="006C5F24"/>
    <w:rsid w:val="006D4C1D"/>
    <w:rsid w:val="006E2F9E"/>
    <w:rsid w:val="006F6C36"/>
    <w:rsid w:val="0071030E"/>
    <w:rsid w:val="00730EF0"/>
    <w:rsid w:val="00734176"/>
    <w:rsid w:val="00786F47"/>
    <w:rsid w:val="00796416"/>
    <w:rsid w:val="007A4AF3"/>
    <w:rsid w:val="007F124E"/>
    <w:rsid w:val="007F1B69"/>
    <w:rsid w:val="007F1EEF"/>
    <w:rsid w:val="007F7393"/>
    <w:rsid w:val="00864E36"/>
    <w:rsid w:val="00877705"/>
    <w:rsid w:val="009035AE"/>
    <w:rsid w:val="009167C5"/>
    <w:rsid w:val="00923B7D"/>
    <w:rsid w:val="00937CA6"/>
    <w:rsid w:val="00970EE3"/>
    <w:rsid w:val="009C723F"/>
    <w:rsid w:val="009D575D"/>
    <w:rsid w:val="00A715E3"/>
    <w:rsid w:val="00B06BA3"/>
    <w:rsid w:val="00B165D7"/>
    <w:rsid w:val="00B63F55"/>
    <w:rsid w:val="00B66411"/>
    <w:rsid w:val="00B81EB9"/>
    <w:rsid w:val="00BF15A3"/>
    <w:rsid w:val="00BF450D"/>
    <w:rsid w:val="00C70B66"/>
    <w:rsid w:val="00CA0263"/>
    <w:rsid w:val="00D04236"/>
    <w:rsid w:val="00D23272"/>
    <w:rsid w:val="00D245EE"/>
    <w:rsid w:val="00D71974"/>
    <w:rsid w:val="00D7653D"/>
    <w:rsid w:val="00DA2BF3"/>
    <w:rsid w:val="00DB0FAB"/>
    <w:rsid w:val="00DE1340"/>
    <w:rsid w:val="00DF44D8"/>
    <w:rsid w:val="00E016DB"/>
    <w:rsid w:val="00E76048"/>
    <w:rsid w:val="00E94D01"/>
    <w:rsid w:val="00ED45CC"/>
    <w:rsid w:val="00F002AC"/>
    <w:rsid w:val="00F02564"/>
    <w:rsid w:val="00F61F8A"/>
    <w:rsid w:val="00F81012"/>
    <w:rsid w:val="00FF12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06F91"/>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unhideWhenUsed/>
    <w:rsid w:val="00970EE3"/>
    <w:rPr>
      <w:color w:val="0000FF" w:themeColor="hyperlink"/>
      <w:u w:val="single"/>
    </w:rPr>
  </w:style>
  <w:style w:type="character" w:styleId="a5">
    <w:name w:val="FollowedHyperlink"/>
    <w:basedOn w:val="a0"/>
    <w:uiPriority w:val="99"/>
    <w:semiHidden/>
    <w:unhideWhenUsed/>
    <w:rsid w:val="00970EE3"/>
    <w:rPr>
      <w:color w:val="800080" w:themeColor="followedHyperlink"/>
      <w:u w:val="single"/>
    </w:rPr>
  </w:style>
  <w:style w:type="character" w:customStyle="1" w:styleId="jzhaiyao">
    <w:name w:val="j_zhaiyao"/>
    <w:basedOn w:val="a0"/>
    <w:rsid w:val="00DF44D8"/>
  </w:style>
  <w:style w:type="character" w:styleId="a6">
    <w:name w:val="Emphasis"/>
    <w:basedOn w:val="a0"/>
    <w:uiPriority w:val="20"/>
    <w:qFormat/>
    <w:rsid w:val="00DF44D8"/>
    <w:rPr>
      <w:i/>
      <w:iCs/>
    </w:rPr>
  </w:style>
  <w:style w:type="character" w:styleId="a7">
    <w:name w:val="Strong"/>
    <w:basedOn w:val="a0"/>
    <w:uiPriority w:val="22"/>
    <w:qFormat/>
    <w:rsid w:val="00BF450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06F91"/>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unhideWhenUsed/>
    <w:rsid w:val="00970EE3"/>
    <w:rPr>
      <w:color w:val="0000FF" w:themeColor="hyperlink"/>
      <w:u w:val="single"/>
    </w:rPr>
  </w:style>
  <w:style w:type="character" w:styleId="a5">
    <w:name w:val="FollowedHyperlink"/>
    <w:basedOn w:val="a0"/>
    <w:uiPriority w:val="99"/>
    <w:semiHidden/>
    <w:unhideWhenUsed/>
    <w:rsid w:val="00970EE3"/>
    <w:rPr>
      <w:color w:val="800080" w:themeColor="followedHyperlink"/>
      <w:u w:val="single"/>
    </w:rPr>
  </w:style>
  <w:style w:type="character" w:customStyle="1" w:styleId="jzhaiyao">
    <w:name w:val="j_zhaiyao"/>
    <w:basedOn w:val="a0"/>
    <w:rsid w:val="00DF44D8"/>
  </w:style>
  <w:style w:type="character" w:styleId="a6">
    <w:name w:val="Emphasis"/>
    <w:basedOn w:val="a0"/>
    <w:uiPriority w:val="20"/>
    <w:qFormat/>
    <w:rsid w:val="00DF44D8"/>
    <w:rPr>
      <w:i/>
      <w:iCs/>
    </w:rPr>
  </w:style>
  <w:style w:type="character" w:styleId="a7">
    <w:name w:val="Strong"/>
    <w:basedOn w:val="a0"/>
    <w:uiPriority w:val="22"/>
    <w:qFormat/>
    <w:rsid w:val="00BF45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143454">
      <w:bodyDiv w:val="1"/>
      <w:marLeft w:val="0"/>
      <w:marRight w:val="0"/>
      <w:marTop w:val="0"/>
      <w:marBottom w:val="0"/>
      <w:divBdr>
        <w:top w:val="none" w:sz="0" w:space="0" w:color="auto"/>
        <w:left w:val="none" w:sz="0" w:space="0" w:color="auto"/>
        <w:bottom w:val="none" w:sz="0" w:space="0" w:color="auto"/>
        <w:right w:val="none" w:sz="0" w:space="0" w:color="auto"/>
      </w:divBdr>
    </w:div>
    <w:div w:id="405609757">
      <w:bodyDiv w:val="1"/>
      <w:marLeft w:val="0"/>
      <w:marRight w:val="0"/>
      <w:marTop w:val="0"/>
      <w:marBottom w:val="0"/>
      <w:divBdr>
        <w:top w:val="none" w:sz="0" w:space="0" w:color="auto"/>
        <w:left w:val="none" w:sz="0" w:space="0" w:color="auto"/>
        <w:bottom w:val="none" w:sz="0" w:space="0" w:color="auto"/>
        <w:right w:val="none" w:sz="0" w:space="0" w:color="auto"/>
      </w:divBdr>
    </w:div>
    <w:div w:id="654381483">
      <w:bodyDiv w:val="1"/>
      <w:marLeft w:val="0"/>
      <w:marRight w:val="0"/>
      <w:marTop w:val="0"/>
      <w:marBottom w:val="0"/>
      <w:divBdr>
        <w:top w:val="none" w:sz="0" w:space="0" w:color="auto"/>
        <w:left w:val="none" w:sz="0" w:space="0" w:color="auto"/>
        <w:bottom w:val="none" w:sz="0" w:space="0" w:color="auto"/>
        <w:right w:val="none" w:sz="0" w:space="0" w:color="auto"/>
      </w:divBdr>
    </w:div>
    <w:div w:id="682705747">
      <w:bodyDiv w:val="1"/>
      <w:marLeft w:val="0"/>
      <w:marRight w:val="0"/>
      <w:marTop w:val="0"/>
      <w:marBottom w:val="0"/>
      <w:divBdr>
        <w:top w:val="none" w:sz="0" w:space="0" w:color="auto"/>
        <w:left w:val="none" w:sz="0" w:space="0" w:color="auto"/>
        <w:bottom w:val="none" w:sz="0" w:space="0" w:color="auto"/>
        <w:right w:val="none" w:sz="0" w:space="0" w:color="auto"/>
      </w:divBdr>
    </w:div>
    <w:div w:id="1010135522">
      <w:bodyDiv w:val="1"/>
      <w:marLeft w:val="0"/>
      <w:marRight w:val="0"/>
      <w:marTop w:val="0"/>
      <w:marBottom w:val="0"/>
      <w:divBdr>
        <w:top w:val="none" w:sz="0" w:space="0" w:color="auto"/>
        <w:left w:val="none" w:sz="0" w:space="0" w:color="auto"/>
        <w:bottom w:val="none" w:sz="0" w:space="0" w:color="auto"/>
        <w:right w:val="none" w:sz="0" w:space="0" w:color="auto"/>
      </w:divBdr>
    </w:div>
    <w:div w:id="1070805460">
      <w:bodyDiv w:val="1"/>
      <w:marLeft w:val="0"/>
      <w:marRight w:val="0"/>
      <w:marTop w:val="0"/>
      <w:marBottom w:val="0"/>
      <w:divBdr>
        <w:top w:val="none" w:sz="0" w:space="0" w:color="auto"/>
        <w:left w:val="none" w:sz="0" w:space="0" w:color="auto"/>
        <w:bottom w:val="none" w:sz="0" w:space="0" w:color="auto"/>
        <w:right w:val="none" w:sz="0" w:space="0" w:color="auto"/>
      </w:divBdr>
    </w:div>
    <w:div w:id="1583644524">
      <w:bodyDiv w:val="1"/>
      <w:marLeft w:val="0"/>
      <w:marRight w:val="0"/>
      <w:marTop w:val="0"/>
      <w:marBottom w:val="0"/>
      <w:divBdr>
        <w:top w:val="none" w:sz="0" w:space="0" w:color="auto"/>
        <w:left w:val="none" w:sz="0" w:space="0" w:color="auto"/>
        <w:bottom w:val="none" w:sz="0" w:space="0" w:color="auto"/>
        <w:right w:val="none" w:sz="0" w:space="0" w:color="auto"/>
      </w:divBdr>
    </w:div>
    <w:div w:id="1626303454">
      <w:bodyDiv w:val="1"/>
      <w:marLeft w:val="0"/>
      <w:marRight w:val="0"/>
      <w:marTop w:val="0"/>
      <w:marBottom w:val="0"/>
      <w:divBdr>
        <w:top w:val="none" w:sz="0" w:space="0" w:color="auto"/>
        <w:left w:val="none" w:sz="0" w:space="0" w:color="auto"/>
        <w:bottom w:val="none" w:sz="0" w:space="0" w:color="auto"/>
        <w:right w:val="none" w:sz="0" w:space="0" w:color="auto"/>
      </w:divBdr>
    </w:div>
    <w:div w:id="1803039759">
      <w:bodyDiv w:val="1"/>
      <w:marLeft w:val="0"/>
      <w:marRight w:val="0"/>
      <w:marTop w:val="0"/>
      <w:marBottom w:val="0"/>
      <w:divBdr>
        <w:top w:val="none" w:sz="0" w:space="0" w:color="auto"/>
        <w:left w:val="none" w:sz="0" w:space="0" w:color="auto"/>
        <w:bottom w:val="none" w:sz="0" w:space="0" w:color="auto"/>
        <w:right w:val="none" w:sz="0" w:space="0" w:color="auto"/>
      </w:divBdr>
    </w:div>
    <w:div w:id="2011058933">
      <w:bodyDiv w:val="1"/>
      <w:marLeft w:val="0"/>
      <w:marRight w:val="0"/>
      <w:marTop w:val="0"/>
      <w:marBottom w:val="0"/>
      <w:divBdr>
        <w:top w:val="none" w:sz="0" w:space="0" w:color="auto"/>
        <w:left w:val="none" w:sz="0" w:space="0" w:color="auto"/>
        <w:bottom w:val="none" w:sz="0" w:space="0" w:color="auto"/>
        <w:right w:val="none" w:sz="0" w:space="0" w:color="auto"/>
      </w:divBdr>
    </w:div>
    <w:div w:id="2042440533">
      <w:bodyDiv w:val="1"/>
      <w:marLeft w:val="0"/>
      <w:marRight w:val="0"/>
      <w:marTop w:val="0"/>
      <w:marBottom w:val="0"/>
      <w:divBdr>
        <w:top w:val="none" w:sz="0" w:space="0" w:color="auto"/>
        <w:left w:val="none" w:sz="0" w:space="0" w:color="auto"/>
        <w:bottom w:val="none" w:sz="0" w:space="0" w:color="auto"/>
        <w:right w:val="none" w:sz="0" w:space="0" w:color="auto"/>
      </w:divBdr>
    </w:div>
    <w:div w:id="2055348261">
      <w:bodyDiv w:val="1"/>
      <w:marLeft w:val="0"/>
      <w:marRight w:val="0"/>
      <w:marTop w:val="0"/>
      <w:marBottom w:val="0"/>
      <w:divBdr>
        <w:top w:val="none" w:sz="0" w:space="0" w:color="auto"/>
        <w:left w:val="none" w:sz="0" w:space="0" w:color="auto"/>
        <w:bottom w:val="none" w:sz="0" w:space="0" w:color="auto"/>
        <w:right w:val="none" w:sz="0" w:space="0" w:color="auto"/>
      </w:divBdr>
    </w:div>
    <w:div w:id="2099671571">
      <w:bodyDiv w:val="1"/>
      <w:marLeft w:val="0"/>
      <w:marRight w:val="0"/>
      <w:marTop w:val="0"/>
      <w:marBottom w:val="0"/>
      <w:divBdr>
        <w:top w:val="none" w:sz="0" w:space="0" w:color="auto"/>
        <w:left w:val="none" w:sz="0" w:space="0" w:color="auto"/>
        <w:bottom w:val="none" w:sz="0" w:space="0" w:color="auto"/>
        <w:right w:val="none" w:sz="0" w:space="0" w:color="auto"/>
      </w:divBdr>
    </w:div>
    <w:div w:id="2105686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hbnxb.net/CN/abstract/abstract7692.shtml" TargetMode="External"/><Relationship Id="rId117" Type="http://schemas.openxmlformats.org/officeDocument/2006/relationships/hyperlink" Target="http://www.hbnxb.net/CN/abstract/abstract8148.shtml" TargetMode="External"/><Relationship Id="rId21" Type="http://schemas.openxmlformats.org/officeDocument/2006/relationships/hyperlink" Target="http://www.hbnxb.net/CN/abstract/abstract1739.shtml" TargetMode="External"/><Relationship Id="rId42" Type="http://schemas.openxmlformats.org/officeDocument/2006/relationships/hyperlink" Target="http://www.hbnxb.net/CN/abstract/abstract2369.shtml" TargetMode="External"/><Relationship Id="rId47" Type="http://schemas.openxmlformats.org/officeDocument/2006/relationships/hyperlink" Target="http://www.hbnxb.net/CN/abstract/abstract1455.shtml" TargetMode="External"/><Relationship Id="rId63" Type="http://schemas.openxmlformats.org/officeDocument/2006/relationships/hyperlink" Target="http://www.hbnxb.net/CN/abstract/abstract19.shtml" TargetMode="External"/><Relationship Id="rId68" Type="http://schemas.openxmlformats.org/officeDocument/2006/relationships/hyperlink" Target="http://www.hbnxb.net/CN/abstract/abstract9923.shtml" TargetMode="External"/><Relationship Id="rId84" Type="http://schemas.openxmlformats.org/officeDocument/2006/relationships/hyperlink" Target="http://www.hbnxb.net/CN/abstract/abstract9581.shtml" TargetMode="External"/><Relationship Id="rId89" Type="http://schemas.openxmlformats.org/officeDocument/2006/relationships/hyperlink" Target="http://www.hbnxb.net/CN/abstract/abstract9421.shtml" TargetMode="External"/><Relationship Id="rId112" Type="http://schemas.openxmlformats.org/officeDocument/2006/relationships/hyperlink" Target="http://www.hbnxb.net/CN/abstract/abstract8287.shtml" TargetMode="External"/><Relationship Id="rId16" Type="http://schemas.openxmlformats.org/officeDocument/2006/relationships/hyperlink" Target="http://www.hbnxb.net/CN/abstract/abstract3044.shtml" TargetMode="External"/><Relationship Id="rId107" Type="http://schemas.openxmlformats.org/officeDocument/2006/relationships/hyperlink" Target="http://www.hbnxb.net/CN/abstract/abstract8820.shtml" TargetMode="External"/><Relationship Id="rId11" Type="http://schemas.openxmlformats.org/officeDocument/2006/relationships/hyperlink" Target="http://www.hbnxb.net/CN/abstract/abstract5848.shtml" TargetMode="External"/><Relationship Id="rId32" Type="http://schemas.openxmlformats.org/officeDocument/2006/relationships/hyperlink" Target="http://www.hbnxb.net/CN/abstract/abstract1453.shtml" TargetMode="External"/><Relationship Id="rId37" Type="http://schemas.openxmlformats.org/officeDocument/2006/relationships/hyperlink" Target="http://www.hbnxb.net/CN/abstract/abstract7823.shtml" TargetMode="External"/><Relationship Id="rId53" Type="http://schemas.openxmlformats.org/officeDocument/2006/relationships/hyperlink" Target="http://www.hbnxb.net/CN/abstract/abstract7719.shtml" TargetMode="External"/><Relationship Id="rId58" Type="http://schemas.openxmlformats.org/officeDocument/2006/relationships/hyperlink" Target="http://www.hbnxb.net/CN/abstract/abstract8025.shtml" TargetMode="External"/><Relationship Id="rId74" Type="http://schemas.openxmlformats.org/officeDocument/2006/relationships/hyperlink" Target="http://www.hbnxb.net/CN/abstract/abstract9825.shtml" TargetMode="External"/><Relationship Id="rId79" Type="http://schemas.openxmlformats.org/officeDocument/2006/relationships/hyperlink" Target="http://www.hbnxb.net/CN/abstract/abstract9615.shtml" TargetMode="External"/><Relationship Id="rId102" Type="http://schemas.openxmlformats.org/officeDocument/2006/relationships/hyperlink" Target="http://www.hbnxb.net/CN/abstract/abstract9039.shtml" TargetMode="External"/><Relationship Id="rId123" Type="http://schemas.openxmlformats.org/officeDocument/2006/relationships/hyperlink" Target="http://www.hbnxb.net/CN/abstract/abstract2385.shtml" TargetMode="External"/><Relationship Id="rId5" Type="http://schemas.openxmlformats.org/officeDocument/2006/relationships/hyperlink" Target="http://www.hbnxb.net/CN/abstract/abstract5810.shtml" TargetMode="External"/><Relationship Id="rId61" Type="http://schemas.openxmlformats.org/officeDocument/2006/relationships/hyperlink" Target="http://www.hbnxb.net/CN/abstract/abstract9021.shtml" TargetMode="External"/><Relationship Id="rId82" Type="http://schemas.openxmlformats.org/officeDocument/2006/relationships/hyperlink" Target="http://www.hbnxb.net/CN/abstract/abstract9793.shtml" TargetMode="External"/><Relationship Id="rId90" Type="http://schemas.openxmlformats.org/officeDocument/2006/relationships/hyperlink" Target="http://www.hbnxb.net/CN/abstract/abstract9350.shtml" TargetMode="External"/><Relationship Id="rId95" Type="http://schemas.openxmlformats.org/officeDocument/2006/relationships/hyperlink" Target="http://www.hbnxb.net/CN/abstract/abstract9208.shtml" TargetMode="External"/><Relationship Id="rId19" Type="http://schemas.openxmlformats.org/officeDocument/2006/relationships/hyperlink" Target="http://www.hbnxb.net/CN/abstract/abstract2058.shtml" TargetMode="External"/><Relationship Id="rId14" Type="http://schemas.openxmlformats.org/officeDocument/2006/relationships/hyperlink" Target="http://www.hbnxb.net/CN/abstract/abstract74.shtml" TargetMode="External"/><Relationship Id="rId22" Type="http://schemas.openxmlformats.org/officeDocument/2006/relationships/hyperlink" Target="http://www.hbnxb.net/CN/abstract/abstract5915.shtml" TargetMode="External"/><Relationship Id="rId27" Type="http://schemas.openxmlformats.org/officeDocument/2006/relationships/hyperlink" Target="http://www.hbnxb.net/CN/abstract/abstract1976.shtml" TargetMode="External"/><Relationship Id="rId30" Type="http://schemas.openxmlformats.org/officeDocument/2006/relationships/hyperlink" Target="http://www.hbnxb.net/CN/abstract/abstract1585.shtml" TargetMode="External"/><Relationship Id="rId35" Type="http://schemas.openxmlformats.org/officeDocument/2006/relationships/hyperlink" Target="http://www.hbnxb.net/CN/abstract/abstract1396.shtml" TargetMode="External"/><Relationship Id="rId43" Type="http://schemas.openxmlformats.org/officeDocument/2006/relationships/hyperlink" Target="http://www.hbnxb.net/CN/abstract/abstract2093.shtml" TargetMode="External"/><Relationship Id="rId48" Type="http://schemas.openxmlformats.org/officeDocument/2006/relationships/hyperlink" Target="http://www.hbnxb.net/CN/abstract/abstract1669.shtml" TargetMode="External"/><Relationship Id="rId56" Type="http://schemas.openxmlformats.org/officeDocument/2006/relationships/hyperlink" Target="http://www.hbnxb.net/CN/abstract/abstract2732.shtml" TargetMode="External"/><Relationship Id="rId64" Type="http://schemas.openxmlformats.org/officeDocument/2006/relationships/hyperlink" Target="http://www.hbnxb.net/CN/abstract/abstract9379.shtml" TargetMode="External"/><Relationship Id="rId69" Type="http://schemas.openxmlformats.org/officeDocument/2006/relationships/hyperlink" Target="http://www.hbnxb.net/CN/abstract/abstract9881.shtml" TargetMode="External"/><Relationship Id="rId77" Type="http://schemas.openxmlformats.org/officeDocument/2006/relationships/hyperlink" Target="http://www.hbnxb.net/CN/abstract/abstract9684.shtml" TargetMode="External"/><Relationship Id="rId100" Type="http://schemas.openxmlformats.org/officeDocument/2006/relationships/hyperlink" Target="http://www.hbnxb.net/CN/abstract/abstract9106.shtml" TargetMode="External"/><Relationship Id="rId105" Type="http://schemas.openxmlformats.org/officeDocument/2006/relationships/hyperlink" Target="http://www.hbnxb.net/CN/abstract/abstract8837.shtml" TargetMode="External"/><Relationship Id="rId113" Type="http://schemas.openxmlformats.org/officeDocument/2006/relationships/hyperlink" Target="http://www.hbnxb.net/CN/abstract/abstract6894.shtml" TargetMode="External"/><Relationship Id="rId118" Type="http://schemas.openxmlformats.org/officeDocument/2006/relationships/hyperlink" Target="http://www.hbnxb.net/CN/abstract/abstract6833.shtml" TargetMode="External"/><Relationship Id="rId126" Type="http://schemas.openxmlformats.org/officeDocument/2006/relationships/theme" Target="theme/theme1.xml"/><Relationship Id="rId8" Type="http://schemas.openxmlformats.org/officeDocument/2006/relationships/hyperlink" Target="http://www.hbnxb.net/CN/abstract/abstract1740.shtml" TargetMode="External"/><Relationship Id="rId51" Type="http://schemas.openxmlformats.org/officeDocument/2006/relationships/hyperlink" Target="http://www.hbnxb.net/CN/abstract/abstract2668.shtml" TargetMode="External"/><Relationship Id="rId72" Type="http://schemas.openxmlformats.org/officeDocument/2006/relationships/hyperlink" Target="http://www.hbnxb.net/CN/abstract/abstract9858.shtml" TargetMode="External"/><Relationship Id="rId80" Type="http://schemas.openxmlformats.org/officeDocument/2006/relationships/hyperlink" Target="http://www.hbnxb.net/CN/abstract/abstract9626.shtml" TargetMode="External"/><Relationship Id="rId85" Type="http://schemas.openxmlformats.org/officeDocument/2006/relationships/hyperlink" Target="http://www.hbnxb.net/CN/abstract/abstract9673.shtml" TargetMode="External"/><Relationship Id="rId93" Type="http://schemas.openxmlformats.org/officeDocument/2006/relationships/hyperlink" Target="http://www.hbnxb.net/CN/abstract/abstract9356.shtml" TargetMode="External"/><Relationship Id="rId98" Type="http://schemas.openxmlformats.org/officeDocument/2006/relationships/hyperlink" Target="http://www.hbnxb.net/CN/abstract/abstract9105.shtml" TargetMode="External"/><Relationship Id="rId121" Type="http://schemas.openxmlformats.org/officeDocument/2006/relationships/hyperlink" Target="http://www.hbnxb.net/CN/abstract/abstract1634.shtml" TargetMode="External"/><Relationship Id="rId3" Type="http://schemas.openxmlformats.org/officeDocument/2006/relationships/settings" Target="settings.xml"/><Relationship Id="rId12" Type="http://schemas.openxmlformats.org/officeDocument/2006/relationships/hyperlink" Target="http://www.hbnxb.net/CN/abstract/abstract7168.shtml" TargetMode="External"/><Relationship Id="rId17" Type="http://schemas.openxmlformats.org/officeDocument/2006/relationships/hyperlink" Target="http://www.hbnxb.net/CN/abstract/abstract3777.shtml" TargetMode="External"/><Relationship Id="rId25" Type="http://schemas.openxmlformats.org/officeDocument/2006/relationships/hyperlink" Target="http://www.hbnxb.net/CN/abstract/abstract3677.shtml" TargetMode="External"/><Relationship Id="rId33" Type="http://schemas.openxmlformats.org/officeDocument/2006/relationships/hyperlink" Target="http://www.hbnxb.net/CN/abstract/abstract8710.shtml" TargetMode="External"/><Relationship Id="rId38" Type="http://schemas.openxmlformats.org/officeDocument/2006/relationships/hyperlink" Target="http://www.hbnxb.net/CN/abstract/abstract3463.shtml" TargetMode="External"/><Relationship Id="rId46" Type="http://schemas.openxmlformats.org/officeDocument/2006/relationships/hyperlink" Target="http://www.hbnxb.net/CN/abstract/abstract8331.shtml" TargetMode="External"/><Relationship Id="rId59" Type="http://schemas.openxmlformats.org/officeDocument/2006/relationships/hyperlink" Target="http://www.hbnxb.net/CN/abstract/abstract4205.shtml" TargetMode="External"/><Relationship Id="rId67" Type="http://schemas.openxmlformats.org/officeDocument/2006/relationships/hyperlink" Target="http://www.hbnxb.net/CN/abstract/abstract10011.shtml" TargetMode="External"/><Relationship Id="rId103" Type="http://schemas.openxmlformats.org/officeDocument/2006/relationships/hyperlink" Target="http://www.hbnxb.net/CN/abstract/abstract8885.shtml" TargetMode="External"/><Relationship Id="rId108" Type="http://schemas.openxmlformats.org/officeDocument/2006/relationships/hyperlink" Target="http://www.hbnxb.net/CN/abstract/abstract8768.shtml" TargetMode="External"/><Relationship Id="rId116" Type="http://schemas.openxmlformats.org/officeDocument/2006/relationships/hyperlink" Target="http://www.hbnxb.net/CN/abstract/abstract8149.shtml" TargetMode="External"/><Relationship Id="rId124" Type="http://schemas.openxmlformats.org/officeDocument/2006/relationships/hyperlink" Target="http://www.hbnxb.net/CN/abstract/abstract7605.shtml" TargetMode="External"/><Relationship Id="rId20" Type="http://schemas.openxmlformats.org/officeDocument/2006/relationships/hyperlink" Target="http://www.hbnxb.net/CN/abstract/abstract2735.shtml" TargetMode="External"/><Relationship Id="rId41" Type="http://schemas.openxmlformats.org/officeDocument/2006/relationships/hyperlink" Target="http://www.hbnxb.net/CN/abstract/abstract2668.shtml" TargetMode="External"/><Relationship Id="rId54" Type="http://schemas.openxmlformats.org/officeDocument/2006/relationships/hyperlink" Target="http://www.hbnxb.net/CN/abstract/abstract8370.shtml" TargetMode="External"/><Relationship Id="rId62" Type="http://schemas.openxmlformats.org/officeDocument/2006/relationships/hyperlink" Target="http://www.hbnxb.net/CN/abstract/abstract9684.shtml" TargetMode="External"/><Relationship Id="rId70" Type="http://schemas.openxmlformats.org/officeDocument/2006/relationships/hyperlink" Target="http://www.hbnxb.net/CN/abstract/abstract9859.shtml" TargetMode="External"/><Relationship Id="rId75" Type="http://schemas.openxmlformats.org/officeDocument/2006/relationships/hyperlink" Target="http://www.hbnxb.net/CN/abstract/abstract9925.shtml" TargetMode="External"/><Relationship Id="rId83" Type="http://schemas.openxmlformats.org/officeDocument/2006/relationships/hyperlink" Target="http://www.hbnxb.net/CN/abstract/abstract9576.shtml" TargetMode="External"/><Relationship Id="rId88" Type="http://schemas.openxmlformats.org/officeDocument/2006/relationships/hyperlink" Target="http://www.hbnxb.net/CN/abstract/abstract9435.shtml" TargetMode="External"/><Relationship Id="rId91" Type="http://schemas.openxmlformats.org/officeDocument/2006/relationships/hyperlink" Target="http://www.hbnxb.net/CN/abstract/abstract9333.shtml" TargetMode="External"/><Relationship Id="rId96" Type="http://schemas.openxmlformats.org/officeDocument/2006/relationships/hyperlink" Target="http://www.hbnxb.net/CN/abstract/abstract9148.shtml" TargetMode="External"/><Relationship Id="rId111" Type="http://schemas.openxmlformats.org/officeDocument/2006/relationships/hyperlink" Target="http://www.hbnxb.net/CN/abstract/abstract8255.shtml" TargetMode="External"/><Relationship Id="rId1" Type="http://schemas.openxmlformats.org/officeDocument/2006/relationships/styles" Target="styles.xml"/><Relationship Id="rId6" Type="http://schemas.openxmlformats.org/officeDocument/2006/relationships/hyperlink" Target="http://www.hbnxb.net/CN/abstract/abstract7884.shtml" TargetMode="External"/><Relationship Id="rId15" Type="http://schemas.openxmlformats.org/officeDocument/2006/relationships/hyperlink" Target="http://www.hbnxb.net/CN/abstract/abstract6944.shtml" TargetMode="External"/><Relationship Id="rId23" Type="http://schemas.openxmlformats.org/officeDocument/2006/relationships/hyperlink" Target="http://www.hbnxb.net/CN/abstract/abstract3472.shtml" TargetMode="External"/><Relationship Id="rId28" Type="http://schemas.openxmlformats.org/officeDocument/2006/relationships/hyperlink" Target="http://www.hbnxb.net/CN/abstract/abstract6347.shtml" TargetMode="External"/><Relationship Id="rId36" Type="http://schemas.openxmlformats.org/officeDocument/2006/relationships/hyperlink" Target="http://www.hbnxb.net/CN/abstract/abstract2337.shtml" TargetMode="External"/><Relationship Id="rId49" Type="http://schemas.openxmlformats.org/officeDocument/2006/relationships/hyperlink" Target="http://www.hbnxb.net/CN/abstract/abstract1946.shtml" TargetMode="External"/><Relationship Id="rId57" Type="http://schemas.openxmlformats.org/officeDocument/2006/relationships/hyperlink" Target="http://www.hbnxb.net/CN/abstract/abstract1950.shtml" TargetMode="External"/><Relationship Id="rId106" Type="http://schemas.openxmlformats.org/officeDocument/2006/relationships/hyperlink" Target="http://www.hbnxb.net/CN/abstract/abstract8833.shtml" TargetMode="External"/><Relationship Id="rId114" Type="http://schemas.openxmlformats.org/officeDocument/2006/relationships/hyperlink" Target="http://www.hbnxb.net/CN/abstract/abstract6895.shtml" TargetMode="External"/><Relationship Id="rId119" Type="http://schemas.openxmlformats.org/officeDocument/2006/relationships/hyperlink" Target="http://www.hbnxb.net/CN/abstract/abstract6821.shtml" TargetMode="External"/><Relationship Id="rId10" Type="http://schemas.openxmlformats.org/officeDocument/2006/relationships/hyperlink" Target="http://www.hbnxb.net/CN/abstract/abstract2292.shtml" TargetMode="External"/><Relationship Id="rId31" Type="http://schemas.openxmlformats.org/officeDocument/2006/relationships/hyperlink" Target="http://www.hbnxb.net/CN/abstract/abstract6949.shtml" TargetMode="External"/><Relationship Id="rId44" Type="http://schemas.openxmlformats.org/officeDocument/2006/relationships/hyperlink" Target="http://www.hbnxb.net/CN/abstract/abstract7802.shtml" TargetMode="External"/><Relationship Id="rId52" Type="http://schemas.openxmlformats.org/officeDocument/2006/relationships/hyperlink" Target="http://www.hbnxb.net/CN/abstract/abstract9307.shtml" TargetMode="External"/><Relationship Id="rId60" Type="http://schemas.openxmlformats.org/officeDocument/2006/relationships/hyperlink" Target="http://www.hbnxb.net/CN/abstract/abstract9403.shtml" TargetMode="External"/><Relationship Id="rId65" Type="http://schemas.openxmlformats.org/officeDocument/2006/relationships/hyperlink" Target="http://www.hbnxb.net/CN/abstract/abstract10036.shtml" TargetMode="External"/><Relationship Id="rId73" Type="http://schemas.openxmlformats.org/officeDocument/2006/relationships/hyperlink" Target="http://www.hbnxb.net/CN/abstract/abstract9818.shtml" TargetMode="External"/><Relationship Id="rId78" Type="http://schemas.openxmlformats.org/officeDocument/2006/relationships/hyperlink" Target="http://www.hbnxb.net/CN/abstract/abstract9658.shtml" TargetMode="External"/><Relationship Id="rId81" Type="http://schemas.openxmlformats.org/officeDocument/2006/relationships/hyperlink" Target="http://www.hbnxb.net/CN/abstract/abstract9616.shtml" TargetMode="External"/><Relationship Id="rId86" Type="http://schemas.openxmlformats.org/officeDocument/2006/relationships/hyperlink" Target="http://www.hbnxb.net/CN/abstract/abstract9528.shtml" TargetMode="External"/><Relationship Id="rId94" Type="http://schemas.openxmlformats.org/officeDocument/2006/relationships/hyperlink" Target="http://www.hbnxb.net/CN/abstract/abstract9175.shtml" TargetMode="External"/><Relationship Id="rId99" Type="http://schemas.openxmlformats.org/officeDocument/2006/relationships/hyperlink" Target="http://www.hbnxb.net/CN/abstract/abstract9126.shtml" TargetMode="External"/><Relationship Id="rId101" Type="http://schemas.openxmlformats.org/officeDocument/2006/relationships/hyperlink" Target="http://www.hbnxb.net/CN/abstract/abstract9066.shtml" TargetMode="External"/><Relationship Id="rId122" Type="http://schemas.openxmlformats.org/officeDocument/2006/relationships/hyperlink" Target="http://www.hbnxb.net/CN/abstract/abstract1508.shtml" TargetMode="External"/><Relationship Id="rId4" Type="http://schemas.openxmlformats.org/officeDocument/2006/relationships/webSettings" Target="webSettings.xml"/><Relationship Id="rId9" Type="http://schemas.openxmlformats.org/officeDocument/2006/relationships/hyperlink" Target="http://www.hbnxb.net/CN/abstract/abstract3541.shtml" TargetMode="External"/><Relationship Id="rId13" Type="http://schemas.openxmlformats.org/officeDocument/2006/relationships/hyperlink" Target="http://www.hbnxb.net/CN/abstract/abstract3438.shtml" TargetMode="External"/><Relationship Id="rId18" Type="http://schemas.openxmlformats.org/officeDocument/2006/relationships/hyperlink" Target="http://www.hbnxb.net/CN/abstract/abstract4155.shtml" TargetMode="External"/><Relationship Id="rId39" Type="http://schemas.openxmlformats.org/officeDocument/2006/relationships/hyperlink" Target="http://www.hbnxb.net/CN/abstract/abstract9358.shtml" TargetMode="External"/><Relationship Id="rId109" Type="http://schemas.openxmlformats.org/officeDocument/2006/relationships/hyperlink" Target="http://www.hbnxb.net/CN/abstract/abstract8728.shtml" TargetMode="External"/><Relationship Id="rId34" Type="http://schemas.openxmlformats.org/officeDocument/2006/relationships/hyperlink" Target="http://www.hbnxb.net/CN/abstract/abstract2054.shtml" TargetMode="External"/><Relationship Id="rId50" Type="http://schemas.openxmlformats.org/officeDocument/2006/relationships/hyperlink" Target="http://www.hbnxb.net/CN/abstract/abstract2255.shtml" TargetMode="External"/><Relationship Id="rId55" Type="http://schemas.openxmlformats.org/officeDocument/2006/relationships/hyperlink" Target="http://www.hbnxb.net/CN/abstract/abstract7582.shtml" TargetMode="External"/><Relationship Id="rId76" Type="http://schemas.openxmlformats.org/officeDocument/2006/relationships/hyperlink" Target="http://www.hbnxb.net/CN/abstract/abstract9811.shtml" TargetMode="External"/><Relationship Id="rId97" Type="http://schemas.openxmlformats.org/officeDocument/2006/relationships/hyperlink" Target="http://www.hbnxb.net/CN/abstract/abstract9158.shtml" TargetMode="External"/><Relationship Id="rId104" Type="http://schemas.openxmlformats.org/officeDocument/2006/relationships/hyperlink" Target="http://www.hbnxb.net/CN/abstract/abstract8950.shtml" TargetMode="External"/><Relationship Id="rId120" Type="http://schemas.openxmlformats.org/officeDocument/2006/relationships/hyperlink" Target="http://www.hbnxb.net/CN/abstract/abstract7132.shtml" TargetMode="External"/><Relationship Id="rId125" Type="http://schemas.openxmlformats.org/officeDocument/2006/relationships/fontTable" Target="fontTable.xml"/><Relationship Id="rId7" Type="http://schemas.openxmlformats.org/officeDocument/2006/relationships/hyperlink" Target="http://www.hbnxb.net/CN/abstract/abstract3185.shtml" TargetMode="External"/><Relationship Id="rId71" Type="http://schemas.openxmlformats.org/officeDocument/2006/relationships/hyperlink" Target="http://www.hbnxb.net/CN/abstract/abstract9864.shtml" TargetMode="External"/><Relationship Id="rId92" Type="http://schemas.openxmlformats.org/officeDocument/2006/relationships/hyperlink" Target="http://www.hbnxb.net/CN/abstract/abstract9344.shtml" TargetMode="External"/><Relationship Id="rId2" Type="http://schemas.microsoft.com/office/2007/relationships/stylesWithEffects" Target="stylesWithEffects.xml"/><Relationship Id="rId29" Type="http://schemas.openxmlformats.org/officeDocument/2006/relationships/hyperlink" Target="http://www.hbnxb.net/CN/abstract/abstract2178.shtml" TargetMode="External"/><Relationship Id="rId24" Type="http://schemas.openxmlformats.org/officeDocument/2006/relationships/hyperlink" Target="http://www.hbnxb.net/CN/abstract/abstract3728.shtml" TargetMode="External"/><Relationship Id="rId40" Type="http://schemas.openxmlformats.org/officeDocument/2006/relationships/hyperlink" Target="http://www.hbnxb.net/CN/abstract/abstract2740.shtml" TargetMode="External"/><Relationship Id="rId45" Type="http://schemas.openxmlformats.org/officeDocument/2006/relationships/hyperlink" Target="http://www.hbnxb.net/CN/abstract/abstract3888.shtml" TargetMode="External"/><Relationship Id="rId66" Type="http://schemas.openxmlformats.org/officeDocument/2006/relationships/hyperlink" Target="http://www.hbnxb.net/CN/abstract/abstract10038.shtml" TargetMode="External"/><Relationship Id="rId87" Type="http://schemas.openxmlformats.org/officeDocument/2006/relationships/hyperlink" Target="http://www.hbnxb.net/CN/abstract/abstract9516.shtml" TargetMode="External"/><Relationship Id="rId110" Type="http://schemas.openxmlformats.org/officeDocument/2006/relationships/hyperlink" Target="http://www.hbnxb.net/CN/abstract/abstract8444.shtml" TargetMode="External"/><Relationship Id="rId115" Type="http://schemas.openxmlformats.org/officeDocument/2006/relationships/hyperlink" Target="http://www.hbnxb.net/CN/abstract/abstract6900.s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53</Pages>
  <Words>17426</Words>
  <Characters>99333</Characters>
  <Application>Microsoft Office Word</Application>
  <DocSecurity>0</DocSecurity>
  <Lines>827</Lines>
  <Paragraphs>233</Paragraphs>
  <ScaleCrop>false</ScaleCrop>
  <Company>Home</Company>
  <LinksUpToDate>false</LinksUpToDate>
  <CharactersWithSpaces>116526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xbany</dc:creator>
  <cp:lastModifiedBy>xbany</cp:lastModifiedBy>
  <cp:revision>12</cp:revision>
  <dcterms:created xsi:type="dcterms:W3CDTF">2021-05-31T08:42:00Z</dcterms:created>
  <dcterms:modified xsi:type="dcterms:W3CDTF">2021-06-02T06:43:00Z</dcterms:modified>
</cp:coreProperties>
</file>